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AC6" w:rsidRPr="00BA3F6D" w:rsidRDefault="003C0AC6" w:rsidP="003C0AC6">
      <w:pPr>
        <w:spacing w:after="0" w:line="276" w:lineRule="auto"/>
        <w:jc w:val="center"/>
        <w:rPr>
          <w:rFonts w:ascii="Times New Roman" w:eastAsia="Bodoni MT" w:hAnsi="Times New Roman" w:cs="Times New Roman"/>
          <w:color w:val="000000"/>
          <w:sz w:val="28"/>
          <w:szCs w:val="28"/>
        </w:rPr>
      </w:pPr>
      <w:bookmarkStart w:id="0" w:name="_GoBack"/>
      <w:bookmarkEnd w:id="0"/>
      <w:proofErr w:type="spellStart"/>
      <w:r w:rsidRPr="00BA3F6D">
        <w:rPr>
          <w:rFonts w:ascii="Times New Roman" w:eastAsia="Bodoni MT" w:hAnsi="Times New Roman" w:cs="Times New Roman"/>
          <w:b/>
          <w:color w:val="000000"/>
          <w:sz w:val="28"/>
          <w:szCs w:val="28"/>
        </w:rPr>
        <w:t>Leeane</w:t>
      </w:r>
      <w:proofErr w:type="spellEnd"/>
      <w:r w:rsidRPr="00BA3F6D">
        <w:rPr>
          <w:rFonts w:ascii="Times New Roman" w:eastAsia="Bodoni MT" w:hAnsi="Times New Roman" w:cs="Times New Roman"/>
          <w:b/>
          <w:color w:val="000000"/>
          <w:sz w:val="28"/>
          <w:szCs w:val="28"/>
        </w:rPr>
        <w:t xml:space="preserve"> Joyce </w:t>
      </w:r>
      <w:proofErr w:type="spellStart"/>
      <w:r w:rsidRPr="00BA3F6D">
        <w:rPr>
          <w:rFonts w:ascii="Times New Roman" w:eastAsia="Bodoni MT" w:hAnsi="Times New Roman" w:cs="Times New Roman"/>
          <w:b/>
          <w:color w:val="000000"/>
          <w:sz w:val="28"/>
          <w:szCs w:val="28"/>
        </w:rPr>
        <w:t>Knighton</w:t>
      </w:r>
      <w:proofErr w:type="spellEnd"/>
    </w:p>
    <w:p w:rsidR="003C0AC6" w:rsidRPr="00BA3F6D" w:rsidRDefault="003C0AC6" w:rsidP="003C0AC6">
      <w:pPr>
        <w:spacing w:after="0" w:line="276" w:lineRule="auto"/>
        <w:jc w:val="center"/>
        <w:rPr>
          <w:rFonts w:ascii="Times New Roman" w:eastAsia="Bodoni MT" w:hAnsi="Times New Roman" w:cs="Times New Roman"/>
          <w:color w:val="000000"/>
          <w:sz w:val="24"/>
          <w:szCs w:val="24"/>
        </w:rPr>
      </w:pPr>
      <w:r w:rsidRPr="00BA3F6D">
        <w:rPr>
          <w:rFonts w:ascii="Times New Roman" w:eastAsia="Bodoni MT" w:hAnsi="Times New Roman" w:cs="Times New Roman"/>
          <w:color w:val="000000"/>
          <w:sz w:val="24"/>
          <w:szCs w:val="24"/>
        </w:rPr>
        <w:t>2852 Gleneden St. Los Angeles, CA 90039 | (626) 285-2346 | LeeKnighton@outlook.com</w:t>
      </w:r>
    </w:p>
    <w:p w:rsidR="003C0AC6" w:rsidRPr="00BA3F6D" w:rsidRDefault="003C0AC6" w:rsidP="003C0AC6">
      <w:pPr>
        <w:spacing w:after="0" w:line="276" w:lineRule="auto"/>
        <w:rPr>
          <w:rFonts w:ascii="Times New Roman" w:eastAsia="Bodoni MT" w:hAnsi="Times New Roman" w:cs="Times New Roman"/>
          <w:b/>
          <w:color w:val="000000"/>
          <w:sz w:val="24"/>
          <w:szCs w:val="24"/>
        </w:rPr>
      </w:pPr>
    </w:p>
    <w:p w:rsidR="00BA3F6D" w:rsidRPr="00BA3F6D" w:rsidRDefault="003C0AC6" w:rsidP="00BA3F6D">
      <w:pPr>
        <w:spacing w:after="0" w:line="276" w:lineRule="auto"/>
        <w:jc w:val="center"/>
        <w:rPr>
          <w:rFonts w:ascii="Times New Roman" w:eastAsia="Bodoni MT" w:hAnsi="Times New Roman" w:cs="Times New Roman"/>
          <w:b/>
          <w:color w:val="000000"/>
        </w:rPr>
      </w:pPr>
      <w:r w:rsidRPr="00BA3F6D">
        <w:rPr>
          <w:rFonts w:ascii="Times New Roman" w:eastAsia="Bodoni MT" w:hAnsi="Times New Roman" w:cs="Times New Roman"/>
          <w:b/>
          <w:color w:val="000000"/>
        </w:rPr>
        <w:t>Education</w:t>
      </w:r>
    </w:p>
    <w:p w:rsidR="003C0AC6" w:rsidRPr="00BA3F6D" w:rsidRDefault="003C0AC6" w:rsidP="003C0AC6">
      <w:pPr>
        <w:spacing w:after="0" w:line="276" w:lineRule="auto"/>
        <w:rPr>
          <w:rFonts w:ascii="Times New Roman" w:eastAsia="Bodoni MT" w:hAnsi="Times New Roman" w:cs="Times New Roman"/>
          <w:b/>
          <w:i/>
          <w:color w:val="000000"/>
        </w:rPr>
      </w:pPr>
      <w:r w:rsidRPr="00BA3F6D">
        <w:rPr>
          <w:rFonts w:ascii="Times New Roman" w:eastAsia="Bodoni MT" w:hAnsi="Times New Roman" w:cs="Times New Roman"/>
          <w:b/>
          <w:i/>
          <w:color w:val="000000"/>
        </w:rPr>
        <w:t xml:space="preserve">Child Welfare and Attendance </w:t>
      </w:r>
      <w:r w:rsidRPr="00BA3F6D">
        <w:rPr>
          <w:rFonts w:ascii="Times New Roman" w:eastAsia="Bodoni MT" w:hAnsi="Times New Roman" w:cs="Times New Roman"/>
          <w:color w:val="000000"/>
        </w:rPr>
        <w:t>Phillips Graduate University in Chatsworth, CA</w:t>
      </w:r>
    </w:p>
    <w:p w:rsidR="003C0AC6" w:rsidRPr="00BA3F6D" w:rsidRDefault="003C0AC6" w:rsidP="003C0AC6">
      <w:pPr>
        <w:spacing w:after="0" w:line="276" w:lineRule="auto"/>
        <w:rPr>
          <w:rFonts w:ascii="Times New Roman" w:eastAsia="Bodoni MT" w:hAnsi="Times New Roman" w:cs="Times New Roman"/>
          <w:color w:val="000000"/>
        </w:rPr>
      </w:pPr>
      <w:proofErr w:type="spellStart"/>
      <w:r w:rsidRPr="00BA3F6D">
        <w:rPr>
          <w:rFonts w:ascii="Times New Roman" w:eastAsia="Bodoni MT" w:hAnsi="Times New Roman" w:cs="Times New Roman"/>
          <w:b/>
          <w:i/>
          <w:color w:val="000000"/>
        </w:rPr>
        <w:t>MaEd</w:t>
      </w:r>
      <w:proofErr w:type="spellEnd"/>
      <w:r w:rsidRPr="00BA3F6D">
        <w:rPr>
          <w:rFonts w:ascii="Times New Roman" w:eastAsia="Bodoni MT" w:hAnsi="Times New Roman" w:cs="Times New Roman"/>
          <w:b/>
          <w:i/>
          <w:color w:val="000000"/>
        </w:rPr>
        <w:t xml:space="preserve">, School Counseling </w:t>
      </w:r>
      <w:r w:rsidRPr="00BA3F6D">
        <w:rPr>
          <w:rFonts w:ascii="Times New Roman" w:eastAsia="Bodoni MT" w:hAnsi="Times New Roman" w:cs="Times New Roman"/>
          <w:color w:val="000000"/>
        </w:rPr>
        <w:t xml:space="preserve">Concordia University in Irvine, CA </w:t>
      </w:r>
    </w:p>
    <w:p w:rsidR="003C0AC6" w:rsidRPr="00BA3F6D" w:rsidRDefault="003C0AC6" w:rsidP="003C0AC6">
      <w:pPr>
        <w:spacing w:after="0" w:line="276" w:lineRule="auto"/>
        <w:rPr>
          <w:rFonts w:ascii="Times New Roman" w:eastAsia="Bodoni MT" w:hAnsi="Times New Roman" w:cs="Times New Roman"/>
          <w:b/>
          <w:i/>
          <w:color w:val="000000"/>
        </w:rPr>
      </w:pPr>
      <w:r w:rsidRPr="00BA3F6D">
        <w:rPr>
          <w:rFonts w:ascii="Times New Roman" w:eastAsia="Bodoni MT" w:hAnsi="Times New Roman" w:cs="Times New Roman"/>
          <w:b/>
          <w:i/>
          <w:color w:val="000000"/>
        </w:rPr>
        <w:t xml:space="preserve">BA, Women’s Studies </w:t>
      </w:r>
      <w:r w:rsidRPr="00BA3F6D">
        <w:rPr>
          <w:rFonts w:ascii="Times New Roman" w:eastAsia="Bodoni MT" w:hAnsi="Times New Roman" w:cs="Times New Roman"/>
          <w:color w:val="000000"/>
        </w:rPr>
        <w:t xml:space="preserve">University of California in Irvine, CA </w:t>
      </w:r>
    </w:p>
    <w:p w:rsidR="003C0AC6" w:rsidRPr="00BA3F6D" w:rsidRDefault="003C0AC6" w:rsidP="003C0AC6">
      <w:pPr>
        <w:spacing w:after="0" w:line="276" w:lineRule="auto"/>
        <w:rPr>
          <w:rFonts w:ascii="Times New Roman" w:eastAsia="Bodoni MT" w:hAnsi="Times New Roman" w:cs="Times New Roman"/>
          <w:color w:val="000000"/>
        </w:rPr>
      </w:pPr>
    </w:p>
    <w:p w:rsidR="00BA3F6D" w:rsidRPr="00BA3F6D" w:rsidRDefault="003C0AC6" w:rsidP="00BA3F6D">
      <w:pPr>
        <w:spacing w:after="0" w:line="276" w:lineRule="auto"/>
        <w:jc w:val="center"/>
        <w:rPr>
          <w:rFonts w:ascii="Times New Roman" w:eastAsia="Bodoni MT" w:hAnsi="Times New Roman" w:cs="Times New Roman"/>
          <w:b/>
          <w:color w:val="000000"/>
        </w:rPr>
      </w:pPr>
      <w:r w:rsidRPr="00BA3F6D">
        <w:rPr>
          <w:rFonts w:ascii="Times New Roman" w:eastAsia="Bodoni MT" w:hAnsi="Times New Roman" w:cs="Times New Roman"/>
          <w:b/>
          <w:color w:val="000000"/>
        </w:rPr>
        <w:t>Experience</w:t>
      </w:r>
    </w:p>
    <w:p w:rsidR="00BA3F6D" w:rsidRDefault="00E4073D" w:rsidP="003C0AC6">
      <w:pPr>
        <w:spacing w:after="0" w:line="276" w:lineRule="auto"/>
        <w:rPr>
          <w:rFonts w:ascii="Times New Roman" w:hAnsi="Times New Roman" w:cs="Times New Roman"/>
        </w:rPr>
      </w:pPr>
      <w:r w:rsidRPr="00BA3F6D">
        <w:rPr>
          <w:rFonts w:ascii="Times New Roman" w:hAnsi="Times New Roman" w:cs="Times New Roman"/>
          <w:u w:val="single"/>
        </w:rPr>
        <w:t>Education Coordinator:</w:t>
      </w:r>
      <w:r w:rsidR="003C0AC6" w:rsidRPr="00BA3F6D">
        <w:rPr>
          <w:rFonts w:ascii="Times New Roman" w:hAnsi="Times New Roman" w:cs="Times New Roman"/>
          <w:u w:val="single"/>
        </w:rPr>
        <w:t xml:space="preserve"> Los Angeles County Office of Education, Los Angeles, CA</w:t>
      </w:r>
      <w:r w:rsidR="003C0AC6" w:rsidRPr="00BA3F6D">
        <w:rPr>
          <w:rFonts w:ascii="Times New Roman" w:hAnsi="Times New Roman" w:cs="Times New Roman"/>
        </w:rPr>
        <w:t xml:space="preserve"> </w:t>
      </w:r>
    </w:p>
    <w:p w:rsidR="00BA3F6D" w:rsidRPr="00BA3F6D" w:rsidRDefault="00BA3F6D" w:rsidP="003C0AC6">
      <w:pPr>
        <w:spacing w:after="0" w:line="276" w:lineRule="auto"/>
        <w:rPr>
          <w:rFonts w:ascii="Times New Roman" w:hAnsi="Times New Roman" w:cs="Times New Roman"/>
        </w:rPr>
      </w:pPr>
      <w:r>
        <w:rPr>
          <w:rFonts w:ascii="Times New Roman" w:hAnsi="Times New Roman" w:cs="Times New Roman"/>
        </w:rPr>
        <w:t>2017-present</w:t>
      </w:r>
    </w:p>
    <w:p w:rsidR="003C0AC6" w:rsidRPr="00BA3F6D" w:rsidRDefault="003C0AC6" w:rsidP="003C0AC6">
      <w:pPr>
        <w:spacing w:after="0" w:line="276" w:lineRule="auto"/>
        <w:rPr>
          <w:rFonts w:ascii="Times New Roman" w:eastAsia="Bodoni MT" w:hAnsi="Times New Roman" w:cs="Times New Roman"/>
          <w:color w:val="000000"/>
        </w:rPr>
      </w:pPr>
      <w:r w:rsidRPr="00BA3F6D">
        <w:rPr>
          <w:rFonts w:ascii="Times New Roman" w:hAnsi="Times New Roman" w:cs="Times New Roman"/>
        </w:rPr>
        <w:t>Participated in the Coordinated Entry System for preventing, minimizing and eliminating homelessness throughout the County. Advocated for student academic advancement and behavioral wellness by communicating with personnel from outside districts, along with County agencies, such as Department of Child and Family Services, Department of Public Social Services and Department of Mental Health. Supported the efforts of designated liaisons in protecting McKinney-Vento rights and creating awareness among school communities. Enrolled high school students in courses at County Community Schools, Independent Studies sites and Juvenile Detention Centers. Analyzed and blended student transcripts from outside schools/districts to decipher proper progression of courses, while ensuring credit accuracy based on grade levels. Facilitated appropriate clinical measures through disseminating current resources and literature to stakeholders. Informed incarcerated, homeless or foster youth and their ERHs of state and local policies, such as AB 216/1806 eligibility.</w:t>
      </w:r>
    </w:p>
    <w:p w:rsidR="003C0AC6" w:rsidRPr="00BA3F6D" w:rsidRDefault="003C0AC6" w:rsidP="003C0AC6">
      <w:pPr>
        <w:spacing w:after="0" w:line="276" w:lineRule="auto"/>
        <w:rPr>
          <w:rFonts w:ascii="Times New Roman" w:hAnsi="Times New Roman" w:cs="Times New Roman"/>
          <w:u w:val="single"/>
        </w:rPr>
      </w:pPr>
    </w:p>
    <w:p w:rsidR="00BA3F6D" w:rsidRDefault="00E4073D" w:rsidP="003C0AC6">
      <w:pPr>
        <w:spacing w:after="0" w:line="276" w:lineRule="auto"/>
        <w:rPr>
          <w:rFonts w:ascii="Times New Roman" w:hAnsi="Times New Roman" w:cs="Times New Roman"/>
        </w:rPr>
      </w:pPr>
      <w:r w:rsidRPr="00BA3F6D">
        <w:rPr>
          <w:rFonts w:ascii="Times New Roman" w:hAnsi="Times New Roman" w:cs="Times New Roman"/>
          <w:u w:val="single"/>
        </w:rPr>
        <w:t>CWA Intern:</w:t>
      </w:r>
      <w:r w:rsidR="003C0AC6" w:rsidRPr="00BA3F6D">
        <w:rPr>
          <w:rFonts w:ascii="Times New Roman" w:hAnsi="Times New Roman" w:cs="Times New Roman"/>
          <w:u w:val="single"/>
        </w:rPr>
        <w:t xml:space="preserve"> Glendale Unified School District, Glendale, CA</w:t>
      </w:r>
      <w:r w:rsidR="003C0AC6" w:rsidRPr="00BA3F6D">
        <w:rPr>
          <w:rFonts w:ascii="Times New Roman" w:hAnsi="Times New Roman" w:cs="Times New Roman"/>
        </w:rPr>
        <w:t xml:space="preserve"> </w:t>
      </w:r>
    </w:p>
    <w:p w:rsidR="00BA3F6D" w:rsidRPr="00BA3F6D" w:rsidRDefault="00BA3F6D" w:rsidP="003C0AC6">
      <w:pPr>
        <w:spacing w:after="0" w:line="276" w:lineRule="auto"/>
        <w:rPr>
          <w:rFonts w:ascii="Times New Roman" w:hAnsi="Times New Roman" w:cs="Times New Roman"/>
        </w:rPr>
      </w:pPr>
      <w:r>
        <w:rPr>
          <w:rFonts w:ascii="Times New Roman" w:hAnsi="Times New Roman" w:cs="Times New Roman"/>
        </w:rPr>
        <w:t>2016-2017</w:t>
      </w:r>
    </w:p>
    <w:p w:rsidR="003C0AC6" w:rsidRPr="00BA3F6D" w:rsidRDefault="003C0AC6" w:rsidP="003C0AC6">
      <w:pPr>
        <w:spacing w:after="0" w:line="276" w:lineRule="auto"/>
        <w:rPr>
          <w:rFonts w:ascii="Times New Roman" w:hAnsi="Times New Roman" w:cs="Times New Roman"/>
        </w:rPr>
      </w:pPr>
      <w:r w:rsidRPr="00BA3F6D">
        <w:rPr>
          <w:rFonts w:ascii="Times New Roman" w:hAnsi="Times New Roman" w:cs="Times New Roman"/>
        </w:rPr>
        <w:t>Conducted bio</w:t>
      </w:r>
      <w:r w:rsidR="00BA3F6D" w:rsidRPr="00BA3F6D">
        <w:rPr>
          <w:rFonts w:ascii="Times New Roman" w:hAnsi="Times New Roman" w:cs="Times New Roman"/>
        </w:rPr>
        <w:t>-</w:t>
      </w:r>
      <w:r w:rsidRPr="00BA3F6D">
        <w:rPr>
          <w:rFonts w:ascii="Times New Roman" w:hAnsi="Times New Roman" w:cs="Times New Roman"/>
        </w:rPr>
        <w:t>psychosocial assessments to address symptoms related to truancy and school dropout. Applied best practices of home visits, participated in team conferences with parents/caregivers and made phone calls directly to individual cases at risk of SARB proceedings. Integrated mental health services with the goal of educational improvement. Disaggregated data to explore patterns of student absences and behavioral challenges.</w:t>
      </w:r>
      <w:r w:rsidRPr="00BA3F6D">
        <w:rPr>
          <w:rFonts w:ascii="Times New Roman" w:eastAsia="Bodoni MT" w:hAnsi="Times New Roman" w:cs="Times New Roman"/>
          <w:color w:val="000000"/>
        </w:rPr>
        <w:t xml:space="preserve"> Assisted graduating seniors with college-related documents, such as those required to determine state or local residency and income requirements for financial aid &amp; college/university final requirements. Verified the legitimacy of scholarship &amp; award opportunities. Supported the ceremonies and springtime traditions for recognizing the achievements of juniors and seniors.</w:t>
      </w:r>
    </w:p>
    <w:p w:rsidR="003C0AC6" w:rsidRPr="00BA3F6D" w:rsidRDefault="003C0AC6" w:rsidP="003C0AC6">
      <w:pPr>
        <w:spacing w:after="0" w:line="276" w:lineRule="auto"/>
        <w:rPr>
          <w:rFonts w:ascii="Times New Roman" w:hAnsi="Times New Roman" w:cs="Times New Roman"/>
        </w:rPr>
      </w:pPr>
    </w:p>
    <w:p w:rsidR="00BA3F6D" w:rsidRDefault="00E4073D" w:rsidP="003C0AC6">
      <w:pPr>
        <w:spacing w:after="0" w:line="276" w:lineRule="auto"/>
        <w:rPr>
          <w:rFonts w:ascii="Times New Roman" w:eastAsia="Bodoni MT" w:hAnsi="Times New Roman" w:cs="Times New Roman"/>
          <w:color w:val="000000"/>
          <w:u w:val="single"/>
        </w:rPr>
      </w:pPr>
      <w:r w:rsidRPr="00BA3F6D">
        <w:rPr>
          <w:rFonts w:ascii="Times New Roman" w:eastAsia="Bodoni MT" w:hAnsi="Times New Roman" w:cs="Times New Roman"/>
          <w:color w:val="000000"/>
          <w:u w:val="single"/>
        </w:rPr>
        <w:t>Paraprofessional: San Marino Unified School District</w:t>
      </w:r>
      <w:r w:rsidR="003C0AC6" w:rsidRPr="00BA3F6D">
        <w:rPr>
          <w:rFonts w:ascii="Times New Roman" w:eastAsia="Bodoni MT" w:hAnsi="Times New Roman" w:cs="Times New Roman"/>
          <w:color w:val="000000"/>
          <w:u w:val="single"/>
        </w:rPr>
        <w:t xml:space="preserve">, San Marino, CA </w:t>
      </w:r>
    </w:p>
    <w:p w:rsidR="00BA3F6D" w:rsidRPr="00BA3F6D" w:rsidRDefault="00BA3F6D" w:rsidP="003C0AC6">
      <w:pPr>
        <w:spacing w:after="0" w:line="276" w:lineRule="auto"/>
        <w:rPr>
          <w:rFonts w:ascii="Times New Roman" w:eastAsia="Bodoni MT" w:hAnsi="Times New Roman" w:cs="Times New Roman"/>
          <w:color w:val="000000"/>
        </w:rPr>
      </w:pPr>
      <w:r w:rsidRPr="00BA3F6D">
        <w:rPr>
          <w:rFonts w:ascii="Times New Roman" w:eastAsia="Bodoni MT" w:hAnsi="Times New Roman" w:cs="Times New Roman"/>
          <w:color w:val="000000"/>
        </w:rPr>
        <w:t>2015-2017</w:t>
      </w:r>
    </w:p>
    <w:p w:rsidR="00E75C64" w:rsidRPr="00AC1A2B" w:rsidRDefault="003C0AC6" w:rsidP="00AC1A2B">
      <w:pPr>
        <w:spacing w:after="0" w:line="276" w:lineRule="auto"/>
        <w:rPr>
          <w:rFonts w:ascii="Times New Roman" w:eastAsia="Bodoni MT" w:hAnsi="Times New Roman" w:cs="Times New Roman"/>
          <w:color w:val="000000"/>
        </w:rPr>
      </w:pPr>
      <w:r w:rsidRPr="00BA3F6D">
        <w:rPr>
          <w:rFonts w:ascii="Times New Roman" w:eastAsia="Bodoni MT" w:hAnsi="Times New Roman" w:cs="Times New Roman"/>
          <w:color w:val="000000"/>
        </w:rPr>
        <w:t xml:space="preserve">Created multi-modal ways of curriculum support for students with IEP accommodations. Attended to student and family needs with sensitivity and confidentiality. </w:t>
      </w:r>
      <w:r w:rsidRPr="00BA3F6D">
        <w:rPr>
          <w:rFonts w:ascii="Times New Roman" w:hAnsi="Times New Roman" w:cs="Times New Roman"/>
        </w:rPr>
        <w:t>Supported a spirit of self-advocacy in budding scholars.</w:t>
      </w:r>
      <w:r w:rsidRPr="00BA3F6D">
        <w:rPr>
          <w:rFonts w:ascii="Times New Roman" w:eastAsia="Bodoni MT" w:hAnsi="Times New Roman" w:cs="Times New Roman"/>
          <w:color w:val="000000"/>
        </w:rPr>
        <w:t xml:space="preserve"> Drew from IEP goals and student data when delivering instruction and responding to maladaptive behaviors.</w:t>
      </w:r>
      <w:r w:rsidRPr="00BA3F6D">
        <w:rPr>
          <w:rFonts w:ascii="Times New Roman" w:hAnsi="Times New Roman" w:cs="Times New Roman"/>
        </w:rPr>
        <w:t xml:space="preserve"> Documented objective accounts of pupil performance in cumulative records. Compiled data for the Functional Behavioral Assessment (FBA) records, isolating the antecedents that spur unwanted behaviors. Carried out Positive Behavioral Intervention (PBI) by recognizing, modeling and richly reinforcing all displays of productive student conduct.</w:t>
      </w:r>
    </w:p>
    <w:sectPr w:rsidR="00E75C64" w:rsidRPr="00AC1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AC6"/>
    <w:rsid w:val="003C0AC6"/>
    <w:rsid w:val="00AC1A2B"/>
    <w:rsid w:val="00BA3F6D"/>
    <w:rsid w:val="00E4073D"/>
    <w:rsid w:val="00E75C64"/>
    <w:rsid w:val="00F62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49C05-9A61-46FF-86CE-DB9E5C91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AC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LACOE</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Knighton_Leeane</dc:creator>
  <cp:keywords/>
  <dc:description/>
  <cp:lastModifiedBy>Knighton_Leeane</cp:lastModifiedBy>
  <cp:revision>2</cp:revision>
  <dcterms:created xsi:type="dcterms:W3CDTF">2018-12-16T23:32:00Z</dcterms:created>
  <dcterms:modified xsi:type="dcterms:W3CDTF">2018-12-16T23:32:00Z</dcterms:modified>
</cp:coreProperties>
</file>