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1A6A4E75"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15322F">
        <w:rPr>
          <w:rFonts w:ascii="Myriad Pro" w:hAnsi="Myriad Pro"/>
        </w:rPr>
        <w:t>Law and Public Safety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B509E3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15322F">
        <w:rPr>
          <w:rFonts w:ascii="Myriad Pro" w:hAnsi="Myriad Pro"/>
        </w:rPr>
        <w:t>Sean Kendall</w:t>
      </w:r>
    </w:p>
    <w:p w14:paraId="5AB9EAE9" w14:textId="5ED1A6C6"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15322F">
        <w:rPr>
          <w:rFonts w:ascii="Myriad Pro" w:hAnsi="Myriad Pro"/>
        </w:rPr>
        <w:t>skendall@ccts.net</w:t>
      </w:r>
    </w:p>
    <w:p w14:paraId="2975C284" w14:textId="60471E6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15322F">
        <w:rPr>
          <w:rFonts w:ascii="Myriad Pro" w:hAnsi="Myriad Pro"/>
        </w:rPr>
        <w:t>856-767-7000 x5381</w:t>
      </w:r>
      <w:r w:rsidR="0027590F" w:rsidRPr="00A45272">
        <w:rPr>
          <w:rFonts w:ascii="Myriad Pro" w:hAnsi="Myriad Pro"/>
        </w:rPr>
        <w:br/>
        <w:t xml:space="preserve">Address: </w:t>
      </w:r>
      <w:r w:rsidR="0015322F">
        <w:rPr>
          <w:rFonts w:ascii="Myriad Pro" w:hAnsi="Myriad Pro"/>
        </w:rPr>
        <w:t>343 Berlin-Cross Keys Road, Sicklerville, NJ 08081</w:t>
      </w:r>
    </w:p>
    <w:p w14:paraId="25B3FB93" w14:textId="77777777" w:rsidR="004B4115" w:rsidRPr="00A45272" w:rsidRDefault="004B4115" w:rsidP="00D74E2F">
      <w:pPr>
        <w:pStyle w:val="ListParagraph"/>
        <w:spacing w:after="0" w:line="240" w:lineRule="auto"/>
        <w:rPr>
          <w:rFonts w:ascii="Myriad Pro" w:hAnsi="Myriad Pro"/>
        </w:rPr>
      </w:pPr>
    </w:p>
    <w:p w14:paraId="04C70408" w14:textId="6D8B6A4D"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15322F" w:rsidRPr="0015322F">
        <w:rPr>
          <w:rFonts w:ascii="Myriad Pro" w:hAnsi="Myriad Pro"/>
        </w:rPr>
        <w:t>Camden County Technical Schools</w:t>
      </w:r>
      <w:r w:rsidRPr="00A45272">
        <w:rPr>
          <w:rFonts w:ascii="Myriad Pro" w:hAnsi="Myriad Pro"/>
        </w:rPr>
        <w:br/>
      </w:r>
    </w:p>
    <w:p w14:paraId="61F26146" w14:textId="1A606C7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15322F">
            <w:rPr>
              <w:rFonts w:ascii="Myriad Pro" w:hAnsi="Myriad Pro"/>
            </w:rPr>
            <w:t>New Jersey</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1356FD96"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15322F">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3B65DE"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5E9CBB84"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15322F">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6FA96ECC"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Content>
          <w:r w:rsidR="0015322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21454F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15322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6B0AEED6" w:rsidR="00D74E2F" w:rsidRPr="00A45272" w:rsidRDefault="0015322F" w:rsidP="00D74E2F">
      <w:pPr>
        <w:spacing w:after="0" w:line="240" w:lineRule="auto"/>
        <w:rPr>
          <w:rFonts w:ascii="Myriad Pro" w:hAnsi="Myriad Pro"/>
        </w:rPr>
      </w:pPr>
      <w:r>
        <w:rPr>
          <w:rFonts w:ascii="Myriad Pro" w:hAnsi="Myriad Pro"/>
        </w:rPr>
        <w:t xml:space="preserve">The Law &amp; Public Safety career program at </w:t>
      </w:r>
      <w:r w:rsidRPr="0015322F">
        <w:rPr>
          <w:rFonts w:ascii="Myriad Pro" w:hAnsi="Myriad Pro"/>
        </w:rPr>
        <w:t>Camden County Technical Schools</w:t>
      </w:r>
      <w:r>
        <w:rPr>
          <w:rFonts w:ascii="Myriad Pro" w:hAnsi="Myriad Pro"/>
        </w:rPr>
        <w:t xml:space="preserve"> has been established for four years, embracing the goal of preparing students who display an interest in law and public safety for college and career </w:t>
      </w:r>
      <w:r w:rsidR="00514E2F">
        <w:rPr>
          <w:rFonts w:ascii="Myriad Pro" w:hAnsi="Myriad Pro"/>
        </w:rPr>
        <w:t>success with a</w:t>
      </w:r>
      <w:r w:rsidR="00514E2F" w:rsidRPr="00514E2F">
        <w:rPr>
          <w:rFonts w:ascii="Myriad Pro" w:hAnsi="Myriad Pro"/>
        </w:rPr>
        <w:t xml:space="preserve"> focused approach to instruction in the areas of policing and safety</w:t>
      </w:r>
      <w:r w:rsidR="00514E2F">
        <w:rPr>
          <w:rFonts w:ascii="Myriad Pro" w:hAnsi="Myriad Pro"/>
        </w:rPr>
        <w:t xml:space="preserve">. </w:t>
      </w:r>
      <w:r>
        <w:rPr>
          <w:rFonts w:ascii="Myriad Pro" w:hAnsi="Myriad Pro"/>
        </w:rPr>
        <w:t xml:space="preserve">We have established a relationship with Camden County College through which our students earn at a minimum 6 college credits in law &amp; public safety, with the opportunity to earn up to 30 additional college credits during their senior year. </w:t>
      </w:r>
      <w:r w:rsidR="00514E2F">
        <w:rPr>
          <w:rFonts w:ascii="Myriad Pro" w:hAnsi="Myriad Pro"/>
        </w:rPr>
        <w:t xml:space="preserve">Additionally, through collaboration with the </w:t>
      </w:r>
      <w:r w:rsidR="00514E2F" w:rsidRPr="00514E2F">
        <w:rPr>
          <w:rFonts w:ascii="Myriad Pro" w:hAnsi="Myriad Pro"/>
        </w:rPr>
        <w:t xml:space="preserve">Camden County </w:t>
      </w:r>
      <w:r w:rsidR="00514E2F">
        <w:rPr>
          <w:rFonts w:ascii="Myriad Pro" w:hAnsi="Myriad Pro"/>
        </w:rPr>
        <w:t xml:space="preserve">Department </w:t>
      </w:r>
      <w:r w:rsidR="00EC5FD5">
        <w:rPr>
          <w:rFonts w:ascii="Myriad Pro" w:hAnsi="Myriad Pro"/>
        </w:rPr>
        <w:t>of Public Safety</w:t>
      </w:r>
      <w:r w:rsidR="00514E2F">
        <w:rPr>
          <w:rFonts w:ascii="Myriad Pro" w:hAnsi="Myriad Pro"/>
        </w:rPr>
        <w:t xml:space="preserve"> students obtain training and certification in advanced CPR for </w:t>
      </w:r>
      <w:r w:rsidR="00EC5FD5">
        <w:rPr>
          <w:rFonts w:ascii="Myriad Pro" w:hAnsi="Myriad Pro"/>
        </w:rPr>
        <w:t xml:space="preserve">first responders, </w:t>
      </w:r>
      <w:r w:rsidR="003A6785">
        <w:rPr>
          <w:rFonts w:ascii="Myriad Pro" w:hAnsi="Myriad Pro"/>
        </w:rPr>
        <w:t xml:space="preserve">SLEO (Special Law Enforcement Officer), </w:t>
      </w:r>
      <w:r w:rsidR="00EC5FD5">
        <w:rPr>
          <w:rFonts w:ascii="Myriad Pro" w:hAnsi="Myriad Pro"/>
        </w:rPr>
        <w:t>SORA (Security Officer Registration Act), command concepts, fire safety and 911 telecommunications.</w:t>
      </w:r>
      <w:r w:rsidR="00EC5FD5">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49914CDB"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Content>
          <w:r w:rsidR="00EC5FD5">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7C269E2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EC5FD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47757F0"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EC5FD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709CC42C" w14:textId="77777777" w:rsidR="00965E8B" w:rsidRDefault="00965E8B" w:rsidP="00457582">
      <w:pPr>
        <w:pStyle w:val="Heading1"/>
        <w:rPr>
          <w:rFonts w:ascii="Myriad Pro" w:hAnsi="Myriad Pro"/>
          <w:b/>
          <w:color w:val="009AA6"/>
        </w:rPr>
      </w:pPr>
    </w:p>
    <w:p w14:paraId="491EACF1" w14:textId="77777777" w:rsidR="00965E8B" w:rsidRDefault="00965E8B" w:rsidP="00457582">
      <w:pPr>
        <w:pStyle w:val="Heading1"/>
        <w:rPr>
          <w:rFonts w:ascii="Myriad Pro" w:hAnsi="Myriad Pro"/>
          <w:b/>
          <w:color w:val="009AA6"/>
        </w:rPr>
      </w:pPr>
    </w:p>
    <w:p w14:paraId="38DD7530" w14:textId="77777777" w:rsidR="00965E8B" w:rsidRDefault="00965E8B" w:rsidP="00457582">
      <w:pPr>
        <w:pStyle w:val="Heading1"/>
        <w:rPr>
          <w:rFonts w:ascii="Myriad Pro" w:hAnsi="Myriad Pro"/>
          <w:b/>
          <w:color w:val="009AA6"/>
        </w:rPr>
      </w:pPr>
    </w:p>
    <w:p w14:paraId="541A90B8" w14:textId="77777777" w:rsidR="00965E8B" w:rsidRDefault="00205609" w:rsidP="00457582">
      <w:pPr>
        <w:pStyle w:val="Heading1"/>
        <w:rPr>
          <w:rFonts w:ascii="Myriad Pro" w:hAnsi="Myriad Pro"/>
          <w:b/>
          <w:color w:val="009AA6"/>
        </w:rPr>
      </w:pPr>
      <w:r w:rsidRPr="00CC48EC">
        <w:br/>
      </w:r>
    </w:p>
    <w:p w14:paraId="0D264177" w14:textId="77777777" w:rsidR="00965E8B" w:rsidRDefault="00965E8B">
      <w:pPr>
        <w:rPr>
          <w:rFonts w:ascii="Myriad Pro" w:eastAsiaTheme="majorEastAsia" w:hAnsi="Myriad Pro" w:cstheme="majorBidi"/>
          <w:b/>
          <w:color w:val="009AA6"/>
          <w:sz w:val="32"/>
          <w:szCs w:val="32"/>
        </w:rPr>
      </w:pPr>
      <w:r>
        <w:rPr>
          <w:rFonts w:ascii="Myriad Pro" w:hAnsi="Myriad Pro"/>
          <w:b/>
          <w:color w:val="009AA6"/>
        </w:rPr>
        <w:br w:type="page"/>
      </w:r>
    </w:p>
    <w:p w14:paraId="1184B721" w14:textId="1A2EB6C4" w:rsidR="00D74E2F"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3C07339" w14:textId="78387684" w:rsidR="00F47852" w:rsidRPr="00965E8B"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965E8B">
        <w:rPr>
          <w:rFonts w:ascii="Myriad Pro" w:hAnsi="Myriad Pro"/>
        </w:rPr>
        <w:t>Our 2016/17 graduating class was comprised of 28 seniors out of 168 total students. This was the first graduating class of our Law and Public Safety program. 83% of our students were minority students and 67% came from low-income households. We are proud to emphasize that 100% of our eligible students graduated and earned an industry-recognized credential, and 54% earned college credit, which we anticipate will continue to increase as more of our students complete the program.</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0E3D2AFE" w:rsidR="001D2A42" w:rsidRPr="001D2A42" w:rsidRDefault="008B5E01" w:rsidP="001D2A42">
            <w:pPr>
              <w:jc w:val="center"/>
              <w:rPr>
                <w:rFonts w:ascii="Myriad Pro" w:hAnsi="Myriad Pro"/>
              </w:rPr>
            </w:pPr>
            <w:r>
              <w:rPr>
                <w:rFonts w:ascii="Myriad Pro" w:hAnsi="Myriad Pro"/>
              </w:rPr>
              <w:t>89</w:t>
            </w:r>
          </w:p>
        </w:tc>
        <w:tc>
          <w:tcPr>
            <w:tcW w:w="1032" w:type="pct"/>
            <w:vAlign w:val="center"/>
          </w:tcPr>
          <w:p w14:paraId="6CBEE3BB" w14:textId="5BA713AF" w:rsidR="001D2A42" w:rsidRPr="001D2A42" w:rsidRDefault="008B5E01" w:rsidP="001D2A42">
            <w:pPr>
              <w:jc w:val="center"/>
              <w:rPr>
                <w:rFonts w:ascii="Myriad Pro" w:hAnsi="Myriad Pro"/>
              </w:rPr>
            </w:pPr>
            <w:r>
              <w:rPr>
                <w:rFonts w:ascii="Myriad Pro" w:hAnsi="Myriad Pro"/>
              </w:rPr>
              <w:t>153</w:t>
            </w:r>
          </w:p>
        </w:tc>
        <w:tc>
          <w:tcPr>
            <w:tcW w:w="1029" w:type="pct"/>
            <w:vAlign w:val="center"/>
          </w:tcPr>
          <w:p w14:paraId="72338154" w14:textId="33AB105E" w:rsidR="001D2A42" w:rsidRPr="001D2A42" w:rsidRDefault="008B5E01" w:rsidP="001D2A42">
            <w:pPr>
              <w:jc w:val="center"/>
              <w:rPr>
                <w:rFonts w:ascii="Myriad Pro" w:hAnsi="Myriad Pro"/>
              </w:rPr>
            </w:pPr>
            <w:r>
              <w:rPr>
                <w:rFonts w:ascii="Myriad Pro" w:hAnsi="Myriad Pro"/>
              </w:rPr>
              <w:t>168</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4B2B6BA5" w:rsidR="001D2A42" w:rsidRPr="001D2A42" w:rsidRDefault="003B65DE" w:rsidP="001D2A42">
            <w:pPr>
              <w:jc w:val="center"/>
              <w:rPr>
                <w:rFonts w:ascii="Myriad Pro" w:hAnsi="Myriad Pro"/>
              </w:rPr>
            </w:pPr>
            <w:r>
              <w:rPr>
                <w:rFonts w:ascii="Myriad Pro" w:hAnsi="Myriad Pro"/>
              </w:rPr>
              <w:t>51</w:t>
            </w:r>
            <w:r w:rsidR="001D2A42" w:rsidRPr="001D2A42">
              <w:rPr>
                <w:rFonts w:ascii="Myriad Pro" w:hAnsi="Myriad Pro"/>
              </w:rPr>
              <w:t>%</w:t>
            </w:r>
          </w:p>
        </w:tc>
        <w:tc>
          <w:tcPr>
            <w:tcW w:w="1032" w:type="pct"/>
          </w:tcPr>
          <w:p w14:paraId="76586407" w14:textId="5BCD6957" w:rsidR="001D2A42" w:rsidRPr="001D2A42" w:rsidRDefault="003B65DE" w:rsidP="001D2A42">
            <w:pPr>
              <w:jc w:val="center"/>
              <w:rPr>
                <w:rFonts w:ascii="Myriad Pro" w:hAnsi="Myriad Pro"/>
              </w:rPr>
            </w:pPr>
            <w:r>
              <w:rPr>
                <w:rFonts w:ascii="Myriad Pro" w:hAnsi="Myriad Pro"/>
              </w:rPr>
              <w:t>49</w:t>
            </w:r>
            <w:r w:rsidR="001D2A42" w:rsidRPr="001D2A42">
              <w:rPr>
                <w:rFonts w:ascii="Myriad Pro" w:hAnsi="Myriad Pro"/>
              </w:rPr>
              <w:t>%</w:t>
            </w:r>
          </w:p>
        </w:tc>
        <w:tc>
          <w:tcPr>
            <w:tcW w:w="1029" w:type="pct"/>
          </w:tcPr>
          <w:p w14:paraId="38024CBD" w14:textId="724F049F" w:rsidR="001D2A42" w:rsidRPr="001D2A42" w:rsidRDefault="003B65DE" w:rsidP="001D2A42">
            <w:pPr>
              <w:jc w:val="center"/>
              <w:rPr>
                <w:rFonts w:ascii="Myriad Pro" w:hAnsi="Myriad Pro"/>
              </w:rPr>
            </w:pPr>
            <w:r>
              <w:rPr>
                <w:rFonts w:ascii="Myriad Pro" w:hAnsi="Myriad Pro"/>
              </w:rPr>
              <w:t>52</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5C7135AE" w:rsidR="001D2A42" w:rsidRPr="001D2A42" w:rsidRDefault="003B65DE" w:rsidP="001D2A42">
            <w:pPr>
              <w:jc w:val="center"/>
              <w:rPr>
                <w:rFonts w:ascii="Myriad Pro" w:hAnsi="Myriad Pro"/>
              </w:rPr>
            </w:pPr>
            <w:r>
              <w:rPr>
                <w:rFonts w:ascii="Myriad Pro" w:hAnsi="Myriad Pro"/>
              </w:rPr>
              <w:t>49</w:t>
            </w:r>
            <w:r w:rsidR="001D2A42" w:rsidRPr="001D2A42">
              <w:rPr>
                <w:rFonts w:ascii="Myriad Pro" w:hAnsi="Myriad Pro"/>
              </w:rPr>
              <w:t>%</w:t>
            </w:r>
          </w:p>
        </w:tc>
        <w:tc>
          <w:tcPr>
            <w:tcW w:w="1032" w:type="pct"/>
          </w:tcPr>
          <w:p w14:paraId="44D1842F" w14:textId="7E254007" w:rsidR="001D2A42" w:rsidRPr="001D2A42" w:rsidRDefault="003B65DE" w:rsidP="001D2A42">
            <w:pPr>
              <w:jc w:val="center"/>
              <w:rPr>
                <w:rFonts w:ascii="Myriad Pro" w:hAnsi="Myriad Pro"/>
              </w:rPr>
            </w:pPr>
            <w:r>
              <w:rPr>
                <w:rFonts w:ascii="Myriad Pro" w:hAnsi="Myriad Pro"/>
              </w:rPr>
              <w:t>51</w:t>
            </w:r>
            <w:r w:rsidR="001D2A42" w:rsidRPr="001D2A42">
              <w:rPr>
                <w:rFonts w:ascii="Myriad Pro" w:hAnsi="Myriad Pro"/>
              </w:rPr>
              <w:t>%</w:t>
            </w:r>
          </w:p>
        </w:tc>
        <w:tc>
          <w:tcPr>
            <w:tcW w:w="1029" w:type="pct"/>
          </w:tcPr>
          <w:p w14:paraId="34C8E1AE" w14:textId="76165B5A" w:rsidR="001D2A42" w:rsidRPr="001D2A42" w:rsidRDefault="003B65DE" w:rsidP="001D2A42">
            <w:pPr>
              <w:jc w:val="center"/>
              <w:rPr>
                <w:rFonts w:ascii="Myriad Pro" w:hAnsi="Myriad Pro"/>
              </w:rPr>
            </w:pPr>
            <w:r>
              <w:rPr>
                <w:rFonts w:ascii="Myriad Pro" w:hAnsi="Myriad Pro"/>
              </w:rPr>
              <w:t>48</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52BB93FD" w:rsidR="001D2A42" w:rsidRPr="001D2A42" w:rsidRDefault="003B65DE" w:rsidP="001D2A42">
            <w:pPr>
              <w:jc w:val="center"/>
              <w:rPr>
                <w:rFonts w:ascii="Myriad Pro" w:hAnsi="Myriad Pro"/>
              </w:rPr>
            </w:pPr>
            <w:r>
              <w:rPr>
                <w:rFonts w:ascii="Myriad Pro" w:hAnsi="Myriad Pro"/>
              </w:rPr>
              <w:t>82</w:t>
            </w:r>
            <w:r w:rsidR="001D2A42" w:rsidRPr="001D2A42">
              <w:rPr>
                <w:rFonts w:ascii="Myriad Pro" w:hAnsi="Myriad Pro"/>
              </w:rPr>
              <w:t>%</w:t>
            </w:r>
          </w:p>
        </w:tc>
        <w:tc>
          <w:tcPr>
            <w:tcW w:w="1032" w:type="pct"/>
          </w:tcPr>
          <w:p w14:paraId="1155F9EA" w14:textId="01293A57" w:rsidR="001D2A42" w:rsidRPr="001D2A42" w:rsidRDefault="003B65DE" w:rsidP="001D2A42">
            <w:pPr>
              <w:jc w:val="center"/>
              <w:rPr>
                <w:rFonts w:ascii="Myriad Pro" w:hAnsi="Myriad Pro"/>
              </w:rPr>
            </w:pPr>
            <w:r>
              <w:rPr>
                <w:rFonts w:ascii="Myriad Pro" w:hAnsi="Myriad Pro"/>
              </w:rPr>
              <w:t>86</w:t>
            </w:r>
            <w:r w:rsidR="001D2A42" w:rsidRPr="001D2A42">
              <w:rPr>
                <w:rFonts w:ascii="Myriad Pro" w:hAnsi="Myriad Pro"/>
              </w:rPr>
              <w:t>%</w:t>
            </w:r>
          </w:p>
        </w:tc>
        <w:tc>
          <w:tcPr>
            <w:tcW w:w="1029" w:type="pct"/>
          </w:tcPr>
          <w:p w14:paraId="2A6131B1" w14:textId="25AFBE86" w:rsidR="001D2A42" w:rsidRPr="001D2A42" w:rsidRDefault="003B65DE" w:rsidP="001D2A42">
            <w:pPr>
              <w:jc w:val="center"/>
              <w:rPr>
                <w:rFonts w:ascii="Myriad Pro" w:hAnsi="Myriad Pro"/>
              </w:rPr>
            </w:pPr>
            <w:r>
              <w:rPr>
                <w:rFonts w:ascii="Myriad Pro" w:hAnsi="Myriad Pro"/>
              </w:rPr>
              <w:t>83</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22CE6E2" w:rsidR="001D2A42" w:rsidRPr="001D2A42" w:rsidRDefault="003B65DE" w:rsidP="001D2A42">
            <w:pPr>
              <w:jc w:val="center"/>
              <w:rPr>
                <w:rFonts w:ascii="Myriad Pro" w:hAnsi="Myriad Pro"/>
              </w:rPr>
            </w:pPr>
            <w:r>
              <w:rPr>
                <w:rFonts w:ascii="Myriad Pro" w:hAnsi="Myriad Pro"/>
              </w:rPr>
              <w:t>80</w:t>
            </w:r>
            <w:r w:rsidR="001D2A42" w:rsidRPr="001D2A42">
              <w:rPr>
                <w:rFonts w:ascii="Myriad Pro" w:hAnsi="Myriad Pro"/>
              </w:rPr>
              <w:t>%</w:t>
            </w:r>
          </w:p>
        </w:tc>
        <w:tc>
          <w:tcPr>
            <w:tcW w:w="1032" w:type="pct"/>
          </w:tcPr>
          <w:p w14:paraId="3400826E" w14:textId="6FA24706" w:rsidR="001D2A42" w:rsidRPr="001D2A42" w:rsidRDefault="003B65DE" w:rsidP="001D2A42">
            <w:pPr>
              <w:jc w:val="center"/>
              <w:rPr>
                <w:rFonts w:ascii="Myriad Pro" w:hAnsi="Myriad Pro"/>
              </w:rPr>
            </w:pPr>
            <w:r>
              <w:rPr>
                <w:rFonts w:ascii="Myriad Pro" w:hAnsi="Myriad Pro"/>
              </w:rPr>
              <w:t>72</w:t>
            </w:r>
            <w:r w:rsidR="001D2A42" w:rsidRPr="001D2A42">
              <w:rPr>
                <w:rFonts w:ascii="Myriad Pro" w:hAnsi="Myriad Pro"/>
              </w:rPr>
              <w:t>%</w:t>
            </w:r>
          </w:p>
        </w:tc>
        <w:tc>
          <w:tcPr>
            <w:tcW w:w="1029" w:type="pct"/>
          </w:tcPr>
          <w:p w14:paraId="1298786D" w14:textId="3F8BAE4F" w:rsidR="001D2A42" w:rsidRPr="001D2A42" w:rsidRDefault="003B65DE" w:rsidP="001D2A42">
            <w:pPr>
              <w:jc w:val="center"/>
              <w:rPr>
                <w:rFonts w:ascii="Myriad Pro" w:hAnsi="Myriad Pro"/>
              </w:rPr>
            </w:pPr>
            <w:r>
              <w:rPr>
                <w:rFonts w:ascii="Myriad Pro" w:hAnsi="Myriad Pro"/>
              </w:rPr>
              <w:t>67</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6CAAF3B9" w:rsidR="001D2A42" w:rsidRPr="001D2A42" w:rsidRDefault="003B65DE" w:rsidP="001D2A42">
            <w:pPr>
              <w:jc w:val="center"/>
              <w:rPr>
                <w:rFonts w:ascii="Myriad Pro" w:hAnsi="Myriad Pro"/>
              </w:rPr>
            </w:pPr>
            <w:r>
              <w:rPr>
                <w:rFonts w:ascii="Myriad Pro" w:hAnsi="Myriad Pro"/>
              </w:rPr>
              <w:t>17</w:t>
            </w:r>
            <w:r w:rsidR="001D2A42" w:rsidRPr="001D2A42">
              <w:rPr>
                <w:rFonts w:ascii="Myriad Pro" w:hAnsi="Myriad Pro"/>
              </w:rPr>
              <w:t>%</w:t>
            </w:r>
          </w:p>
        </w:tc>
        <w:tc>
          <w:tcPr>
            <w:tcW w:w="1032" w:type="pct"/>
          </w:tcPr>
          <w:p w14:paraId="34D994E2" w14:textId="7554F70A" w:rsidR="001D2A42" w:rsidRPr="001D2A42" w:rsidRDefault="003B65DE" w:rsidP="001D2A42">
            <w:pPr>
              <w:jc w:val="center"/>
              <w:rPr>
                <w:rFonts w:ascii="Myriad Pro" w:hAnsi="Myriad Pro"/>
              </w:rPr>
            </w:pPr>
            <w:r>
              <w:rPr>
                <w:rFonts w:ascii="Myriad Pro" w:hAnsi="Myriad Pro"/>
              </w:rPr>
              <w:t>17</w:t>
            </w:r>
            <w:r w:rsidR="001D2A42" w:rsidRPr="001D2A42">
              <w:rPr>
                <w:rFonts w:ascii="Myriad Pro" w:hAnsi="Myriad Pro"/>
              </w:rPr>
              <w:t>%</w:t>
            </w:r>
          </w:p>
        </w:tc>
        <w:tc>
          <w:tcPr>
            <w:tcW w:w="1029" w:type="pct"/>
          </w:tcPr>
          <w:p w14:paraId="1A3160BF" w14:textId="57963E21" w:rsidR="001D2A42" w:rsidRPr="001D2A42" w:rsidRDefault="003B65DE" w:rsidP="001D2A42">
            <w:pPr>
              <w:jc w:val="center"/>
              <w:rPr>
                <w:rFonts w:ascii="Myriad Pro" w:hAnsi="Myriad Pro"/>
              </w:rPr>
            </w:pPr>
            <w:r>
              <w:rPr>
                <w:rFonts w:ascii="Myriad Pro" w:hAnsi="Myriad Pro"/>
              </w:rPr>
              <w:t>13</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39DA6FCD" w:rsidR="001D2A42" w:rsidRPr="001D2A42" w:rsidRDefault="003B65DE"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0BFFCFF6" w:rsidR="001D2A42" w:rsidRPr="001D2A42" w:rsidRDefault="003B65DE"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6FD9C497" w:rsidR="001D2A42" w:rsidRPr="001D2A42" w:rsidRDefault="003B65DE"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1057C5DA" w:rsidR="001D2A42" w:rsidRPr="001D2A42" w:rsidRDefault="003B65DE" w:rsidP="001D2A42">
            <w:pPr>
              <w:jc w:val="center"/>
              <w:rPr>
                <w:rFonts w:ascii="Myriad Pro" w:hAnsi="Myriad Pro"/>
              </w:rPr>
            </w:pPr>
            <w:r>
              <w:rPr>
                <w:rFonts w:ascii="Myriad Pro" w:hAnsi="Myriad Pro"/>
              </w:rPr>
              <w:t>43</w:t>
            </w:r>
            <w:r w:rsidR="001D2A42" w:rsidRPr="001D2A42">
              <w:rPr>
                <w:rFonts w:ascii="Myriad Pro" w:hAnsi="Myriad Pro"/>
              </w:rPr>
              <w:t>%</w:t>
            </w:r>
          </w:p>
        </w:tc>
        <w:tc>
          <w:tcPr>
            <w:tcW w:w="1032" w:type="pct"/>
          </w:tcPr>
          <w:p w14:paraId="4DCFF1BD" w14:textId="124DEC61" w:rsidR="001D2A42" w:rsidRPr="001D2A42" w:rsidRDefault="003B65DE" w:rsidP="001D2A42">
            <w:pPr>
              <w:jc w:val="center"/>
              <w:rPr>
                <w:rFonts w:ascii="Myriad Pro" w:hAnsi="Myriad Pro"/>
              </w:rPr>
            </w:pPr>
            <w:r>
              <w:rPr>
                <w:rFonts w:ascii="Myriad Pro" w:hAnsi="Myriad Pro"/>
              </w:rPr>
              <w:t>43</w:t>
            </w:r>
            <w:r w:rsidR="001D2A42" w:rsidRPr="001D2A42">
              <w:rPr>
                <w:rFonts w:ascii="Myriad Pro" w:hAnsi="Myriad Pro"/>
              </w:rPr>
              <w:t>%</w:t>
            </w:r>
          </w:p>
        </w:tc>
        <w:tc>
          <w:tcPr>
            <w:tcW w:w="1029" w:type="pct"/>
          </w:tcPr>
          <w:p w14:paraId="3D79C231" w14:textId="5271F0D9" w:rsidR="001D2A42" w:rsidRPr="001D2A42" w:rsidRDefault="003B65DE" w:rsidP="001D2A42">
            <w:pPr>
              <w:jc w:val="center"/>
              <w:rPr>
                <w:rFonts w:ascii="Myriad Pro" w:hAnsi="Myriad Pro"/>
              </w:rPr>
            </w:pPr>
            <w:r>
              <w:rPr>
                <w:rFonts w:ascii="Myriad Pro" w:hAnsi="Myriad Pro"/>
              </w:rPr>
              <w:t>54</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2A1C207E"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B38EE01" w14:textId="141756BF"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5E67901D"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2CD9A75B"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34F6293F"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629931E6"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83183BA"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1E97810A"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353E29E3" w:rsidR="001D2A42" w:rsidRPr="001D2A42" w:rsidRDefault="003B65DE"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21ED9826" w14:textId="77777777" w:rsidR="008B5E01" w:rsidRPr="008B5E01" w:rsidRDefault="008B5E01" w:rsidP="008B5E01">
            <w:pPr>
              <w:jc w:val="center"/>
              <w:rPr>
                <w:rFonts w:ascii="Myriad Pro" w:hAnsi="Myriad Pro"/>
              </w:rPr>
            </w:pPr>
            <w:r w:rsidRPr="008B5E01">
              <w:rPr>
                <w:rFonts w:ascii="Myriad Pro" w:hAnsi="Myriad Pro"/>
              </w:rPr>
              <w:t xml:space="preserve">N/A </w:t>
            </w:r>
          </w:p>
          <w:p w14:paraId="46B8BC6E" w14:textId="32F2B09D" w:rsidR="001D2A42" w:rsidRPr="001D2A42" w:rsidRDefault="008B5E01" w:rsidP="008B5E01">
            <w:pPr>
              <w:jc w:val="center"/>
              <w:rPr>
                <w:rFonts w:ascii="Myriad Pro" w:hAnsi="Myriad Pro"/>
              </w:rPr>
            </w:pPr>
            <w:r w:rsidRPr="008B5E01">
              <w:rPr>
                <w:rFonts w:ascii="Myriad Pro" w:hAnsi="Myriad Pro"/>
              </w:rPr>
              <w:t>(16/17 was the first graduating class)</w:t>
            </w:r>
          </w:p>
        </w:tc>
        <w:tc>
          <w:tcPr>
            <w:tcW w:w="1032" w:type="pct"/>
          </w:tcPr>
          <w:p w14:paraId="1C0A1C8A" w14:textId="77777777" w:rsidR="008B5E01" w:rsidRDefault="008B5E01" w:rsidP="008B5E01">
            <w:pPr>
              <w:jc w:val="center"/>
              <w:rPr>
                <w:rFonts w:ascii="Myriad Pro" w:hAnsi="Myriad Pro"/>
              </w:rPr>
            </w:pPr>
            <w:r>
              <w:rPr>
                <w:rFonts w:ascii="Myriad Pro" w:hAnsi="Myriad Pro"/>
              </w:rPr>
              <w:t xml:space="preserve">N/A </w:t>
            </w:r>
          </w:p>
          <w:p w14:paraId="3821B32F" w14:textId="4AF5A6DC" w:rsidR="001D2A42" w:rsidRPr="001D2A42" w:rsidRDefault="008B5E01" w:rsidP="008B5E01">
            <w:pPr>
              <w:jc w:val="center"/>
              <w:rPr>
                <w:rFonts w:ascii="Myriad Pro" w:hAnsi="Myriad Pro"/>
              </w:rPr>
            </w:pPr>
            <w:r>
              <w:rPr>
                <w:rFonts w:ascii="Myriad Pro" w:hAnsi="Myriad Pro"/>
              </w:rPr>
              <w:t xml:space="preserve">(16/17 was the first graduating class) </w:t>
            </w:r>
          </w:p>
        </w:tc>
        <w:tc>
          <w:tcPr>
            <w:tcW w:w="1029" w:type="pct"/>
          </w:tcPr>
          <w:p w14:paraId="7FE3E923" w14:textId="1D17B495" w:rsidR="001D2A42" w:rsidRPr="001D2A42" w:rsidRDefault="008B5E01" w:rsidP="001D2A42">
            <w:pPr>
              <w:jc w:val="center"/>
              <w:rPr>
                <w:rFonts w:ascii="Myriad Pro" w:hAnsi="Myriad Pro"/>
              </w:rPr>
            </w:pPr>
            <w:r>
              <w:rPr>
                <w:rFonts w:ascii="Myriad Pro" w:hAnsi="Myriad Pro"/>
              </w:rPr>
              <w:t>21</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7BFDAB0" w14:textId="77777777" w:rsidR="008B5E01" w:rsidRPr="008B5E01" w:rsidRDefault="008B5E01" w:rsidP="008B5E01">
            <w:pPr>
              <w:jc w:val="center"/>
              <w:rPr>
                <w:rFonts w:ascii="Myriad Pro" w:hAnsi="Myriad Pro"/>
              </w:rPr>
            </w:pPr>
            <w:r w:rsidRPr="008B5E01">
              <w:rPr>
                <w:rFonts w:ascii="Myriad Pro" w:hAnsi="Myriad Pro"/>
              </w:rPr>
              <w:t xml:space="preserve">N/A </w:t>
            </w:r>
          </w:p>
          <w:p w14:paraId="55C8EF8A" w14:textId="763567CD" w:rsidR="001D2A42" w:rsidRPr="001D2A42" w:rsidRDefault="008B5E01" w:rsidP="008B5E01">
            <w:pPr>
              <w:jc w:val="center"/>
              <w:rPr>
                <w:rFonts w:ascii="Myriad Pro" w:hAnsi="Myriad Pro"/>
              </w:rPr>
            </w:pPr>
            <w:r w:rsidRPr="008B5E01">
              <w:rPr>
                <w:rFonts w:ascii="Myriad Pro" w:hAnsi="Myriad Pro"/>
              </w:rPr>
              <w:t>(16/17 was the first graduating class)</w:t>
            </w:r>
          </w:p>
        </w:tc>
        <w:tc>
          <w:tcPr>
            <w:tcW w:w="1032" w:type="pct"/>
          </w:tcPr>
          <w:p w14:paraId="08B139CD" w14:textId="77777777" w:rsidR="008B5E01" w:rsidRPr="008B5E01" w:rsidRDefault="008B5E01" w:rsidP="008B5E01">
            <w:pPr>
              <w:jc w:val="center"/>
              <w:rPr>
                <w:rFonts w:ascii="Myriad Pro" w:hAnsi="Myriad Pro"/>
              </w:rPr>
            </w:pPr>
            <w:r w:rsidRPr="008B5E01">
              <w:rPr>
                <w:rFonts w:ascii="Myriad Pro" w:hAnsi="Myriad Pro"/>
              </w:rPr>
              <w:t xml:space="preserve">N/A </w:t>
            </w:r>
          </w:p>
          <w:p w14:paraId="189A57FA" w14:textId="12031DCE" w:rsidR="001D2A42" w:rsidRPr="001D2A42" w:rsidRDefault="008B5E01" w:rsidP="008B5E01">
            <w:pPr>
              <w:jc w:val="center"/>
              <w:rPr>
                <w:rFonts w:ascii="Myriad Pro" w:hAnsi="Myriad Pro"/>
              </w:rPr>
            </w:pPr>
            <w:r w:rsidRPr="008B5E01">
              <w:rPr>
                <w:rFonts w:ascii="Myriad Pro" w:hAnsi="Myriad Pro"/>
              </w:rPr>
              <w:t>(16/17 was the first graduating class)</w:t>
            </w:r>
          </w:p>
        </w:tc>
        <w:tc>
          <w:tcPr>
            <w:tcW w:w="1029" w:type="pct"/>
          </w:tcPr>
          <w:p w14:paraId="742DD94D" w14:textId="10D6D78B" w:rsidR="001D2A42" w:rsidRPr="001D2A42" w:rsidRDefault="008B5E01"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965E8B" w:rsidRPr="001D2A42" w14:paraId="095C65CC" w14:textId="77777777" w:rsidTr="00FB51D3">
        <w:trPr>
          <w:trHeight w:val="64"/>
        </w:trPr>
        <w:tc>
          <w:tcPr>
            <w:tcW w:w="1960" w:type="pct"/>
            <w:shd w:val="clear" w:color="auto" w:fill="BDD6EE" w:themeFill="accent1" w:themeFillTint="66"/>
            <w:vAlign w:val="center"/>
          </w:tcPr>
          <w:p w14:paraId="2B9AFF29" w14:textId="77777777" w:rsidR="00965E8B" w:rsidRPr="00C30A7E" w:rsidRDefault="00965E8B" w:rsidP="00965E8B">
            <w:pPr>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tcPr>
          <w:p w14:paraId="2A5D2D26" w14:textId="47FA6C6B" w:rsidR="00965E8B" w:rsidRPr="001D2A42" w:rsidRDefault="00965E8B" w:rsidP="00965E8B">
            <w:pPr>
              <w:jc w:val="center"/>
              <w:rPr>
                <w:rFonts w:ascii="Myriad Pro" w:hAnsi="Myriad Pro"/>
              </w:rPr>
            </w:pPr>
            <w:r w:rsidRPr="005E7C23">
              <w:t>N/A</w:t>
            </w:r>
          </w:p>
        </w:tc>
        <w:tc>
          <w:tcPr>
            <w:tcW w:w="1032" w:type="pct"/>
          </w:tcPr>
          <w:p w14:paraId="5399D80E" w14:textId="3189976C" w:rsidR="00965E8B" w:rsidRPr="001D2A42" w:rsidRDefault="00965E8B" w:rsidP="00965E8B">
            <w:pPr>
              <w:jc w:val="center"/>
              <w:rPr>
                <w:rFonts w:ascii="Myriad Pro" w:hAnsi="Myriad Pro"/>
              </w:rPr>
            </w:pPr>
            <w:r w:rsidRPr="005E7C23">
              <w:t>N/A</w:t>
            </w:r>
          </w:p>
        </w:tc>
        <w:tc>
          <w:tcPr>
            <w:tcW w:w="1029" w:type="pct"/>
          </w:tcPr>
          <w:p w14:paraId="50027557" w14:textId="2BF8D49B" w:rsidR="00965E8B" w:rsidRPr="001D2A42" w:rsidRDefault="00965E8B" w:rsidP="00965E8B">
            <w:pPr>
              <w:jc w:val="center"/>
              <w:rPr>
                <w:rFonts w:ascii="Myriad Pro" w:hAnsi="Myriad Pro"/>
              </w:rPr>
            </w:pPr>
            <w:r w:rsidRPr="005E7C23">
              <w:t>N/A</w:t>
            </w:r>
          </w:p>
        </w:tc>
      </w:tr>
      <w:tr w:rsidR="00965E8B" w:rsidRPr="001D2A42" w14:paraId="30555EDC" w14:textId="77777777">
        <w:trPr>
          <w:trHeight w:val="272"/>
        </w:trPr>
        <w:tc>
          <w:tcPr>
            <w:tcW w:w="1960" w:type="pct"/>
            <w:shd w:val="clear" w:color="auto" w:fill="BDD6EE" w:themeFill="accent1" w:themeFillTint="66"/>
            <w:vAlign w:val="center"/>
          </w:tcPr>
          <w:p w14:paraId="38B9F8C2" w14:textId="77777777" w:rsidR="00965E8B" w:rsidRPr="001D2A42" w:rsidRDefault="00965E8B" w:rsidP="00965E8B">
            <w:pPr>
              <w:rPr>
                <w:rFonts w:ascii="Myriad Pro" w:hAnsi="Myriad Pro"/>
              </w:rPr>
            </w:pPr>
            <w:r w:rsidRPr="001D2A42">
              <w:rPr>
                <w:rFonts w:ascii="Myriad Pro" w:hAnsi="Myriad Pro"/>
              </w:rPr>
              <w:t xml:space="preserve">% male students </w:t>
            </w:r>
          </w:p>
        </w:tc>
        <w:tc>
          <w:tcPr>
            <w:tcW w:w="979" w:type="pct"/>
          </w:tcPr>
          <w:p w14:paraId="5189066A" w14:textId="36EEE4E7" w:rsidR="00965E8B" w:rsidRPr="001D2A42" w:rsidRDefault="00965E8B" w:rsidP="00965E8B">
            <w:pPr>
              <w:jc w:val="center"/>
              <w:rPr>
                <w:rFonts w:ascii="Myriad Pro" w:hAnsi="Myriad Pro"/>
              </w:rPr>
            </w:pPr>
            <w:r w:rsidRPr="005E7C23">
              <w:t>N/A</w:t>
            </w:r>
          </w:p>
        </w:tc>
        <w:tc>
          <w:tcPr>
            <w:tcW w:w="1032" w:type="pct"/>
          </w:tcPr>
          <w:p w14:paraId="10C7E57B" w14:textId="6701583C" w:rsidR="00965E8B" w:rsidRPr="001D2A42" w:rsidRDefault="00965E8B" w:rsidP="00965E8B">
            <w:pPr>
              <w:jc w:val="center"/>
              <w:rPr>
                <w:rFonts w:ascii="Myriad Pro" w:hAnsi="Myriad Pro"/>
              </w:rPr>
            </w:pPr>
            <w:r w:rsidRPr="005E7C23">
              <w:t>N/A</w:t>
            </w:r>
          </w:p>
        </w:tc>
        <w:tc>
          <w:tcPr>
            <w:tcW w:w="1029" w:type="pct"/>
          </w:tcPr>
          <w:p w14:paraId="5FBB5269" w14:textId="386182FA" w:rsidR="00965E8B" w:rsidRPr="001D2A42" w:rsidRDefault="00965E8B" w:rsidP="00965E8B">
            <w:pPr>
              <w:jc w:val="center"/>
              <w:rPr>
                <w:rFonts w:ascii="Myriad Pro" w:hAnsi="Myriad Pro"/>
              </w:rPr>
            </w:pPr>
            <w:r w:rsidRPr="005E7C23">
              <w:t>N/A</w:t>
            </w:r>
          </w:p>
        </w:tc>
      </w:tr>
      <w:tr w:rsidR="00965E8B" w:rsidRPr="001D2A42" w14:paraId="4A2CF5B4" w14:textId="77777777">
        <w:trPr>
          <w:trHeight w:val="258"/>
        </w:trPr>
        <w:tc>
          <w:tcPr>
            <w:tcW w:w="1960" w:type="pct"/>
            <w:shd w:val="clear" w:color="auto" w:fill="BDD6EE" w:themeFill="accent1" w:themeFillTint="66"/>
            <w:vAlign w:val="center"/>
          </w:tcPr>
          <w:p w14:paraId="5624FA28" w14:textId="77777777" w:rsidR="00965E8B" w:rsidRPr="001D2A42" w:rsidRDefault="00965E8B" w:rsidP="00965E8B">
            <w:pPr>
              <w:rPr>
                <w:rFonts w:ascii="Myriad Pro" w:hAnsi="Myriad Pro"/>
              </w:rPr>
            </w:pPr>
            <w:r w:rsidRPr="001D2A42">
              <w:rPr>
                <w:rFonts w:ascii="Myriad Pro" w:hAnsi="Myriad Pro"/>
              </w:rPr>
              <w:t xml:space="preserve">% female students </w:t>
            </w:r>
          </w:p>
        </w:tc>
        <w:tc>
          <w:tcPr>
            <w:tcW w:w="979" w:type="pct"/>
          </w:tcPr>
          <w:p w14:paraId="639DC15F" w14:textId="2261A9E0" w:rsidR="00965E8B" w:rsidRPr="001D2A42" w:rsidRDefault="00965E8B" w:rsidP="00965E8B">
            <w:pPr>
              <w:jc w:val="center"/>
              <w:rPr>
                <w:rFonts w:ascii="Myriad Pro" w:hAnsi="Myriad Pro"/>
              </w:rPr>
            </w:pPr>
            <w:r w:rsidRPr="005E7C23">
              <w:t>N/A</w:t>
            </w:r>
          </w:p>
        </w:tc>
        <w:tc>
          <w:tcPr>
            <w:tcW w:w="1032" w:type="pct"/>
          </w:tcPr>
          <w:p w14:paraId="3610487B" w14:textId="3A2EE1E8" w:rsidR="00965E8B" w:rsidRPr="001D2A42" w:rsidRDefault="00965E8B" w:rsidP="00965E8B">
            <w:pPr>
              <w:jc w:val="center"/>
              <w:rPr>
                <w:rFonts w:ascii="Myriad Pro" w:hAnsi="Myriad Pro"/>
              </w:rPr>
            </w:pPr>
            <w:r w:rsidRPr="005E7C23">
              <w:t>N/A</w:t>
            </w:r>
          </w:p>
        </w:tc>
        <w:tc>
          <w:tcPr>
            <w:tcW w:w="1029" w:type="pct"/>
          </w:tcPr>
          <w:p w14:paraId="29B970E6" w14:textId="35183895" w:rsidR="00965E8B" w:rsidRPr="001D2A42" w:rsidRDefault="00965E8B" w:rsidP="00965E8B">
            <w:pPr>
              <w:jc w:val="center"/>
              <w:rPr>
                <w:rFonts w:ascii="Myriad Pro" w:hAnsi="Myriad Pro"/>
              </w:rPr>
            </w:pPr>
            <w:r w:rsidRPr="005E7C23">
              <w:t>N/A</w:t>
            </w:r>
          </w:p>
        </w:tc>
      </w:tr>
      <w:tr w:rsidR="00965E8B" w:rsidRPr="001D2A42" w14:paraId="0F61A61B" w14:textId="77777777">
        <w:trPr>
          <w:trHeight w:val="272"/>
        </w:trPr>
        <w:tc>
          <w:tcPr>
            <w:tcW w:w="1960" w:type="pct"/>
            <w:shd w:val="clear" w:color="auto" w:fill="BDD6EE" w:themeFill="accent1" w:themeFillTint="66"/>
            <w:vAlign w:val="center"/>
          </w:tcPr>
          <w:p w14:paraId="39DAE58A" w14:textId="77777777" w:rsidR="00965E8B" w:rsidRPr="001D2A42" w:rsidRDefault="00965E8B" w:rsidP="00965E8B">
            <w:pPr>
              <w:rPr>
                <w:rFonts w:ascii="Myriad Pro" w:hAnsi="Myriad Pro"/>
              </w:rPr>
            </w:pPr>
            <w:r w:rsidRPr="001D2A42">
              <w:rPr>
                <w:rFonts w:ascii="Myriad Pro" w:hAnsi="Myriad Pro"/>
              </w:rPr>
              <w:t>% minority students</w:t>
            </w:r>
          </w:p>
        </w:tc>
        <w:tc>
          <w:tcPr>
            <w:tcW w:w="979" w:type="pct"/>
          </w:tcPr>
          <w:p w14:paraId="1DA4AF3C" w14:textId="0BD3FBD9" w:rsidR="00965E8B" w:rsidRPr="001D2A42" w:rsidRDefault="00965E8B" w:rsidP="00965E8B">
            <w:pPr>
              <w:jc w:val="center"/>
              <w:rPr>
                <w:rFonts w:ascii="Myriad Pro" w:hAnsi="Myriad Pro"/>
              </w:rPr>
            </w:pPr>
            <w:r w:rsidRPr="005E7C23">
              <w:t>N/A</w:t>
            </w:r>
          </w:p>
        </w:tc>
        <w:tc>
          <w:tcPr>
            <w:tcW w:w="1032" w:type="pct"/>
          </w:tcPr>
          <w:p w14:paraId="51E34AF1" w14:textId="3783DD03" w:rsidR="00965E8B" w:rsidRPr="001D2A42" w:rsidRDefault="00965E8B" w:rsidP="00965E8B">
            <w:pPr>
              <w:jc w:val="center"/>
              <w:rPr>
                <w:rFonts w:ascii="Myriad Pro" w:hAnsi="Myriad Pro"/>
              </w:rPr>
            </w:pPr>
            <w:r w:rsidRPr="005E7C23">
              <w:t>N/A</w:t>
            </w:r>
          </w:p>
        </w:tc>
        <w:tc>
          <w:tcPr>
            <w:tcW w:w="1029" w:type="pct"/>
          </w:tcPr>
          <w:p w14:paraId="17BED798" w14:textId="08C40F9D" w:rsidR="00965E8B" w:rsidRPr="001D2A42" w:rsidRDefault="00965E8B" w:rsidP="00965E8B">
            <w:pPr>
              <w:jc w:val="center"/>
              <w:rPr>
                <w:rFonts w:ascii="Myriad Pro" w:hAnsi="Myriad Pro"/>
              </w:rPr>
            </w:pPr>
            <w:r w:rsidRPr="005E7C23">
              <w:t>N/A</w:t>
            </w:r>
          </w:p>
        </w:tc>
      </w:tr>
      <w:tr w:rsidR="00965E8B" w:rsidRPr="001D2A42" w14:paraId="251C5F40" w14:textId="77777777">
        <w:trPr>
          <w:trHeight w:val="258"/>
        </w:trPr>
        <w:tc>
          <w:tcPr>
            <w:tcW w:w="1960" w:type="pct"/>
            <w:shd w:val="clear" w:color="auto" w:fill="BDD6EE" w:themeFill="accent1" w:themeFillTint="66"/>
            <w:vAlign w:val="center"/>
          </w:tcPr>
          <w:p w14:paraId="302E2304" w14:textId="77777777" w:rsidR="00965E8B" w:rsidRPr="001D2A42" w:rsidRDefault="00965E8B" w:rsidP="00965E8B">
            <w:pPr>
              <w:rPr>
                <w:rFonts w:ascii="Myriad Pro" w:hAnsi="Myriad Pro"/>
              </w:rPr>
            </w:pPr>
            <w:r w:rsidRPr="001D2A42">
              <w:rPr>
                <w:rFonts w:ascii="Myriad Pro" w:hAnsi="Myriad Pro"/>
              </w:rPr>
              <w:t xml:space="preserve">% low-income students </w:t>
            </w:r>
          </w:p>
        </w:tc>
        <w:tc>
          <w:tcPr>
            <w:tcW w:w="979" w:type="pct"/>
          </w:tcPr>
          <w:p w14:paraId="750215AF" w14:textId="41EAF879" w:rsidR="00965E8B" w:rsidRPr="001D2A42" w:rsidRDefault="00965E8B" w:rsidP="00965E8B">
            <w:pPr>
              <w:jc w:val="center"/>
              <w:rPr>
                <w:rFonts w:ascii="Myriad Pro" w:hAnsi="Myriad Pro"/>
              </w:rPr>
            </w:pPr>
            <w:r w:rsidRPr="005E7C23">
              <w:t>N/A</w:t>
            </w:r>
          </w:p>
        </w:tc>
        <w:tc>
          <w:tcPr>
            <w:tcW w:w="1032" w:type="pct"/>
          </w:tcPr>
          <w:p w14:paraId="6C06D47B" w14:textId="398ED932" w:rsidR="00965E8B" w:rsidRPr="001D2A42" w:rsidRDefault="00965E8B" w:rsidP="00965E8B">
            <w:pPr>
              <w:jc w:val="center"/>
              <w:rPr>
                <w:rFonts w:ascii="Myriad Pro" w:hAnsi="Myriad Pro"/>
              </w:rPr>
            </w:pPr>
            <w:r w:rsidRPr="005E7C23">
              <w:t>N/A</w:t>
            </w:r>
          </w:p>
        </w:tc>
        <w:tc>
          <w:tcPr>
            <w:tcW w:w="1029" w:type="pct"/>
          </w:tcPr>
          <w:p w14:paraId="5D1260E7" w14:textId="2BEDB4FC" w:rsidR="00965E8B" w:rsidRPr="001D2A42" w:rsidRDefault="00965E8B" w:rsidP="00965E8B">
            <w:pPr>
              <w:jc w:val="center"/>
              <w:rPr>
                <w:rFonts w:ascii="Myriad Pro" w:hAnsi="Myriad Pro"/>
              </w:rPr>
            </w:pPr>
            <w:r w:rsidRPr="005E7C23">
              <w:t>N/A</w:t>
            </w:r>
          </w:p>
        </w:tc>
      </w:tr>
      <w:tr w:rsidR="00965E8B" w:rsidRPr="001D2A42" w14:paraId="38D9CE53" w14:textId="77777777">
        <w:trPr>
          <w:trHeight w:val="272"/>
        </w:trPr>
        <w:tc>
          <w:tcPr>
            <w:tcW w:w="1960" w:type="pct"/>
            <w:shd w:val="clear" w:color="auto" w:fill="BDD6EE" w:themeFill="accent1" w:themeFillTint="66"/>
            <w:vAlign w:val="center"/>
          </w:tcPr>
          <w:p w14:paraId="4C7EF237" w14:textId="77777777" w:rsidR="00965E8B" w:rsidRPr="001D2A42" w:rsidRDefault="00965E8B" w:rsidP="00965E8B">
            <w:pPr>
              <w:rPr>
                <w:rFonts w:ascii="Myriad Pro" w:hAnsi="Myriad Pro"/>
              </w:rPr>
            </w:pPr>
            <w:r w:rsidRPr="001D2A42">
              <w:rPr>
                <w:rFonts w:ascii="Myriad Pro" w:hAnsi="Myriad Pro"/>
              </w:rPr>
              <w:t xml:space="preserve">% students with disabilities </w:t>
            </w:r>
          </w:p>
        </w:tc>
        <w:tc>
          <w:tcPr>
            <w:tcW w:w="979" w:type="pct"/>
          </w:tcPr>
          <w:p w14:paraId="3D1F0B43" w14:textId="4F382251" w:rsidR="00965E8B" w:rsidRPr="001D2A42" w:rsidRDefault="00965E8B" w:rsidP="00965E8B">
            <w:pPr>
              <w:jc w:val="center"/>
              <w:rPr>
                <w:rFonts w:ascii="Myriad Pro" w:hAnsi="Myriad Pro"/>
              </w:rPr>
            </w:pPr>
            <w:r w:rsidRPr="005E7C23">
              <w:t>N/A</w:t>
            </w:r>
          </w:p>
        </w:tc>
        <w:tc>
          <w:tcPr>
            <w:tcW w:w="1032" w:type="pct"/>
          </w:tcPr>
          <w:p w14:paraId="6AFFD6AA" w14:textId="06961D41" w:rsidR="00965E8B" w:rsidRPr="001D2A42" w:rsidRDefault="00965E8B" w:rsidP="00965E8B">
            <w:pPr>
              <w:jc w:val="center"/>
              <w:rPr>
                <w:rFonts w:ascii="Myriad Pro" w:hAnsi="Myriad Pro"/>
              </w:rPr>
            </w:pPr>
            <w:r w:rsidRPr="005E7C23">
              <w:t>N/A</w:t>
            </w:r>
          </w:p>
        </w:tc>
        <w:tc>
          <w:tcPr>
            <w:tcW w:w="1029" w:type="pct"/>
          </w:tcPr>
          <w:p w14:paraId="73DB22FA" w14:textId="45535BA8" w:rsidR="00965E8B" w:rsidRPr="001D2A42" w:rsidRDefault="00965E8B" w:rsidP="00965E8B">
            <w:pPr>
              <w:jc w:val="center"/>
              <w:rPr>
                <w:rFonts w:ascii="Myriad Pro" w:hAnsi="Myriad Pro"/>
              </w:rPr>
            </w:pPr>
            <w:r w:rsidRPr="005E7C23">
              <w:t>N/A</w:t>
            </w:r>
          </w:p>
        </w:tc>
      </w:tr>
      <w:tr w:rsidR="00965E8B" w:rsidRPr="001D2A42" w14:paraId="64D64E4B" w14:textId="77777777">
        <w:trPr>
          <w:trHeight w:val="258"/>
        </w:trPr>
        <w:tc>
          <w:tcPr>
            <w:tcW w:w="1960" w:type="pct"/>
            <w:shd w:val="clear" w:color="auto" w:fill="BDD6EE" w:themeFill="accent1" w:themeFillTint="66"/>
            <w:vAlign w:val="center"/>
          </w:tcPr>
          <w:p w14:paraId="16CD2996" w14:textId="77777777" w:rsidR="00965E8B" w:rsidRPr="001D2A42" w:rsidRDefault="00965E8B" w:rsidP="00965E8B">
            <w:pPr>
              <w:rPr>
                <w:rFonts w:ascii="Myriad Pro" w:hAnsi="Myriad Pro"/>
              </w:rPr>
            </w:pPr>
            <w:r w:rsidRPr="001D2A42">
              <w:rPr>
                <w:rFonts w:ascii="Myriad Pro" w:hAnsi="Myriad Pro"/>
              </w:rPr>
              <w:t>% English language learners</w:t>
            </w:r>
          </w:p>
        </w:tc>
        <w:tc>
          <w:tcPr>
            <w:tcW w:w="979" w:type="pct"/>
          </w:tcPr>
          <w:p w14:paraId="57C11464" w14:textId="2DFEF9AF" w:rsidR="00965E8B" w:rsidRPr="001D2A42" w:rsidRDefault="00965E8B" w:rsidP="00965E8B">
            <w:pPr>
              <w:jc w:val="center"/>
              <w:rPr>
                <w:rFonts w:ascii="Myriad Pro" w:hAnsi="Myriad Pro"/>
              </w:rPr>
            </w:pPr>
            <w:r w:rsidRPr="005E7C23">
              <w:t>N/A</w:t>
            </w:r>
          </w:p>
        </w:tc>
        <w:tc>
          <w:tcPr>
            <w:tcW w:w="1032" w:type="pct"/>
          </w:tcPr>
          <w:p w14:paraId="2538234F" w14:textId="66B0D3A4" w:rsidR="00965E8B" w:rsidRPr="001D2A42" w:rsidRDefault="00965E8B" w:rsidP="00965E8B">
            <w:pPr>
              <w:jc w:val="center"/>
              <w:rPr>
                <w:rFonts w:ascii="Myriad Pro" w:hAnsi="Myriad Pro"/>
              </w:rPr>
            </w:pPr>
            <w:r w:rsidRPr="005E7C23">
              <w:t>N/A</w:t>
            </w:r>
          </w:p>
        </w:tc>
        <w:tc>
          <w:tcPr>
            <w:tcW w:w="1029" w:type="pct"/>
          </w:tcPr>
          <w:p w14:paraId="75AF6583" w14:textId="7B24D670" w:rsidR="00965E8B" w:rsidRPr="001D2A42" w:rsidRDefault="00965E8B" w:rsidP="00965E8B">
            <w:pPr>
              <w:jc w:val="center"/>
              <w:rPr>
                <w:rFonts w:ascii="Myriad Pro" w:hAnsi="Myriad Pro"/>
              </w:rPr>
            </w:pPr>
            <w:r w:rsidRPr="005E7C23">
              <w:t>N/A</w:t>
            </w:r>
          </w:p>
        </w:tc>
      </w:tr>
      <w:tr w:rsidR="00965E8B" w:rsidRPr="001D2A42" w14:paraId="7C36D7EB" w14:textId="77777777" w:rsidTr="00FB51D3">
        <w:trPr>
          <w:trHeight w:val="620"/>
        </w:trPr>
        <w:tc>
          <w:tcPr>
            <w:tcW w:w="1960" w:type="pct"/>
            <w:shd w:val="clear" w:color="auto" w:fill="BDD6EE" w:themeFill="accent1" w:themeFillTint="66"/>
            <w:vAlign w:val="center"/>
          </w:tcPr>
          <w:p w14:paraId="0C868F42" w14:textId="77777777" w:rsidR="00965E8B" w:rsidRPr="001D2A42" w:rsidRDefault="00965E8B" w:rsidP="00965E8B">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tcPr>
          <w:p w14:paraId="21327BB2" w14:textId="29BD6F17" w:rsidR="00965E8B" w:rsidRPr="001D2A42" w:rsidRDefault="00965E8B" w:rsidP="00965E8B">
            <w:pPr>
              <w:jc w:val="center"/>
              <w:rPr>
                <w:rFonts w:ascii="Myriad Pro" w:hAnsi="Myriad Pro"/>
              </w:rPr>
            </w:pPr>
            <w:r w:rsidRPr="005E7C23">
              <w:t>N/A</w:t>
            </w:r>
          </w:p>
        </w:tc>
        <w:tc>
          <w:tcPr>
            <w:tcW w:w="1032" w:type="pct"/>
          </w:tcPr>
          <w:p w14:paraId="28C00F4B" w14:textId="28B42AF9" w:rsidR="00965E8B" w:rsidRPr="001D2A42" w:rsidRDefault="00965E8B" w:rsidP="00965E8B">
            <w:pPr>
              <w:jc w:val="center"/>
              <w:rPr>
                <w:rFonts w:ascii="Myriad Pro" w:hAnsi="Myriad Pro"/>
              </w:rPr>
            </w:pPr>
            <w:r w:rsidRPr="005E7C23">
              <w:t>N/A</w:t>
            </w:r>
          </w:p>
        </w:tc>
        <w:tc>
          <w:tcPr>
            <w:tcW w:w="1029" w:type="pct"/>
          </w:tcPr>
          <w:p w14:paraId="6B17697D" w14:textId="4F4385D7" w:rsidR="00965E8B" w:rsidRPr="001D2A42" w:rsidRDefault="00965E8B" w:rsidP="00965E8B">
            <w:pPr>
              <w:jc w:val="center"/>
              <w:rPr>
                <w:rFonts w:ascii="Myriad Pro" w:hAnsi="Myriad Pro"/>
              </w:rPr>
            </w:pPr>
            <w:r w:rsidRPr="005E7C23">
              <w:t>N/A</w:t>
            </w:r>
          </w:p>
        </w:tc>
      </w:tr>
      <w:tr w:rsidR="00965E8B" w:rsidRPr="001D2A42" w14:paraId="6C6A08C6" w14:textId="77777777">
        <w:trPr>
          <w:trHeight w:val="802"/>
        </w:trPr>
        <w:tc>
          <w:tcPr>
            <w:tcW w:w="1960" w:type="pct"/>
            <w:shd w:val="clear" w:color="auto" w:fill="A6A6A6" w:themeFill="background1" w:themeFillShade="A6"/>
          </w:tcPr>
          <w:p w14:paraId="5F0647C8" w14:textId="77777777" w:rsidR="00965E8B" w:rsidRPr="001D2A42" w:rsidRDefault="00965E8B" w:rsidP="00965E8B">
            <w:pPr>
              <w:rPr>
                <w:rFonts w:ascii="Myriad Pro" w:hAnsi="Myriad Pro"/>
              </w:rPr>
            </w:pPr>
            <w:r w:rsidRPr="001D2A42">
              <w:rPr>
                <w:rFonts w:ascii="Myriad Pro" w:hAnsi="Myriad Pro"/>
              </w:rPr>
              <w:t>% of students who completed postsecondary/earned a degree or certificate</w:t>
            </w:r>
            <w:r>
              <w:rPr>
                <w:rFonts w:ascii="Myriad Pro" w:hAnsi="Myriad Pro"/>
              </w:rPr>
              <w:t xml:space="preserve"> (who were eligible) </w:t>
            </w:r>
          </w:p>
        </w:tc>
        <w:tc>
          <w:tcPr>
            <w:tcW w:w="979" w:type="pct"/>
          </w:tcPr>
          <w:p w14:paraId="0EFCB5C6" w14:textId="49791B0E" w:rsidR="00965E8B" w:rsidRPr="001D2A42" w:rsidRDefault="00965E8B" w:rsidP="00965E8B">
            <w:pPr>
              <w:jc w:val="center"/>
              <w:rPr>
                <w:rFonts w:ascii="Myriad Pro" w:hAnsi="Myriad Pro"/>
              </w:rPr>
            </w:pPr>
            <w:r w:rsidRPr="005E7C23">
              <w:t>N/A</w:t>
            </w:r>
          </w:p>
        </w:tc>
        <w:tc>
          <w:tcPr>
            <w:tcW w:w="1032" w:type="pct"/>
          </w:tcPr>
          <w:p w14:paraId="0FD638E9" w14:textId="39EB14FA" w:rsidR="00965E8B" w:rsidRPr="001D2A42" w:rsidRDefault="00965E8B" w:rsidP="00965E8B">
            <w:pPr>
              <w:jc w:val="center"/>
              <w:rPr>
                <w:rFonts w:ascii="Myriad Pro" w:hAnsi="Myriad Pro"/>
              </w:rPr>
            </w:pPr>
            <w:r w:rsidRPr="005E7C23">
              <w:t>N/A</w:t>
            </w:r>
          </w:p>
        </w:tc>
        <w:tc>
          <w:tcPr>
            <w:tcW w:w="1029" w:type="pct"/>
          </w:tcPr>
          <w:p w14:paraId="2851FD2A" w14:textId="7CB4DF4A" w:rsidR="00965E8B" w:rsidRPr="001D2A42" w:rsidRDefault="00965E8B" w:rsidP="00965E8B">
            <w:pPr>
              <w:jc w:val="center"/>
              <w:rPr>
                <w:rFonts w:ascii="Myriad Pro" w:hAnsi="Myriad Pro"/>
              </w:rPr>
            </w:pPr>
            <w:r w:rsidRPr="005E7C23">
              <w:t>N/A</w:t>
            </w:r>
          </w:p>
        </w:tc>
      </w:tr>
      <w:tr w:rsidR="00965E8B" w:rsidRPr="001D2A42" w14:paraId="7AD31FFE" w14:textId="77777777">
        <w:trPr>
          <w:trHeight w:val="530"/>
        </w:trPr>
        <w:tc>
          <w:tcPr>
            <w:tcW w:w="1960" w:type="pct"/>
            <w:shd w:val="clear" w:color="auto" w:fill="A6A6A6" w:themeFill="background1" w:themeFillShade="A6"/>
          </w:tcPr>
          <w:p w14:paraId="3ADF8FF0" w14:textId="77777777" w:rsidR="00965E8B" w:rsidRPr="001D2A42" w:rsidRDefault="00965E8B" w:rsidP="00965E8B">
            <w:pPr>
              <w:rPr>
                <w:rFonts w:ascii="Myriad Pro" w:hAnsi="Myriad Pro"/>
              </w:rPr>
            </w:pPr>
            <w:r w:rsidRPr="001D2A42">
              <w:rPr>
                <w:rFonts w:ascii="Myriad Pro" w:hAnsi="Myriad Pro"/>
              </w:rPr>
              <w:t xml:space="preserve">% of students who earned an industry-recognized credential </w:t>
            </w:r>
            <w:r>
              <w:rPr>
                <w:rFonts w:ascii="Myriad Pro" w:hAnsi="Myriad Pro"/>
              </w:rPr>
              <w:t xml:space="preserve">(who were eligible) </w:t>
            </w:r>
          </w:p>
        </w:tc>
        <w:tc>
          <w:tcPr>
            <w:tcW w:w="979" w:type="pct"/>
          </w:tcPr>
          <w:p w14:paraId="2DA1B558" w14:textId="67D6F884" w:rsidR="00965E8B" w:rsidRPr="001D2A42" w:rsidRDefault="00965E8B" w:rsidP="00965E8B">
            <w:pPr>
              <w:jc w:val="center"/>
              <w:rPr>
                <w:rFonts w:ascii="Myriad Pro" w:hAnsi="Myriad Pro"/>
              </w:rPr>
            </w:pPr>
            <w:r w:rsidRPr="005E7C23">
              <w:t>N/A</w:t>
            </w:r>
          </w:p>
        </w:tc>
        <w:tc>
          <w:tcPr>
            <w:tcW w:w="1032" w:type="pct"/>
          </w:tcPr>
          <w:p w14:paraId="2FB6AB90" w14:textId="658D411E" w:rsidR="00965E8B" w:rsidRPr="001D2A42" w:rsidRDefault="00965E8B" w:rsidP="00965E8B">
            <w:pPr>
              <w:jc w:val="center"/>
              <w:rPr>
                <w:rFonts w:ascii="Myriad Pro" w:hAnsi="Myriad Pro"/>
              </w:rPr>
            </w:pPr>
            <w:r w:rsidRPr="005E7C23">
              <w:t>N/A</w:t>
            </w:r>
          </w:p>
        </w:tc>
        <w:tc>
          <w:tcPr>
            <w:tcW w:w="1029" w:type="pct"/>
          </w:tcPr>
          <w:p w14:paraId="0DE08ECE" w14:textId="56BBB3F3" w:rsidR="00965E8B" w:rsidRPr="001D2A42" w:rsidRDefault="00965E8B" w:rsidP="00965E8B">
            <w:pPr>
              <w:jc w:val="center"/>
              <w:rPr>
                <w:rFonts w:ascii="Myriad Pro" w:hAnsi="Myriad Pro"/>
              </w:rPr>
            </w:pPr>
            <w:r w:rsidRPr="005E7C23">
              <w:t>N/A</w:t>
            </w:r>
          </w:p>
        </w:tc>
      </w:tr>
      <w:tr w:rsidR="00965E8B" w:rsidRPr="001D2A42" w14:paraId="79CE1465" w14:textId="77777777">
        <w:trPr>
          <w:trHeight w:val="530"/>
        </w:trPr>
        <w:tc>
          <w:tcPr>
            <w:tcW w:w="1960" w:type="pct"/>
            <w:shd w:val="clear" w:color="auto" w:fill="A6A6A6" w:themeFill="background1" w:themeFillShade="A6"/>
          </w:tcPr>
          <w:p w14:paraId="107F4518" w14:textId="77777777" w:rsidR="00965E8B" w:rsidRPr="001D2A42" w:rsidRDefault="00965E8B" w:rsidP="00965E8B">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 </w:t>
            </w:r>
          </w:p>
        </w:tc>
        <w:tc>
          <w:tcPr>
            <w:tcW w:w="979" w:type="pct"/>
          </w:tcPr>
          <w:p w14:paraId="7D8A59E5" w14:textId="13D7C665" w:rsidR="00965E8B" w:rsidRPr="001D2A42" w:rsidRDefault="00965E8B" w:rsidP="00965E8B">
            <w:pPr>
              <w:jc w:val="center"/>
              <w:rPr>
                <w:rFonts w:ascii="Myriad Pro" w:hAnsi="Myriad Pro"/>
              </w:rPr>
            </w:pPr>
            <w:r w:rsidRPr="005E7C23">
              <w:t>N/A</w:t>
            </w:r>
          </w:p>
        </w:tc>
        <w:tc>
          <w:tcPr>
            <w:tcW w:w="1032" w:type="pct"/>
          </w:tcPr>
          <w:p w14:paraId="3FA79E87" w14:textId="0CFCE531" w:rsidR="00965E8B" w:rsidRPr="001D2A42" w:rsidRDefault="00965E8B" w:rsidP="00965E8B">
            <w:pPr>
              <w:jc w:val="center"/>
              <w:rPr>
                <w:rFonts w:ascii="Myriad Pro" w:hAnsi="Myriad Pro"/>
              </w:rPr>
            </w:pPr>
            <w:r w:rsidRPr="005E7C23">
              <w:t>N/A</w:t>
            </w:r>
          </w:p>
        </w:tc>
        <w:tc>
          <w:tcPr>
            <w:tcW w:w="1029" w:type="pct"/>
          </w:tcPr>
          <w:p w14:paraId="1C797018" w14:textId="07029F26" w:rsidR="00965E8B" w:rsidRPr="001D2A42" w:rsidRDefault="00965E8B" w:rsidP="00965E8B">
            <w:pPr>
              <w:jc w:val="center"/>
              <w:rPr>
                <w:rFonts w:ascii="Myriad Pro" w:hAnsi="Myriad Pro"/>
              </w:rPr>
            </w:pPr>
            <w:r w:rsidRPr="005E7C23">
              <w:t>N/A</w:t>
            </w:r>
          </w:p>
        </w:tc>
      </w:tr>
      <w:tr w:rsidR="00965E8B" w:rsidRPr="001D2A42" w14:paraId="4CD84C2B" w14:textId="77777777">
        <w:trPr>
          <w:trHeight w:val="530"/>
        </w:trPr>
        <w:tc>
          <w:tcPr>
            <w:tcW w:w="1960" w:type="pct"/>
            <w:shd w:val="clear" w:color="auto" w:fill="A6A6A6" w:themeFill="background1" w:themeFillShade="A6"/>
          </w:tcPr>
          <w:p w14:paraId="71F15210" w14:textId="77777777" w:rsidR="00965E8B" w:rsidRPr="001D2A42" w:rsidRDefault="00965E8B" w:rsidP="00965E8B">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57E2C417" w:rsidR="00965E8B" w:rsidRPr="001D2A42" w:rsidRDefault="00965E8B" w:rsidP="00965E8B">
            <w:pPr>
              <w:jc w:val="center"/>
              <w:rPr>
                <w:rFonts w:ascii="Myriad Pro" w:hAnsi="Myriad Pro"/>
              </w:rPr>
            </w:pPr>
            <w:r w:rsidRPr="005E7C23">
              <w:t>N/A</w:t>
            </w:r>
          </w:p>
        </w:tc>
        <w:tc>
          <w:tcPr>
            <w:tcW w:w="1032" w:type="pct"/>
          </w:tcPr>
          <w:p w14:paraId="02BC4A05" w14:textId="5CF13130" w:rsidR="00965E8B" w:rsidRPr="001D2A42" w:rsidRDefault="00965E8B" w:rsidP="00965E8B">
            <w:pPr>
              <w:jc w:val="center"/>
              <w:rPr>
                <w:rFonts w:ascii="Myriad Pro" w:hAnsi="Myriad Pro"/>
              </w:rPr>
            </w:pPr>
            <w:r w:rsidRPr="005E7C23">
              <w:t>N/A</w:t>
            </w:r>
          </w:p>
        </w:tc>
        <w:tc>
          <w:tcPr>
            <w:tcW w:w="1029" w:type="pct"/>
          </w:tcPr>
          <w:p w14:paraId="0C705778" w14:textId="0AA0359F" w:rsidR="00965E8B" w:rsidRPr="001D2A42" w:rsidRDefault="00965E8B" w:rsidP="00965E8B">
            <w:pPr>
              <w:jc w:val="center"/>
              <w:rPr>
                <w:rFonts w:ascii="Myriad Pro" w:hAnsi="Myriad Pro"/>
              </w:rPr>
            </w:pPr>
            <w:r w:rsidRPr="005E7C23">
              <w:t>N/A</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5C221EBA" w:rsidR="00D74E2F" w:rsidRPr="006635C2" w:rsidRDefault="006635C2" w:rsidP="006635C2">
      <w:pPr>
        <w:spacing w:after="0" w:line="240" w:lineRule="auto"/>
        <w:rPr>
          <w:rFonts w:ascii="Myriad Pro" w:hAnsi="Myriad Pro"/>
        </w:rPr>
      </w:pPr>
      <w:r w:rsidRPr="006635C2">
        <w:rPr>
          <w:rFonts w:ascii="Myriad Pro" w:hAnsi="Myriad Pro"/>
        </w:rPr>
        <w:t xml:space="preserve">This data is not publicly accessible. It is maintained by our district’s student information system (SIS) and reported annually to the New Jersey Department of Education. </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40683BA6" w14:textId="7BF770FE" w:rsidR="009A4071" w:rsidRPr="00096FFF" w:rsidRDefault="006635C2" w:rsidP="00096FFF">
      <w:pPr>
        <w:spacing w:after="0" w:line="240" w:lineRule="auto"/>
        <w:rPr>
          <w:rFonts w:ascii="Myriad Pro" w:hAnsi="Myriad Pro"/>
        </w:rPr>
      </w:pPr>
      <w:r>
        <w:rPr>
          <w:rFonts w:ascii="Myriad Pro" w:hAnsi="Myriad Pro"/>
        </w:rPr>
        <w:t>Our Law and Public Safety program serves a diverse population of students as indicated by the data above. All students in Camden County are encouraged to apply to the program, and our admissions director visits districts throughout the county to speak to middle school students about our programs. Once admitted, students have access to all school resource personnel including faculty mentors, are able to enroll in a full range of academic and elective courses including Advanced Placement, and may participate in multiple extra-curricular activities including a wide range of sports, performing arts and other activities.</w:t>
      </w:r>
    </w:p>
    <w:p w14:paraId="79C5288B" w14:textId="5EB6AEA4" w:rsidR="00E51805" w:rsidRDefault="00EE1E9B" w:rsidP="00E51805">
      <w:pPr>
        <w:pStyle w:val="ListParagraph"/>
        <w:numPr>
          <w:ilvl w:val="0"/>
          <w:numId w:val="1"/>
        </w:numPr>
        <w:spacing w:after="0" w:line="240" w:lineRule="auto"/>
        <w:rPr>
          <w:rFonts w:ascii="Myriad Pro" w:hAnsi="Myriad Pro"/>
        </w:rPr>
      </w:pPr>
      <w:r>
        <w:rPr>
          <w:rFonts w:ascii="Myriad Pro" w:hAnsi="Myriad Pro"/>
        </w:rPr>
        <w:lastRenderedPageBreak/>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2156B8D9" w14:textId="77777777" w:rsidR="006635C2" w:rsidRDefault="006635C2" w:rsidP="006635C2">
      <w:pPr>
        <w:spacing w:after="0" w:line="240" w:lineRule="auto"/>
        <w:rPr>
          <w:rFonts w:ascii="Myriad Pro" w:hAnsi="Myriad Pro"/>
        </w:rPr>
      </w:pPr>
    </w:p>
    <w:p w14:paraId="7DD599DE" w14:textId="0425AE43" w:rsidR="006635C2" w:rsidRPr="006635C2" w:rsidRDefault="0054719F" w:rsidP="006635C2">
      <w:pPr>
        <w:spacing w:after="0" w:line="240" w:lineRule="auto"/>
        <w:rPr>
          <w:rFonts w:ascii="Myriad Pro" w:hAnsi="Myriad Pro"/>
        </w:rPr>
      </w:pPr>
      <w:r>
        <w:rPr>
          <w:rFonts w:ascii="Myriad Pro" w:hAnsi="Myriad Pro"/>
        </w:rPr>
        <w:t xml:space="preserve">At </w:t>
      </w:r>
      <w:r w:rsidRPr="0054719F">
        <w:rPr>
          <w:rFonts w:ascii="Myriad Pro" w:hAnsi="Myriad Pro"/>
        </w:rPr>
        <w:t>Camden County Technical Schools</w:t>
      </w:r>
      <w:r>
        <w:rPr>
          <w:rFonts w:ascii="Myriad Pro" w:hAnsi="Myriad Pro"/>
        </w:rPr>
        <w:t>, each classroom has a Chrome book cart for teacher and student use. Teachers routinely integrate videos, web quests and digital learning platforms to differentiate instruction. Additionally, our 21</w:t>
      </w:r>
      <w:r w:rsidRPr="0054719F">
        <w:rPr>
          <w:rFonts w:ascii="Myriad Pro" w:hAnsi="Myriad Pro"/>
          <w:vertAlign w:val="superscript"/>
        </w:rPr>
        <w:t>st</w:t>
      </w:r>
      <w:r>
        <w:rPr>
          <w:rFonts w:ascii="Myriad Pro" w:hAnsi="Myriad Pro"/>
        </w:rPr>
        <w:t xml:space="preserve"> Century enrichment program offers students a wide range of programs designed to support academic achievement and emotional growth. Several examples include tutoring, mock trial, SAT prep, book clubs. We also offer students access to an after-school extended learning program to receive targeted assistance in mathematics and English language arts. </w:t>
      </w:r>
    </w:p>
    <w:p w14:paraId="1B09B01B" w14:textId="77777777" w:rsidR="006635C2" w:rsidRDefault="006635C2" w:rsidP="006635C2">
      <w:pPr>
        <w:spacing w:after="0" w:line="240" w:lineRule="auto"/>
        <w:rPr>
          <w:rFonts w:ascii="Myriad Pro" w:hAnsi="Myriad Pro"/>
        </w:rPr>
      </w:pPr>
    </w:p>
    <w:p w14:paraId="7CD75BCD" w14:textId="77777777" w:rsidR="006635C2" w:rsidRPr="006635C2" w:rsidRDefault="006635C2" w:rsidP="006635C2">
      <w:pPr>
        <w:spacing w:after="0" w:line="240" w:lineRule="auto"/>
        <w:rPr>
          <w:rFonts w:ascii="Myriad Pro" w:hAnsi="Myriad Pro"/>
        </w:rPr>
      </w:pPr>
    </w:p>
    <w:p w14:paraId="05C59F20" w14:textId="77777777" w:rsidR="0054719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7DBFE2CE" w14:textId="77777777" w:rsidR="0054719F" w:rsidRDefault="0054719F" w:rsidP="0054719F">
      <w:pPr>
        <w:spacing w:after="0" w:line="240" w:lineRule="auto"/>
        <w:rPr>
          <w:rFonts w:ascii="Myriad Pro" w:hAnsi="Myriad Pro"/>
        </w:rPr>
      </w:pPr>
    </w:p>
    <w:p w14:paraId="1BB14327" w14:textId="7A51FF86" w:rsidR="00E51805" w:rsidRPr="0054719F" w:rsidRDefault="0054719F" w:rsidP="0054719F">
      <w:pPr>
        <w:spacing w:after="0" w:line="240" w:lineRule="auto"/>
        <w:rPr>
          <w:rFonts w:ascii="Myriad Pro" w:hAnsi="Myriad Pro"/>
        </w:rPr>
      </w:pPr>
      <w:r w:rsidRPr="0054719F">
        <w:rPr>
          <w:rFonts w:ascii="Myriad Pro" w:hAnsi="Myriad Pro"/>
        </w:rPr>
        <w:t xml:space="preserve">Hosting community events, completing outreach activities, and utilizing social media websites help to recruit students.  Community events such as Open House and Parents’ Night provide an opportunity for prospective students and their families to tour a campus, meet instructors, and learn about </w:t>
      </w:r>
      <w:r>
        <w:rPr>
          <w:rFonts w:ascii="Myriad Pro" w:hAnsi="Myriad Pro"/>
        </w:rPr>
        <w:t xml:space="preserve">our Law and Public Safety program. </w:t>
      </w:r>
      <w:r w:rsidRPr="0054719F">
        <w:rPr>
          <w:rFonts w:ascii="Myriad Pro" w:hAnsi="Myriad Pro"/>
        </w:rPr>
        <w:t>A summer camp hosted at both campuses allows middle school age stud</w:t>
      </w:r>
      <w:r>
        <w:rPr>
          <w:rFonts w:ascii="Myriad Pro" w:hAnsi="Myriad Pro"/>
        </w:rPr>
        <w:t>ents to experience various aspects of law and public safety such as forensic science</w:t>
      </w:r>
      <w:r w:rsidRPr="0054719F">
        <w:rPr>
          <w:rFonts w:ascii="Myriad Pro" w:hAnsi="Myriad Pro"/>
        </w:rPr>
        <w:t xml:space="preserve">. Representatives, including admission’s representatives and students, visit county middle schools to promote the </w:t>
      </w:r>
      <w:r>
        <w:rPr>
          <w:rFonts w:ascii="Myriad Pro" w:hAnsi="Myriad Pro"/>
        </w:rPr>
        <w:t xml:space="preserve">Law and Public Safety program. </w:t>
      </w:r>
      <w:r w:rsidRPr="0054719F">
        <w:rPr>
          <w:rFonts w:ascii="Myriad Pro" w:hAnsi="Myriad Pro"/>
        </w:rPr>
        <w:t xml:space="preserve">Promotional mailings are delivered to seventh and eighth grade students throughout the county.  Social media websites are utilized to promote accomplishments of students from the </w:t>
      </w:r>
      <w:r>
        <w:rPr>
          <w:rFonts w:ascii="Myriad Pro" w:hAnsi="Myriad Pro"/>
        </w:rPr>
        <w:t>Law and Public Safety</w:t>
      </w:r>
      <w:r w:rsidRPr="0054719F">
        <w:rPr>
          <w:rFonts w:ascii="Myriad Pro" w:hAnsi="Myriad Pro"/>
        </w:rPr>
        <w:t xml:space="preserve"> career program.   </w:t>
      </w:r>
      <w:r>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w:t>
        </w:r>
        <w:r w:rsidRPr="00A45272">
          <w:rPr>
            <w:rStyle w:val="Hyperlink"/>
            <w:rFonts w:ascii="Myriad Pro" w:hAnsi="Myriad Pro"/>
          </w:rPr>
          <w:t>v</w:t>
        </w:r>
        <w:r w:rsidRPr="00A45272">
          <w:rPr>
            <w:rStyle w:val="Hyperlink"/>
            <w:rFonts w:ascii="Myriad Pro" w:hAnsi="Myriad Pro"/>
          </w:rPr>
          <w:t>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2AC8128" w14:textId="6DB35B15" w:rsidR="00E51805" w:rsidRDefault="000E1010" w:rsidP="00E51805">
      <w:pPr>
        <w:spacing w:after="0" w:line="240" w:lineRule="auto"/>
        <w:rPr>
          <w:rFonts w:ascii="Myriad Pro" w:hAnsi="Myriad Pro"/>
        </w:rPr>
      </w:pPr>
      <w:r>
        <w:rPr>
          <w:rFonts w:ascii="Myriad Pro" w:hAnsi="Myriad Pro"/>
        </w:rPr>
        <w:br/>
      </w:r>
      <w:r w:rsidR="0054719F">
        <w:rPr>
          <w:rFonts w:ascii="Myriad Pro" w:hAnsi="Myriad Pro"/>
        </w:rPr>
        <w:t xml:space="preserve">Our Law and Public Safety program </w:t>
      </w:r>
      <w:r w:rsidR="003B27FE">
        <w:rPr>
          <w:rFonts w:ascii="Myriad Pro" w:hAnsi="Myriad Pro"/>
        </w:rPr>
        <w:t xml:space="preserve">is associated with SkillsUSA. </w:t>
      </w:r>
      <w:r w:rsidR="00266CEF">
        <w:rPr>
          <w:rFonts w:ascii="Myriad Pro" w:hAnsi="Myriad Pro"/>
        </w:rPr>
        <w:t xml:space="preserve">Students have the opportunity to learn from and grow with peers while showcasing the career-related skills they are developing. </w:t>
      </w:r>
    </w:p>
    <w:p w14:paraId="60A9314C" w14:textId="77777777" w:rsidR="003B27FE" w:rsidRPr="00A45272" w:rsidRDefault="003B27FE"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55D5263F" w14:textId="77777777" w:rsidR="003B27FE" w:rsidRDefault="003B27FE" w:rsidP="003B27FE">
      <w:pPr>
        <w:spacing w:after="0" w:line="240" w:lineRule="auto"/>
        <w:rPr>
          <w:rFonts w:ascii="Myriad Pro" w:hAnsi="Myriad Pro"/>
        </w:rPr>
      </w:pPr>
    </w:p>
    <w:p w14:paraId="12EA359C" w14:textId="128461FE" w:rsidR="00667633" w:rsidRPr="00BF39A0" w:rsidRDefault="003B27FE" w:rsidP="00E51805">
      <w:pPr>
        <w:spacing w:after="0" w:line="240" w:lineRule="auto"/>
        <w:rPr>
          <w:rFonts w:ascii="Myriad Pro" w:hAnsi="Myriad Pro"/>
        </w:rPr>
      </w:pPr>
      <w:r w:rsidRPr="003B27FE">
        <w:rPr>
          <w:rFonts w:ascii="Myriad Pro" w:hAnsi="Myriad Pro"/>
        </w:rPr>
        <w:t>Beginning in their freshman year, each student works with his or her counselor to develop a personalized student learning plan.  The plan is developed with the consideration of the student’s intentions after graduating high school.  Each student discusses his or her personal goals with a counselor in order to establish a plan of coursework.  The intent of the meetings with a counselor is to not only create a course of study but also to make the learning plan relevant to the student because of the consideration of his or her personal co</w:t>
      </w:r>
      <w:r>
        <w:rPr>
          <w:rFonts w:ascii="Myriad Pro" w:hAnsi="Myriad Pro"/>
        </w:rPr>
        <w:t xml:space="preserve">llege and/or career goals. </w:t>
      </w:r>
      <w:r w:rsidRPr="003B27FE">
        <w:rPr>
          <w:rFonts w:ascii="Myriad Pro" w:hAnsi="Myriad Pro"/>
        </w:rPr>
        <w:t xml:space="preserve">During the development of the personalized learning plan with students, </w:t>
      </w:r>
      <w:r>
        <w:rPr>
          <w:rFonts w:ascii="Myriad Pro" w:hAnsi="Myriad Pro"/>
        </w:rPr>
        <w:t>school counseling</w:t>
      </w:r>
      <w:r w:rsidRPr="003B27FE">
        <w:rPr>
          <w:rFonts w:ascii="Myriad Pro" w:hAnsi="Myriad Pro"/>
        </w:rPr>
        <w:t xml:space="preserve"> department staff members explain dual credit, Senior Option, and avai</w:t>
      </w:r>
      <w:r>
        <w:rPr>
          <w:rFonts w:ascii="Myriad Pro" w:hAnsi="Myriad Pro"/>
        </w:rPr>
        <w:t>lable articulation agreements. School counseling</w:t>
      </w:r>
      <w:r w:rsidRPr="003B27FE">
        <w:rPr>
          <w:rFonts w:ascii="Myriad Pro" w:hAnsi="Myriad Pro"/>
        </w:rPr>
        <w:t xml:space="preserve"> department staff members also assist students with the preparation of standardized assessments and placement tests. </w:t>
      </w:r>
      <w:r w:rsidRPr="003B27FE">
        <w:rPr>
          <w:rFonts w:ascii="Myriad Pro" w:hAnsi="Myriad Pro"/>
        </w:rPr>
        <w:lastRenderedPageBreak/>
        <w:t xml:space="preserve">The </w:t>
      </w:r>
      <w:r>
        <w:rPr>
          <w:rFonts w:ascii="Myriad Pro" w:hAnsi="Myriad Pro"/>
        </w:rPr>
        <w:t>school counseling</w:t>
      </w:r>
      <w:r w:rsidRPr="003B27FE">
        <w:rPr>
          <w:rFonts w:ascii="Myriad Pro" w:hAnsi="Myriad Pro"/>
        </w:rPr>
        <w:t xml:space="preserve"> department hosts College Nights and coordinates visitations from college representatives to meet with students.</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51433D65" w14:textId="336791A3" w:rsidR="00F47852" w:rsidRDefault="00EC5FD5" w:rsidP="00EC5FD5">
      <w:pPr>
        <w:pStyle w:val="ListParagraph"/>
        <w:numPr>
          <w:ilvl w:val="0"/>
          <w:numId w:val="18"/>
        </w:numPr>
        <w:spacing w:after="0" w:line="240" w:lineRule="auto"/>
        <w:rPr>
          <w:rFonts w:ascii="Myriad Pro" w:hAnsi="Myriad Pro"/>
        </w:rPr>
      </w:pPr>
      <w:r>
        <w:rPr>
          <w:rFonts w:ascii="Myriad Pro" w:hAnsi="Myriad Pro"/>
        </w:rPr>
        <w:t xml:space="preserve">The Law and Public Safety career program was developed in collaboration with the Camden County Department of Public Safety, which includes the Camden County Police Department, Office of Emergency Management, Office of the Fire Marshal, and Division of Traffic Safety. </w:t>
      </w:r>
      <w:r w:rsidRPr="00EC5FD5">
        <w:rPr>
          <w:rFonts w:ascii="Myriad Pro" w:hAnsi="Myriad Pro"/>
        </w:rPr>
        <w:t>Camden County Technical Schools</w:t>
      </w:r>
      <w:r>
        <w:rPr>
          <w:rFonts w:ascii="Myriad Pro" w:hAnsi="Myriad Pro"/>
        </w:rPr>
        <w:t xml:space="preserve"> meets regularly with representatives from this group to ensure that our program of study continues to prepare students to meet </w:t>
      </w:r>
      <w:r w:rsidR="003C2B65">
        <w:rPr>
          <w:rFonts w:ascii="Myriad Pro" w:hAnsi="Myriad Pro"/>
        </w:rPr>
        <w:t>the needs of employers and achieve college and career success after graduation.</w:t>
      </w:r>
    </w:p>
    <w:p w14:paraId="274AFBB3" w14:textId="77777777" w:rsidR="003C2B65" w:rsidRDefault="003C2B65" w:rsidP="003C2B65">
      <w:pPr>
        <w:pStyle w:val="ListParagraph"/>
        <w:spacing w:after="0" w:line="240" w:lineRule="auto"/>
        <w:rPr>
          <w:rFonts w:ascii="Myriad Pro" w:hAnsi="Myriad Pro"/>
        </w:rPr>
      </w:pPr>
    </w:p>
    <w:p w14:paraId="495A9734" w14:textId="206BDD51" w:rsidR="003C2B65" w:rsidRDefault="003C2B65" w:rsidP="003C2B65">
      <w:pPr>
        <w:pStyle w:val="ListParagraph"/>
        <w:numPr>
          <w:ilvl w:val="0"/>
          <w:numId w:val="18"/>
        </w:numPr>
        <w:spacing w:after="0" w:line="240" w:lineRule="auto"/>
        <w:rPr>
          <w:rFonts w:ascii="Myriad Pro" w:hAnsi="Myriad Pro"/>
        </w:rPr>
      </w:pPr>
      <w:r w:rsidRPr="003C2B65">
        <w:rPr>
          <w:rFonts w:ascii="Myriad Pro" w:hAnsi="Myriad Pro"/>
        </w:rPr>
        <w:t>According to the U.S. Department of Labor, the forecast for the homeland security industry is growth from $40 billion in 2004 to $260 billion in 2020. Since many of the personnel for homeland security positions are recruited from existing cluster occupations, the result will</w:t>
      </w:r>
      <w:r>
        <w:rPr>
          <w:rFonts w:ascii="Myriad Pro" w:hAnsi="Myriad Pro"/>
        </w:rPr>
        <w:t xml:space="preserve"> be an increasing growth in job opportunities</w:t>
      </w:r>
      <w:r w:rsidRPr="003C2B65">
        <w:rPr>
          <w:rFonts w:ascii="Myriad Pro" w:hAnsi="Myriad Pro"/>
        </w:rPr>
        <w:t xml:space="preserve">. </w:t>
      </w:r>
      <w:r>
        <w:rPr>
          <w:rFonts w:ascii="Myriad Pro" w:hAnsi="Myriad Pro"/>
        </w:rPr>
        <w:t>N</w:t>
      </w:r>
      <w:r w:rsidRPr="003C2B65">
        <w:rPr>
          <w:rFonts w:ascii="Myriad Pro" w:hAnsi="Myriad Pro"/>
        </w:rPr>
        <w:t>ew ce</w:t>
      </w:r>
      <w:r>
        <w:rPr>
          <w:rFonts w:ascii="Myriad Pro" w:hAnsi="Myriad Pro"/>
        </w:rPr>
        <w:t>rtifications and skills are being developed</w:t>
      </w:r>
      <w:r w:rsidRPr="003C2B65">
        <w:rPr>
          <w:rFonts w:ascii="Myriad Pro" w:hAnsi="Myriad Pro"/>
        </w:rPr>
        <w:t xml:space="preserve"> every day to better prepare students for these jobs, </w:t>
      </w:r>
      <w:r>
        <w:rPr>
          <w:rFonts w:ascii="Myriad Pro" w:hAnsi="Myriad Pro"/>
        </w:rPr>
        <w:t xml:space="preserve">and </w:t>
      </w:r>
      <w:r w:rsidRPr="003C2B65">
        <w:rPr>
          <w:rFonts w:ascii="Myriad Pro" w:hAnsi="Myriad Pro"/>
        </w:rPr>
        <w:t>students will need to find a program that has the breadth and depth needed to make future career choices in this growing field.</w:t>
      </w:r>
      <w:r>
        <w:rPr>
          <w:rFonts w:ascii="Myriad Pro" w:hAnsi="Myriad Pro"/>
        </w:rPr>
        <w:t xml:space="preserve"> Camden County is a densely-populated urban and suburban county in New Jersey, and the need for qualified public safety personnel continues to grow. </w:t>
      </w:r>
    </w:p>
    <w:p w14:paraId="535DE3B4" w14:textId="77777777" w:rsidR="003C2B65" w:rsidRPr="003C2B65" w:rsidRDefault="003C2B65" w:rsidP="003C2B65">
      <w:pPr>
        <w:pStyle w:val="ListParagraph"/>
        <w:rPr>
          <w:rFonts w:ascii="Myriad Pro" w:hAnsi="Myriad Pro"/>
        </w:rPr>
      </w:pPr>
    </w:p>
    <w:p w14:paraId="63B9361D" w14:textId="2BD44382" w:rsidR="003C2B65" w:rsidRDefault="003C2B65" w:rsidP="003C2B65">
      <w:pPr>
        <w:pStyle w:val="ListParagraph"/>
        <w:numPr>
          <w:ilvl w:val="0"/>
          <w:numId w:val="18"/>
        </w:numPr>
        <w:spacing w:after="0" w:line="240" w:lineRule="auto"/>
        <w:rPr>
          <w:rFonts w:ascii="Myriad Pro" w:hAnsi="Myriad Pro"/>
        </w:rPr>
      </w:pPr>
      <w:r w:rsidRPr="003C2B65">
        <w:rPr>
          <w:rFonts w:ascii="Myriad Pro" w:hAnsi="Myriad Pro"/>
        </w:rPr>
        <w:t>Camden County Technical Schools</w:t>
      </w:r>
      <w:r>
        <w:rPr>
          <w:rFonts w:ascii="Myriad Pro" w:hAnsi="Myriad Pro"/>
        </w:rPr>
        <w:t xml:space="preserve"> has partnered with Camden County College to provide our Law and Public Safety students the opportunity to earn a minimum of 6 college credits </w:t>
      </w:r>
      <w:r w:rsidR="003A6785">
        <w:rPr>
          <w:rFonts w:ascii="Myriad Pro" w:hAnsi="Myriad Pro"/>
        </w:rPr>
        <w:t>in Criminal Law and Community Policing. Additionally, students may earn up to 30 additional college credits during their senior year through this partnership. Students also earn industry valued credentials such as advanced CPR for first responders, SLEO</w:t>
      </w:r>
      <w:r w:rsidR="003B27FE">
        <w:rPr>
          <w:rFonts w:ascii="Myriad Pro" w:hAnsi="Myriad Pro"/>
        </w:rPr>
        <w:t>, EMT, EMR</w:t>
      </w:r>
      <w:r w:rsidR="003A6785">
        <w:rPr>
          <w:rFonts w:ascii="Myriad Pro" w:hAnsi="Myriad Pro"/>
        </w:rPr>
        <w:t xml:space="preserve"> and SORA certifications.</w:t>
      </w:r>
    </w:p>
    <w:p w14:paraId="75D81089" w14:textId="77777777" w:rsidR="003A6785" w:rsidRPr="003A6785" w:rsidRDefault="003A6785" w:rsidP="003A6785">
      <w:pPr>
        <w:pStyle w:val="ListParagraph"/>
        <w:rPr>
          <w:rFonts w:ascii="Myriad Pro" w:hAnsi="Myriad Pro"/>
        </w:rPr>
      </w:pPr>
    </w:p>
    <w:p w14:paraId="0A4D6A7D" w14:textId="56E45824" w:rsidR="003A6785" w:rsidRPr="00EC5FD5" w:rsidRDefault="003A6785" w:rsidP="003C2B65">
      <w:pPr>
        <w:pStyle w:val="ListParagraph"/>
        <w:numPr>
          <w:ilvl w:val="0"/>
          <w:numId w:val="18"/>
        </w:numPr>
        <w:spacing w:after="0" w:line="240" w:lineRule="auto"/>
        <w:rPr>
          <w:rFonts w:ascii="Myriad Pro" w:hAnsi="Myriad Pro"/>
        </w:rPr>
      </w:pPr>
      <w:r>
        <w:rPr>
          <w:rFonts w:ascii="Myriad Pro" w:hAnsi="Myriad Pro"/>
        </w:rPr>
        <w:t xml:space="preserve">Law and Public Safety classes at </w:t>
      </w:r>
      <w:r w:rsidRPr="003A6785">
        <w:rPr>
          <w:rFonts w:ascii="Myriad Pro" w:hAnsi="Myriad Pro"/>
        </w:rPr>
        <w:t>Camden County Technical Schools</w:t>
      </w:r>
      <w:r>
        <w:rPr>
          <w:rFonts w:ascii="Myriad Pro" w:hAnsi="Myriad Pro"/>
        </w:rPr>
        <w:t xml:space="preserve"> are taught by qualified instructors with years of experience in community policing and public safety. Our curriculum was developed in collaboration with the Camden County Department of Public Safety, and our partnership with the Camden County College Emergency Training Center, Police and Fire Academies ensures that our </w:t>
      </w:r>
      <w:r w:rsidR="00B85757">
        <w:rPr>
          <w:rFonts w:ascii="Myriad Pro" w:hAnsi="Myriad Pro"/>
        </w:rPr>
        <w:t>Law and Public Safety program is well equipped to prepare students for college and career success.</w:t>
      </w:r>
    </w:p>
    <w:p w14:paraId="1F7AF9B2" w14:textId="1C3A2790" w:rsidR="00AC0651" w:rsidRPr="00A45272" w:rsidRDefault="00AC0651" w:rsidP="00A45272">
      <w:pPr>
        <w:spacing w:after="0" w:line="240" w:lineRule="auto"/>
        <w:rPr>
          <w:rFonts w:ascii="Myriad Pro" w:hAnsi="Myriad Pro"/>
        </w:rPr>
      </w:pPr>
    </w:p>
    <w:p w14:paraId="4BC9F489" w14:textId="77777777" w:rsidR="00A45272" w:rsidRDefault="00A45272" w:rsidP="00A45272">
      <w:pPr>
        <w:spacing w:after="0" w:line="240" w:lineRule="auto"/>
        <w:rPr>
          <w:rFonts w:ascii="Myriad Pro" w:hAnsi="Myriad Pro"/>
        </w:rPr>
      </w:pPr>
    </w:p>
    <w:p w14:paraId="709B7E32" w14:textId="77777777" w:rsidR="00B85757" w:rsidRDefault="00B85757" w:rsidP="00A45272">
      <w:pPr>
        <w:spacing w:after="0" w:line="240" w:lineRule="auto"/>
        <w:rPr>
          <w:rFonts w:ascii="Myriad Pro" w:hAnsi="Myriad Pro"/>
        </w:rPr>
      </w:pPr>
    </w:p>
    <w:p w14:paraId="7EC32ABB" w14:textId="77777777" w:rsidR="00D76EE0" w:rsidRDefault="00D76EE0" w:rsidP="00A45272">
      <w:pPr>
        <w:spacing w:after="0" w:line="240" w:lineRule="auto"/>
        <w:rPr>
          <w:rFonts w:ascii="Myriad Pro" w:hAnsi="Myriad Pro"/>
        </w:rPr>
      </w:pPr>
    </w:p>
    <w:p w14:paraId="18453F0D" w14:textId="77777777" w:rsidR="00B85757" w:rsidRPr="00A45272" w:rsidRDefault="00B85757"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00A6C6B3" w14:textId="77777777" w:rsidR="00A45272" w:rsidRDefault="00A45272" w:rsidP="00A45272">
      <w:pPr>
        <w:spacing w:after="0" w:line="240" w:lineRule="auto"/>
        <w:rPr>
          <w:rFonts w:ascii="Myriad Pro" w:hAnsi="Myriad Pro"/>
        </w:rPr>
      </w:pPr>
    </w:p>
    <w:p w14:paraId="7E0C82D2" w14:textId="77777777" w:rsidR="00B85757" w:rsidRPr="00A45272" w:rsidRDefault="00B85757"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2"/>
        <w:gridCol w:w="467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0B365DA" w14:textId="77777777" w:rsidR="00164D39" w:rsidRDefault="00164D39" w:rsidP="00164D39">
            <w:pPr>
              <w:rPr>
                <w:rFonts w:ascii="Times New Roman" w:hAnsi="Times New Roman" w:cs="Times New Roman"/>
                <w:sz w:val="24"/>
                <w:szCs w:val="24"/>
              </w:rPr>
            </w:pPr>
            <w:r w:rsidRPr="00D5195B">
              <w:rPr>
                <w:rFonts w:ascii="Times New Roman" w:hAnsi="Times New Roman" w:cs="Times New Roman"/>
                <w:sz w:val="24"/>
                <w:szCs w:val="24"/>
              </w:rPr>
              <w:t>NJ Learning Standards in ELA, Science, and Math</w:t>
            </w:r>
            <w:r>
              <w:rPr>
                <w:rFonts w:ascii="Times New Roman" w:hAnsi="Times New Roman" w:cs="Times New Roman"/>
                <w:sz w:val="24"/>
                <w:szCs w:val="24"/>
              </w:rPr>
              <w:t xml:space="preserve"> are integrated into every lesson.  The PLTW framework references Common Core standards for ELA and Math.</w:t>
            </w:r>
          </w:p>
          <w:p w14:paraId="0D57465F" w14:textId="77777777" w:rsidR="00164D39" w:rsidRDefault="00164D39" w:rsidP="00164D39">
            <w:pPr>
              <w:rPr>
                <w:rFonts w:ascii="Times New Roman" w:hAnsi="Times New Roman" w:cs="Times New Roman"/>
                <w:sz w:val="24"/>
                <w:szCs w:val="24"/>
              </w:rPr>
            </w:pPr>
          </w:p>
          <w:p w14:paraId="4AF7C49D" w14:textId="77777777" w:rsidR="000B7607" w:rsidRDefault="00164D39" w:rsidP="00164D39">
            <w:pPr>
              <w:rPr>
                <w:rFonts w:ascii="Times New Roman" w:hAnsi="Times New Roman" w:cs="Times New Roman"/>
                <w:sz w:val="24"/>
                <w:szCs w:val="24"/>
              </w:rPr>
            </w:pPr>
            <w:r>
              <w:rPr>
                <w:rFonts w:ascii="Times New Roman" w:hAnsi="Times New Roman" w:cs="Times New Roman"/>
                <w:sz w:val="24"/>
                <w:szCs w:val="24"/>
              </w:rPr>
              <w:t>Academic standards guide reading, writing, and computational skills required at each grade level.</w:t>
            </w:r>
          </w:p>
          <w:p w14:paraId="302CAD93" w14:textId="68336CBF" w:rsidR="00164D39" w:rsidRDefault="00164D39" w:rsidP="00164D39">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4FA09535"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 xml:space="preserve">Career Cluster 9.3.LW 1-6 </w:t>
            </w:r>
          </w:p>
          <w:p w14:paraId="5E88FE60" w14:textId="77777777" w:rsidR="00164D39" w:rsidRDefault="00164D39" w:rsidP="00164D39">
            <w:pPr>
              <w:rPr>
                <w:rFonts w:ascii="Times New Roman" w:hAnsi="Times New Roman" w:cs="Times New Roman"/>
                <w:sz w:val="24"/>
                <w:szCs w:val="24"/>
              </w:rPr>
            </w:pPr>
          </w:p>
          <w:p w14:paraId="489386D6"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 xml:space="preserve">Pathways: </w:t>
            </w:r>
          </w:p>
          <w:p w14:paraId="5EA8910A" w14:textId="77777777" w:rsidR="00164D39" w:rsidRDefault="00164D39" w:rsidP="00164D39">
            <w:pPr>
              <w:rPr>
                <w:rFonts w:ascii="Times New Roman" w:hAnsi="Times New Roman" w:cs="Times New Roman"/>
                <w:sz w:val="24"/>
                <w:szCs w:val="24"/>
              </w:rPr>
            </w:pPr>
          </w:p>
          <w:p w14:paraId="03D1098C"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LW-COR 1-8</w:t>
            </w:r>
          </w:p>
          <w:p w14:paraId="0567FC55"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LW-EFM 1-15</w:t>
            </w:r>
          </w:p>
          <w:p w14:paraId="0147EC66"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LW-ENF 1-12</w:t>
            </w:r>
          </w:p>
          <w:p w14:paraId="0F10E032" w14:textId="3F44BC47" w:rsidR="000B7607" w:rsidRDefault="00164D39" w:rsidP="00164D39">
            <w:pPr>
              <w:rPr>
                <w:rFonts w:ascii="Times New Roman" w:hAnsi="Times New Roman" w:cs="Times New Roman"/>
                <w:sz w:val="24"/>
                <w:szCs w:val="24"/>
              </w:rPr>
            </w:pPr>
            <w:r>
              <w:rPr>
                <w:rFonts w:ascii="Times New Roman" w:hAnsi="Times New Roman" w:cs="Times New Roman"/>
                <w:sz w:val="24"/>
                <w:szCs w:val="24"/>
              </w:rPr>
              <w:t>LW-SEC 1-16</w:t>
            </w:r>
          </w:p>
          <w:p w14:paraId="14193A84" w14:textId="77777777" w:rsidR="00164D39" w:rsidRDefault="00164D39" w:rsidP="00164D39">
            <w:pPr>
              <w:rPr>
                <w:rFonts w:ascii="Times New Roman" w:hAnsi="Times New Roman" w:cs="Times New Roman"/>
                <w:sz w:val="24"/>
                <w:szCs w:val="24"/>
              </w:rPr>
            </w:pPr>
          </w:p>
          <w:p w14:paraId="26E684BD" w14:textId="27EAA8F7" w:rsidR="00164D39" w:rsidRDefault="00164D39" w:rsidP="00164D39">
            <w:pPr>
              <w:rPr>
                <w:rFonts w:ascii="Myriad Pro" w:hAnsi="Myriad Pro"/>
                <w:b/>
                <w:color w:val="009AA6"/>
                <w:sz w:val="32"/>
              </w:rPr>
            </w:pPr>
            <w:r>
              <w:rPr>
                <w:rFonts w:ascii="Times New Roman" w:hAnsi="Times New Roman" w:cs="Times New Roman"/>
                <w:sz w:val="24"/>
                <w:szCs w:val="24"/>
              </w:rPr>
              <w:t>These standards are the foundation for the core curricula in which the students demonstrate proficiency as they progress through the program.</w:t>
            </w:r>
          </w:p>
          <w:p w14:paraId="15758ECC" w14:textId="6D1A51B5" w:rsidR="00164D39" w:rsidRDefault="00164D39" w:rsidP="00164D39">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14FB6B40" w14:textId="77777777" w:rsidR="000B7607" w:rsidRDefault="00164D39" w:rsidP="00164D39">
            <w:pPr>
              <w:rPr>
                <w:rFonts w:ascii="Times New Roman" w:hAnsi="Times New Roman" w:cs="Times New Roman"/>
                <w:sz w:val="24"/>
                <w:szCs w:val="24"/>
              </w:rPr>
            </w:pPr>
            <w:r>
              <w:rPr>
                <w:rFonts w:ascii="Times New Roman" w:hAnsi="Times New Roman" w:cs="Times New Roman"/>
                <w:sz w:val="24"/>
                <w:szCs w:val="24"/>
              </w:rPr>
              <w:t>Career Ready Practices 1-12</w:t>
            </w:r>
          </w:p>
          <w:p w14:paraId="2CE01F0A" w14:textId="77777777" w:rsidR="00164D39" w:rsidRDefault="00164D39" w:rsidP="00164D39">
            <w:pPr>
              <w:rPr>
                <w:rFonts w:ascii="Times New Roman" w:hAnsi="Times New Roman" w:cs="Times New Roman"/>
                <w:sz w:val="24"/>
                <w:szCs w:val="24"/>
              </w:rPr>
            </w:pPr>
          </w:p>
          <w:p w14:paraId="4D536A13" w14:textId="77777777" w:rsidR="00164D39" w:rsidRDefault="00164D39" w:rsidP="00164D39">
            <w:pPr>
              <w:rPr>
                <w:rFonts w:ascii="Times New Roman" w:hAnsi="Times New Roman" w:cs="Times New Roman"/>
                <w:sz w:val="24"/>
                <w:szCs w:val="24"/>
              </w:rPr>
            </w:pPr>
            <w:r>
              <w:rPr>
                <w:rFonts w:ascii="Times New Roman" w:hAnsi="Times New Roman" w:cs="Times New Roman"/>
                <w:sz w:val="24"/>
                <w:szCs w:val="24"/>
              </w:rPr>
              <w:t>These standards guide the integration of interpersonal skills needed for students interested in the Law and Public Safety career field.</w:t>
            </w:r>
          </w:p>
          <w:p w14:paraId="5D8939B7" w14:textId="4AF786CE" w:rsidR="00164D39" w:rsidRDefault="00164D39" w:rsidP="00164D39">
            <w:pPr>
              <w:rPr>
                <w:rFonts w:ascii="Myriad Pro" w:hAnsi="Myriad Pro"/>
                <w:b/>
                <w:color w:val="009AA6"/>
                <w:sz w:val="32"/>
              </w:rPr>
            </w:pPr>
          </w:p>
        </w:tc>
      </w:tr>
      <w:tr w:rsidR="000B7607" w14:paraId="247E6765" w14:textId="77777777">
        <w:tc>
          <w:tcPr>
            <w:tcW w:w="4788" w:type="dxa"/>
          </w:tcPr>
          <w:p w14:paraId="3C4FCF2C" w14:textId="0C4E24A2" w:rsidR="000B7607" w:rsidRDefault="000B7607" w:rsidP="000B7607">
            <w:r>
              <w:t>Other</w:t>
            </w:r>
          </w:p>
        </w:tc>
        <w:tc>
          <w:tcPr>
            <w:tcW w:w="4788" w:type="dxa"/>
          </w:tcPr>
          <w:p w14:paraId="5CCBB143" w14:textId="31840218" w:rsidR="000B7607" w:rsidRDefault="009C618B" w:rsidP="00E51805">
            <w:pPr>
              <w:rPr>
                <w:rFonts w:ascii="Myriad Pro" w:hAnsi="Myriad Pro"/>
                <w:b/>
                <w:color w:val="009AA6"/>
                <w:sz w:val="32"/>
              </w:rPr>
            </w:pPr>
            <w:r>
              <w:rPr>
                <w:rFonts w:ascii="Myriad Pro" w:hAnsi="Myriad Pro"/>
              </w:rPr>
              <w:t>N/A</w:t>
            </w: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9437ADF" w14:textId="77777777" w:rsidR="00D76EE0" w:rsidRPr="00A45272" w:rsidRDefault="00D76EE0"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05"/>
        <w:gridCol w:w="900"/>
        <w:gridCol w:w="1350"/>
        <w:gridCol w:w="1530"/>
        <w:gridCol w:w="990"/>
        <w:gridCol w:w="1371"/>
        <w:gridCol w:w="2270"/>
      </w:tblGrid>
      <w:tr w:rsidR="00E31ED3" w:rsidRPr="00E31ED3" w14:paraId="6BB4636C" w14:textId="77777777" w:rsidTr="00266CEF">
        <w:tc>
          <w:tcPr>
            <w:tcW w:w="805"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90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35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53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99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371"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266CEF">
        <w:tc>
          <w:tcPr>
            <w:tcW w:w="805"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900" w:type="dxa"/>
            <w:tcBorders>
              <w:top w:val="single" w:sz="4" w:space="0" w:color="auto"/>
            </w:tcBorders>
          </w:tcPr>
          <w:p w14:paraId="20E54A20" w14:textId="77777777" w:rsidR="0076454B" w:rsidRDefault="0076454B" w:rsidP="0076454B">
            <w:pPr>
              <w:pStyle w:val="ListParagraph"/>
              <w:ind w:left="0"/>
              <w:jc w:val="center"/>
              <w:rPr>
                <w:rFonts w:ascii="Myriad Pro" w:hAnsi="Myriad Pro"/>
              </w:rPr>
            </w:pPr>
          </w:p>
          <w:p w14:paraId="61652B4C" w14:textId="624A1ABC" w:rsidR="00C31726" w:rsidRDefault="00B85757" w:rsidP="0076454B">
            <w:pPr>
              <w:pStyle w:val="ListParagraph"/>
              <w:ind w:left="0"/>
              <w:jc w:val="center"/>
              <w:rPr>
                <w:rFonts w:ascii="Myriad Pro" w:hAnsi="Myriad Pro"/>
              </w:rPr>
            </w:pPr>
            <w:r>
              <w:rPr>
                <w:rFonts w:ascii="Myriad Pro" w:hAnsi="Myriad Pro"/>
              </w:rPr>
              <w:t>ELA 9</w:t>
            </w:r>
          </w:p>
        </w:tc>
        <w:tc>
          <w:tcPr>
            <w:tcW w:w="1350" w:type="dxa"/>
            <w:tcBorders>
              <w:top w:val="single" w:sz="4" w:space="0" w:color="auto"/>
            </w:tcBorders>
          </w:tcPr>
          <w:p w14:paraId="17597256" w14:textId="77777777" w:rsidR="0076454B" w:rsidRDefault="0076454B" w:rsidP="0076454B">
            <w:pPr>
              <w:pStyle w:val="ListParagraph"/>
              <w:ind w:left="0"/>
              <w:jc w:val="center"/>
              <w:rPr>
                <w:rFonts w:ascii="Myriad Pro" w:hAnsi="Myriad Pro"/>
              </w:rPr>
            </w:pPr>
          </w:p>
          <w:p w14:paraId="013AE5F9" w14:textId="6EF23165" w:rsidR="00C31726" w:rsidRDefault="00B85757" w:rsidP="0076454B">
            <w:pPr>
              <w:pStyle w:val="ListParagraph"/>
              <w:ind w:left="0"/>
              <w:jc w:val="center"/>
              <w:rPr>
                <w:rFonts w:ascii="Myriad Pro" w:hAnsi="Myriad Pro"/>
              </w:rPr>
            </w:pPr>
            <w:r>
              <w:rPr>
                <w:rFonts w:ascii="Myriad Pro" w:hAnsi="Myriad Pro"/>
              </w:rPr>
              <w:t>Algebra I</w:t>
            </w:r>
            <w:r w:rsidR="00266CEF">
              <w:rPr>
                <w:rFonts w:ascii="Myriad Pro" w:hAnsi="Myriad Pro"/>
              </w:rPr>
              <w:t xml:space="preserve"> or Geometry</w:t>
            </w:r>
          </w:p>
        </w:tc>
        <w:tc>
          <w:tcPr>
            <w:tcW w:w="1530" w:type="dxa"/>
            <w:tcBorders>
              <w:top w:val="single" w:sz="4" w:space="0" w:color="auto"/>
            </w:tcBorders>
          </w:tcPr>
          <w:p w14:paraId="5EB61AD4" w14:textId="195E947D" w:rsidR="0076454B" w:rsidRDefault="0076454B" w:rsidP="0076454B">
            <w:pPr>
              <w:pStyle w:val="ListParagraph"/>
              <w:ind w:left="0"/>
              <w:jc w:val="center"/>
              <w:rPr>
                <w:rFonts w:ascii="Myriad Pro" w:hAnsi="Myriad Pro"/>
              </w:rPr>
            </w:pPr>
            <w:r>
              <w:rPr>
                <w:rFonts w:ascii="Myriad Pro" w:hAnsi="Myriad Pro"/>
              </w:rPr>
              <w:t>Environmental</w:t>
            </w:r>
          </w:p>
          <w:p w14:paraId="4B952007" w14:textId="16BB4AB7" w:rsidR="0076454B" w:rsidRDefault="0076454B" w:rsidP="0076454B">
            <w:pPr>
              <w:pStyle w:val="ListParagraph"/>
              <w:ind w:left="0"/>
              <w:jc w:val="center"/>
              <w:rPr>
                <w:rFonts w:ascii="Myriad Pro" w:hAnsi="Myriad Pro"/>
              </w:rPr>
            </w:pPr>
            <w:r>
              <w:rPr>
                <w:rFonts w:ascii="Myriad Pro" w:hAnsi="Myriad Pro"/>
              </w:rPr>
              <w:t>Science</w:t>
            </w:r>
            <w:r w:rsidR="00266CEF">
              <w:rPr>
                <w:rFonts w:ascii="Myriad Pro" w:hAnsi="Myriad Pro"/>
              </w:rPr>
              <w:t xml:space="preserve"> or Biology</w:t>
            </w:r>
          </w:p>
        </w:tc>
        <w:tc>
          <w:tcPr>
            <w:tcW w:w="990" w:type="dxa"/>
            <w:tcBorders>
              <w:top w:val="single" w:sz="4" w:space="0" w:color="auto"/>
            </w:tcBorders>
          </w:tcPr>
          <w:p w14:paraId="32FA8A95" w14:textId="13446C72" w:rsidR="00C31726" w:rsidRDefault="0076454B" w:rsidP="0076454B">
            <w:pPr>
              <w:pStyle w:val="ListParagraph"/>
              <w:ind w:left="0"/>
              <w:jc w:val="center"/>
              <w:rPr>
                <w:rFonts w:ascii="Myriad Pro" w:hAnsi="Myriad Pro"/>
              </w:rPr>
            </w:pPr>
            <w:r>
              <w:rPr>
                <w:rFonts w:ascii="Myriad Pro" w:hAnsi="Myriad Pro"/>
              </w:rPr>
              <w:t>World History</w:t>
            </w:r>
          </w:p>
        </w:tc>
        <w:tc>
          <w:tcPr>
            <w:tcW w:w="1371" w:type="dxa"/>
            <w:tcBorders>
              <w:top w:val="single" w:sz="4" w:space="0" w:color="auto"/>
            </w:tcBorders>
          </w:tcPr>
          <w:p w14:paraId="50A3337F" w14:textId="77777777" w:rsidR="00C31726" w:rsidRDefault="00C31726" w:rsidP="0076454B">
            <w:pPr>
              <w:pStyle w:val="ListParagraph"/>
              <w:ind w:left="0"/>
              <w:jc w:val="center"/>
              <w:rPr>
                <w:rFonts w:ascii="Myriad Pro" w:hAnsi="Myriad Pro"/>
              </w:rPr>
            </w:pPr>
          </w:p>
          <w:p w14:paraId="1FFB5FE9" w14:textId="6F6D87C3" w:rsidR="00776C9A" w:rsidRDefault="00266CEF" w:rsidP="0076454B">
            <w:pPr>
              <w:pStyle w:val="ListParagraph"/>
              <w:ind w:left="0"/>
              <w:jc w:val="center"/>
              <w:rPr>
                <w:rFonts w:ascii="Myriad Pro" w:hAnsi="Myriad Pro"/>
              </w:rPr>
            </w:pPr>
            <w:r>
              <w:rPr>
                <w:rFonts w:ascii="Myriad Pro" w:hAnsi="Myriad Pro"/>
              </w:rPr>
              <w:t>Health/PE 9;  Art I</w:t>
            </w:r>
          </w:p>
          <w:p w14:paraId="099B4025" w14:textId="77777777" w:rsidR="00776C9A" w:rsidRDefault="00776C9A" w:rsidP="0076454B">
            <w:pPr>
              <w:pStyle w:val="ListParagraph"/>
              <w:ind w:left="0"/>
              <w:jc w:val="center"/>
              <w:rPr>
                <w:rFonts w:ascii="Myriad Pro" w:hAnsi="Myriad Pro"/>
              </w:rPr>
            </w:pPr>
          </w:p>
        </w:tc>
        <w:tc>
          <w:tcPr>
            <w:tcW w:w="2270" w:type="dxa"/>
            <w:tcBorders>
              <w:top w:val="single" w:sz="4" w:space="0" w:color="auto"/>
            </w:tcBorders>
          </w:tcPr>
          <w:p w14:paraId="23F87E65" w14:textId="0387363F" w:rsidR="00C31726" w:rsidRDefault="00B85757" w:rsidP="0076454B">
            <w:pPr>
              <w:pStyle w:val="ListParagraph"/>
              <w:ind w:left="0"/>
              <w:jc w:val="center"/>
              <w:rPr>
                <w:rFonts w:ascii="Myriad Pro" w:hAnsi="Myriad Pro"/>
              </w:rPr>
            </w:pPr>
            <w:r>
              <w:rPr>
                <w:rFonts w:ascii="Myriad Pro" w:hAnsi="Myriad Pro"/>
              </w:rPr>
              <w:t>Introduction to Law and Public Safety</w:t>
            </w:r>
          </w:p>
          <w:p w14:paraId="0F15AFF4" w14:textId="77777777" w:rsidR="00C31726" w:rsidRDefault="00C31726" w:rsidP="0076454B">
            <w:pPr>
              <w:pStyle w:val="ListParagraph"/>
              <w:ind w:left="0"/>
              <w:jc w:val="center"/>
              <w:rPr>
                <w:rFonts w:ascii="Myriad Pro" w:hAnsi="Myriad Pro"/>
              </w:rPr>
            </w:pPr>
          </w:p>
        </w:tc>
      </w:tr>
      <w:tr w:rsidR="00C31726" w14:paraId="7ADC0878" w14:textId="77777777" w:rsidTr="00266CEF">
        <w:tc>
          <w:tcPr>
            <w:tcW w:w="805" w:type="dxa"/>
          </w:tcPr>
          <w:p w14:paraId="35CA1CC6" w14:textId="00BAB0AB"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900" w:type="dxa"/>
          </w:tcPr>
          <w:p w14:paraId="5D84165F" w14:textId="77777777" w:rsidR="0076454B" w:rsidRDefault="0076454B" w:rsidP="0076454B">
            <w:pPr>
              <w:pStyle w:val="ListParagraph"/>
              <w:ind w:left="0"/>
              <w:jc w:val="center"/>
              <w:rPr>
                <w:rFonts w:ascii="Myriad Pro" w:hAnsi="Myriad Pro"/>
              </w:rPr>
            </w:pPr>
          </w:p>
          <w:p w14:paraId="25BE95F9" w14:textId="4FF078F6" w:rsidR="00C31726" w:rsidRDefault="00B85757" w:rsidP="0076454B">
            <w:pPr>
              <w:pStyle w:val="ListParagraph"/>
              <w:ind w:left="0"/>
              <w:jc w:val="center"/>
              <w:rPr>
                <w:rFonts w:ascii="Myriad Pro" w:hAnsi="Myriad Pro"/>
              </w:rPr>
            </w:pPr>
            <w:r>
              <w:rPr>
                <w:rFonts w:ascii="Myriad Pro" w:hAnsi="Myriad Pro"/>
              </w:rPr>
              <w:t>ELA 10</w:t>
            </w:r>
          </w:p>
          <w:p w14:paraId="1B8C3438" w14:textId="77777777" w:rsidR="00C31726" w:rsidRDefault="00C31726" w:rsidP="0076454B">
            <w:pPr>
              <w:pStyle w:val="ListParagraph"/>
              <w:ind w:left="0"/>
              <w:jc w:val="center"/>
              <w:rPr>
                <w:rFonts w:ascii="Myriad Pro" w:hAnsi="Myriad Pro"/>
              </w:rPr>
            </w:pPr>
          </w:p>
        </w:tc>
        <w:tc>
          <w:tcPr>
            <w:tcW w:w="1350" w:type="dxa"/>
          </w:tcPr>
          <w:p w14:paraId="2F5B1F24" w14:textId="77777777" w:rsidR="0076454B" w:rsidRDefault="0076454B" w:rsidP="0076454B">
            <w:pPr>
              <w:pStyle w:val="ListParagraph"/>
              <w:ind w:left="0"/>
              <w:jc w:val="center"/>
              <w:rPr>
                <w:rFonts w:ascii="Myriad Pro" w:hAnsi="Myriad Pro"/>
              </w:rPr>
            </w:pPr>
          </w:p>
          <w:p w14:paraId="6CBC1C1C" w14:textId="3DB8300D" w:rsidR="00C31726" w:rsidRDefault="00B85757" w:rsidP="0076454B">
            <w:pPr>
              <w:pStyle w:val="ListParagraph"/>
              <w:ind w:left="0"/>
              <w:jc w:val="center"/>
              <w:rPr>
                <w:rFonts w:ascii="Myriad Pro" w:hAnsi="Myriad Pro"/>
              </w:rPr>
            </w:pPr>
            <w:r>
              <w:rPr>
                <w:rFonts w:ascii="Myriad Pro" w:hAnsi="Myriad Pro"/>
              </w:rPr>
              <w:t>Geometry</w:t>
            </w:r>
            <w:r w:rsidR="00266CEF">
              <w:rPr>
                <w:rFonts w:ascii="Myriad Pro" w:hAnsi="Myriad Pro"/>
              </w:rPr>
              <w:t xml:space="preserve"> or </w:t>
            </w:r>
            <w:r w:rsidR="00266CEF">
              <w:rPr>
                <w:rFonts w:ascii="Myriad Pro" w:hAnsi="Myriad Pro"/>
              </w:rPr>
              <w:t>Algebra II</w:t>
            </w:r>
          </w:p>
        </w:tc>
        <w:tc>
          <w:tcPr>
            <w:tcW w:w="1530" w:type="dxa"/>
          </w:tcPr>
          <w:p w14:paraId="55C67FBE" w14:textId="77777777" w:rsidR="0076454B" w:rsidRDefault="0076454B" w:rsidP="0076454B">
            <w:pPr>
              <w:pStyle w:val="ListParagraph"/>
              <w:ind w:left="0"/>
              <w:jc w:val="center"/>
              <w:rPr>
                <w:rFonts w:ascii="Myriad Pro" w:hAnsi="Myriad Pro"/>
              </w:rPr>
            </w:pPr>
          </w:p>
          <w:p w14:paraId="078F613A" w14:textId="2A2E08B4" w:rsidR="00C31726" w:rsidRDefault="0076454B" w:rsidP="0076454B">
            <w:pPr>
              <w:pStyle w:val="ListParagraph"/>
              <w:ind w:left="0"/>
              <w:jc w:val="center"/>
              <w:rPr>
                <w:rFonts w:ascii="Myriad Pro" w:hAnsi="Myriad Pro"/>
              </w:rPr>
            </w:pPr>
            <w:r>
              <w:rPr>
                <w:rFonts w:ascii="Myriad Pro" w:hAnsi="Myriad Pro"/>
              </w:rPr>
              <w:t>Biology</w:t>
            </w:r>
            <w:r w:rsidR="00266CEF">
              <w:rPr>
                <w:rFonts w:ascii="Myriad Pro" w:hAnsi="Myriad Pro"/>
              </w:rPr>
              <w:t xml:space="preserve"> or Chemistry</w:t>
            </w:r>
          </w:p>
        </w:tc>
        <w:tc>
          <w:tcPr>
            <w:tcW w:w="990" w:type="dxa"/>
          </w:tcPr>
          <w:p w14:paraId="3B1F89CB" w14:textId="77777777" w:rsidR="0076454B" w:rsidRDefault="0076454B" w:rsidP="0076454B">
            <w:pPr>
              <w:pStyle w:val="ListParagraph"/>
              <w:ind w:left="0"/>
              <w:jc w:val="center"/>
              <w:rPr>
                <w:rFonts w:ascii="Myriad Pro" w:hAnsi="Myriad Pro"/>
              </w:rPr>
            </w:pPr>
          </w:p>
          <w:p w14:paraId="229195B6" w14:textId="0B353896" w:rsidR="00C31726" w:rsidRDefault="0076454B" w:rsidP="0076454B">
            <w:pPr>
              <w:pStyle w:val="ListParagraph"/>
              <w:ind w:left="0"/>
              <w:jc w:val="center"/>
              <w:rPr>
                <w:rFonts w:ascii="Myriad Pro" w:hAnsi="Myriad Pro"/>
              </w:rPr>
            </w:pPr>
            <w:r>
              <w:rPr>
                <w:rFonts w:ascii="Myriad Pro" w:hAnsi="Myriad Pro"/>
              </w:rPr>
              <w:t>World Language</w:t>
            </w:r>
            <w:r w:rsidR="00266CEF">
              <w:rPr>
                <w:rFonts w:ascii="Myriad Pro" w:hAnsi="Myriad Pro"/>
              </w:rPr>
              <w:t xml:space="preserve"> – Level I</w:t>
            </w:r>
          </w:p>
        </w:tc>
        <w:tc>
          <w:tcPr>
            <w:tcW w:w="1371" w:type="dxa"/>
          </w:tcPr>
          <w:p w14:paraId="46291DF7" w14:textId="77777777" w:rsidR="00C31726" w:rsidRDefault="00C31726" w:rsidP="0076454B">
            <w:pPr>
              <w:pStyle w:val="ListParagraph"/>
              <w:ind w:left="0"/>
              <w:jc w:val="center"/>
              <w:rPr>
                <w:rFonts w:ascii="Myriad Pro" w:hAnsi="Myriad Pro"/>
              </w:rPr>
            </w:pPr>
          </w:p>
          <w:p w14:paraId="326F6512" w14:textId="77777777" w:rsidR="00776C9A" w:rsidRDefault="00776C9A" w:rsidP="0076454B">
            <w:pPr>
              <w:pStyle w:val="ListParagraph"/>
              <w:ind w:left="0"/>
              <w:jc w:val="center"/>
              <w:rPr>
                <w:rFonts w:ascii="Myriad Pro" w:hAnsi="Myriad Pro"/>
              </w:rPr>
            </w:pPr>
          </w:p>
          <w:p w14:paraId="26463BB6" w14:textId="57FE2B17" w:rsidR="00266CEF" w:rsidRDefault="00266CEF" w:rsidP="00266CEF">
            <w:pPr>
              <w:pStyle w:val="ListParagraph"/>
              <w:ind w:left="0"/>
              <w:jc w:val="center"/>
              <w:rPr>
                <w:rFonts w:ascii="Myriad Pro" w:hAnsi="Myriad Pro"/>
              </w:rPr>
            </w:pPr>
            <w:r>
              <w:rPr>
                <w:rFonts w:ascii="Myriad Pro" w:hAnsi="Myriad Pro"/>
              </w:rPr>
              <w:t>Health/PE</w:t>
            </w:r>
            <w:r>
              <w:rPr>
                <w:rFonts w:ascii="Myriad Pro" w:hAnsi="Myriad Pro"/>
              </w:rPr>
              <w:t xml:space="preserve"> 10</w:t>
            </w:r>
            <w:r>
              <w:rPr>
                <w:rFonts w:ascii="Myriad Pro" w:hAnsi="Myriad Pro"/>
              </w:rPr>
              <w:t>;  Art I</w:t>
            </w:r>
          </w:p>
          <w:p w14:paraId="7685434B" w14:textId="77777777" w:rsidR="00776C9A" w:rsidRDefault="00776C9A" w:rsidP="0076454B">
            <w:pPr>
              <w:pStyle w:val="ListParagraph"/>
              <w:ind w:left="0"/>
              <w:jc w:val="center"/>
              <w:rPr>
                <w:rFonts w:ascii="Myriad Pro" w:hAnsi="Myriad Pro"/>
              </w:rPr>
            </w:pPr>
          </w:p>
        </w:tc>
        <w:tc>
          <w:tcPr>
            <w:tcW w:w="2270" w:type="dxa"/>
          </w:tcPr>
          <w:p w14:paraId="37A9A49A" w14:textId="77777777" w:rsidR="00C31726" w:rsidRDefault="00B85757" w:rsidP="0076454B">
            <w:pPr>
              <w:pStyle w:val="ListParagraph"/>
              <w:ind w:left="0"/>
              <w:jc w:val="center"/>
              <w:rPr>
                <w:rFonts w:ascii="Myriad Pro" w:hAnsi="Myriad Pro"/>
              </w:rPr>
            </w:pPr>
            <w:r>
              <w:rPr>
                <w:rFonts w:ascii="Myriad Pro" w:hAnsi="Myriad Pro"/>
              </w:rPr>
              <w:t>Community Law and Partnerships</w:t>
            </w:r>
          </w:p>
          <w:p w14:paraId="491829F4" w14:textId="77777777" w:rsidR="00B85757" w:rsidRDefault="00B85757" w:rsidP="0076454B">
            <w:pPr>
              <w:pStyle w:val="ListParagraph"/>
              <w:ind w:left="0"/>
              <w:jc w:val="center"/>
              <w:rPr>
                <w:rFonts w:ascii="Myriad Pro" w:hAnsi="Myriad Pro"/>
              </w:rPr>
            </w:pPr>
          </w:p>
          <w:p w14:paraId="1A753027" w14:textId="77777777" w:rsidR="00B85757" w:rsidRDefault="00B85757" w:rsidP="0076454B">
            <w:pPr>
              <w:pStyle w:val="ListParagraph"/>
              <w:ind w:left="0"/>
              <w:jc w:val="center"/>
              <w:rPr>
                <w:rFonts w:ascii="Myriad Pro" w:hAnsi="Myriad Pro"/>
              </w:rPr>
            </w:pPr>
            <w:r>
              <w:rPr>
                <w:rFonts w:ascii="Myriad Pro" w:hAnsi="Myriad Pro"/>
              </w:rPr>
              <w:t>Community Policing (3 college credits)</w:t>
            </w:r>
          </w:p>
          <w:p w14:paraId="3F0E4E35" w14:textId="77777777" w:rsidR="00B85757" w:rsidRDefault="00B85757" w:rsidP="0076454B">
            <w:pPr>
              <w:pStyle w:val="ListParagraph"/>
              <w:ind w:left="0"/>
              <w:jc w:val="center"/>
              <w:rPr>
                <w:rFonts w:ascii="Myriad Pro" w:hAnsi="Myriad Pro"/>
              </w:rPr>
            </w:pPr>
          </w:p>
          <w:p w14:paraId="717399B1" w14:textId="212F61D8" w:rsidR="00B85757" w:rsidRDefault="00B85757" w:rsidP="0076454B">
            <w:pPr>
              <w:pStyle w:val="ListParagraph"/>
              <w:ind w:left="0"/>
              <w:jc w:val="center"/>
              <w:rPr>
                <w:rFonts w:ascii="Myriad Pro" w:hAnsi="Myriad Pro"/>
              </w:rPr>
            </w:pPr>
            <w:r>
              <w:rPr>
                <w:rFonts w:ascii="Myriad Pro" w:hAnsi="Myriad Pro"/>
              </w:rPr>
              <w:t>Criminal Law (3 college credits)</w:t>
            </w:r>
          </w:p>
        </w:tc>
      </w:tr>
      <w:tr w:rsidR="00C31726" w14:paraId="028846E5" w14:textId="77777777" w:rsidTr="00266CEF">
        <w:tc>
          <w:tcPr>
            <w:tcW w:w="805" w:type="dxa"/>
          </w:tcPr>
          <w:p w14:paraId="663DD675" w14:textId="1CC4FCC6"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900" w:type="dxa"/>
          </w:tcPr>
          <w:p w14:paraId="6D5931E0" w14:textId="77777777" w:rsidR="00C31726" w:rsidRDefault="00C31726" w:rsidP="0076454B">
            <w:pPr>
              <w:pStyle w:val="ListParagraph"/>
              <w:ind w:left="0"/>
              <w:jc w:val="center"/>
              <w:rPr>
                <w:rFonts w:ascii="Myriad Pro" w:hAnsi="Myriad Pro"/>
              </w:rPr>
            </w:pPr>
          </w:p>
          <w:p w14:paraId="11DB4362" w14:textId="575D46F7" w:rsidR="00C31726" w:rsidRDefault="00B85757" w:rsidP="0076454B">
            <w:pPr>
              <w:pStyle w:val="ListParagraph"/>
              <w:ind w:left="0"/>
              <w:jc w:val="center"/>
              <w:rPr>
                <w:rFonts w:ascii="Myriad Pro" w:hAnsi="Myriad Pro"/>
              </w:rPr>
            </w:pPr>
            <w:r>
              <w:rPr>
                <w:rFonts w:ascii="Myriad Pro" w:hAnsi="Myriad Pro"/>
              </w:rPr>
              <w:t>ELA 11</w:t>
            </w:r>
          </w:p>
        </w:tc>
        <w:tc>
          <w:tcPr>
            <w:tcW w:w="1350" w:type="dxa"/>
          </w:tcPr>
          <w:p w14:paraId="5199474F" w14:textId="77777777" w:rsidR="0076454B" w:rsidRDefault="0076454B" w:rsidP="0076454B">
            <w:pPr>
              <w:pStyle w:val="ListParagraph"/>
              <w:ind w:left="0"/>
              <w:jc w:val="center"/>
              <w:rPr>
                <w:rFonts w:ascii="Myriad Pro" w:hAnsi="Myriad Pro"/>
              </w:rPr>
            </w:pPr>
          </w:p>
          <w:p w14:paraId="23B4B463" w14:textId="625E635D" w:rsidR="00C31726" w:rsidRDefault="0076454B" w:rsidP="0076454B">
            <w:pPr>
              <w:pStyle w:val="ListParagraph"/>
              <w:ind w:left="0"/>
              <w:jc w:val="center"/>
              <w:rPr>
                <w:rFonts w:ascii="Myriad Pro" w:hAnsi="Myriad Pro"/>
              </w:rPr>
            </w:pPr>
            <w:r>
              <w:rPr>
                <w:rFonts w:ascii="Myriad Pro" w:hAnsi="Myriad Pro"/>
              </w:rPr>
              <w:t>Algebra II</w:t>
            </w:r>
            <w:r w:rsidR="00266CEF">
              <w:rPr>
                <w:rFonts w:ascii="Myriad Pro" w:hAnsi="Myriad Pro"/>
              </w:rPr>
              <w:t xml:space="preserve"> or PreCalculus</w:t>
            </w:r>
          </w:p>
        </w:tc>
        <w:tc>
          <w:tcPr>
            <w:tcW w:w="1530" w:type="dxa"/>
          </w:tcPr>
          <w:p w14:paraId="005186DB" w14:textId="77777777" w:rsidR="0076454B" w:rsidRDefault="0076454B" w:rsidP="0076454B">
            <w:pPr>
              <w:pStyle w:val="ListParagraph"/>
              <w:ind w:left="0"/>
              <w:jc w:val="center"/>
              <w:rPr>
                <w:rFonts w:ascii="Myriad Pro" w:hAnsi="Myriad Pro"/>
              </w:rPr>
            </w:pPr>
          </w:p>
          <w:p w14:paraId="6678ECC4" w14:textId="43109A09" w:rsidR="00C31726" w:rsidRDefault="0076454B" w:rsidP="0076454B">
            <w:pPr>
              <w:pStyle w:val="ListParagraph"/>
              <w:ind w:left="0"/>
              <w:jc w:val="center"/>
              <w:rPr>
                <w:rFonts w:ascii="Myriad Pro" w:hAnsi="Myriad Pro"/>
              </w:rPr>
            </w:pPr>
            <w:r>
              <w:rPr>
                <w:rFonts w:ascii="Myriad Pro" w:hAnsi="Myriad Pro"/>
              </w:rPr>
              <w:t>Chemistry</w:t>
            </w:r>
            <w:r w:rsidR="00266CEF">
              <w:rPr>
                <w:rFonts w:ascii="Myriad Pro" w:hAnsi="Myriad Pro"/>
              </w:rPr>
              <w:t xml:space="preserve"> or Physics</w:t>
            </w:r>
          </w:p>
        </w:tc>
        <w:tc>
          <w:tcPr>
            <w:tcW w:w="990" w:type="dxa"/>
          </w:tcPr>
          <w:p w14:paraId="52AF3B47" w14:textId="77777777" w:rsidR="0076454B" w:rsidRDefault="0076454B" w:rsidP="0076454B">
            <w:pPr>
              <w:pStyle w:val="ListParagraph"/>
              <w:ind w:left="0"/>
              <w:jc w:val="center"/>
              <w:rPr>
                <w:rFonts w:ascii="Myriad Pro" w:hAnsi="Myriad Pro"/>
              </w:rPr>
            </w:pPr>
          </w:p>
          <w:p w14:paraId="481FFAE3" w14:textId="1902F20E" w:rsidR="00C31726" w:rsidRDefault="0076454B" w:rsidP="0076454B">
            <w:pPr>
              <w:pStyle w:val="ListParagraph"/>
              <w:ind w:left="0"/>
              <w:jc w:val="center"/>
              <w:rPr>
                <w:rFonts w:ascii="Myriad Pro" w:hAnsi="Myriad Pro"/>
              </w:rPr>
            </w:pPr>
            <w:r>
              <w:rPr>
                <w:rFonts w:ascii="Myriad Pro" w:hAnsi="Myriad Pro"/>
              </w:rPr>
              <w:t>US I</w:t>
            </w:r>
          </w:p>
        </w:tc>
        <w:tc>
          <w:tcPr>
            <w:tcW w:w="1371" w:type="dxa"/>
          </w:tcPr>
          <w:p w14:paraId="0DE8AE95" w14:textId="77777777" w:rsidR="00C31726" w:rsidRDefault="00C31726" w:rsidP="0076454B">
            <w:pPr>
              <w:pStyle w:val="ListParagraph"/>
              <w:ind w:left="0"/>
              <w:jc w:val="center"/>
              <w:rPr>
                <w:rFonts w:ascii="Myriad Pro" w:hAnsi="Myriad Pro"/>
              </w:rPr>
            </w:pPr>
          </w:p>
          <w:p w14:paraId="327E54FC" w14:textId="4CC7F6E2" w:rsidR="00776C9A" w:rsidRDefault="00266CEF" w:rsidP="00266CEF">
            <w:pPr>
              <w:pStyle w:val="ListParagraph"/>
              <w:ind w:left="0"/>
              <w:rPr>
                <w:rFonts w:ascii="Myriad Pro" w:hAnsi="Myriad Pro"/>
              </w:rPr>
            </w:pPr>
            <w:r>
              <w:rPr>
                <w:rFonts w:ascii="Myriad Pro" w:hAnsi="Myriad Pro"/>
              </w:rPr>
              <w:t>World Language – Level I</w:t>
            </w:r>
            <w:r>
              <w:rPr>
                <w:rFonts w:ascii="Myriad Pro" w:hAnsi="Myriad Pro"/>
              </w:rPr>
              <w:t xml:space="preserve">I; Art </w:t>
            </w:r>
            <w:bookmarkStart w:id="0" w:name="_GoBack"/>
            <w:bookmarkEnd w:id="0"/>
          </w:p>
          <w:p w14:paraId="338F0CA2" w14:textId="77777777" w:rsidR="00776C9A" w:rsidRDefault="00776C9A" w:rsidP="0076454B">
            <w:pPr>
              <w:pStyle w:val="ListParagraph"/>
              <w:ind w:left="0"/>
              <w:jc w:val="center"/>
              <w:rPr>
                <w:rFonts w:ascii="Myriad Pro" w:hAnsi="Myriad Pro"/>
              </w:rPr>
            </w:pPr>
          </w:p>
        </w:tc>
        <w:tc>
          <w:tcPr>
            <w:tcW w:w="2270" w:type="dxa"/>
          </w:tcPr>
          <w:p w14:paraId="11E46877" w14:textId="31C96C78" w:rsidR="00C31726" w:rsidRDefault="00B85757" w:rsidP="0076454B">
            <w:pPr>
              <w:pStyle w:val="ListParagraph"/>
              <w:ind w:left="0"/>
              <w:jc w:val="center"/>
              <w:rPr>
                <w:rFonts w:ascii="Myriad Pro" w:hAnsi="Myriad Pro"/>
              </w:rPr>
            </w:pPr>
            <w:r>
              <w:rPr>
                <w:rFonts w:ascii="Myriad Pro" w:hAnsi="Myriad Pro"/>
              </w:rPr>
              <w:t>Crime Scene Investigation and Forensics</w:t>
            </w:r>
          </w:p>
        </w:tc>
      </w:tr>
      <w:tr w:rsidR="00C31726" w14:paraId="65B8A018" w14:textId="77777777" w:rsidTr="00266CEF">
        <w:tc>
          <w:tcPr>
            <w:tcW w:w="805"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900" w:type="dxa"/>
          </w:tcPr>
          <w:p w14:paraId="6A718DA4" w14:textId="77777777" w:rsidR="0076454B" w:rsidRDefault="0076454B" w:rsidP="0076454B">
            <w:pPr>
              <w:pStyle w:val="ListParagraph"/>
              <w:ind w:left="0"/>
              <w:jc w:val="center"/>
              <w:rPr>
                <w:rFonts w:ascii="Myriad Pro" w:hAnsi="Myriad Pro"/>
              </w:rPr>
            </w:pPr>
          </w:p>
          <w:p w14:paraId="33064394" w14:textId="30784427" w:rsidR="00C31726" w:rsidRDefault="00B85757" w:rsidP="0076454B">
            <w:pPr>
              <w:pStyle w:val="ListParagraph"/>
              <w:ind w:left="0"/>
              <w:jc w:val="center"/>
              <w:rPr>
                <w:rFonts w:ascii="Myriad Pro" w:hAnsi="Myriad Pro"/>
              </w:rPr>
            </w:pPr>
            <w:r>
              <w:rPr>
                <w:rFonts w:ascii="Myriad Pro" w:hAnsi="Myriad Pro"/>
              </w:rPr>
              <w:t>ELA 12</w:t>
            </w:r>
          </w:p>
        </w:tc>
        <w:tc>
          <w:tcPr>
            <w:tcW w:w="1350" w:type="dxa"/>
          </w:tcPr>
          <w:p w14:paraId="3CD5A040" w14:textId="77777777" w:rsidR="0076454B" w:rsidRDefault="0076454B" w:rsidP="0076454B">
            <w:pPr>
              <w:pStyle w:val="ListParagraph"/>
              <w:ind w:left="0"/>
              <w:jc w:val="center"/>
              <w:rPr>
                <w:rFonts w:ascii="Myriad Pro" w:hAnsi="Myriad Pro"/>
              </w:rPr>
            </w:pPr>
          </w:p>
          <w:p w14:paraId="125B486E" w14:textId="14AEB29E" w:rsidR="00C31726" w:rsidRDefault="0076454B" w:rsidP="0076454B">
            <w:pPr>
              <w:pStyle w:val="ListParagraph"/>
              <w:ind w:left="0"/>
              <w:jc w:val="center"/>
              <w:rPr>
                <w:rFonts w:ascii="Myriad Pro" w:hAnsi="Myriad Pro"/>
              </w:rPr>
            </w:pPr>
            <w:r>
              <w:rPr>
                <w:rFonts w:ascii="Myriad Pro" w:hAnsi="Myriad Pro"/>
              </w:rPr>
              <w:t>Calculus</w:t>
            </w:r>
            <w:r w:rsidR="00266CEF">
              <w:rPr>
                <w:rFonts w:ascii="Myriad Pro" w:hAnsi="Myriad Pro"/>
              </w:rPr>
              <w:t xml:space="preserve"> or Advanced Algebra with Statistics</w:t>
            </w:r>
          </w:p>
        </w:tc>
        <w:tc>
          <w:tcPr>
            <w:tcW w:w="1530" w:type="dxa"/>
          </w:tcPr>
          <w:p w14:paraId="3D09D24D" w14:textId="77777777" w:rsidR="0076454B" w:rsidRDefault="0076454B" w:rsidP="0076454B">
            <w:pPr>
              <w:pStyle w:val="ListParagraph"/>
              <w:ind w:left="0"/>
              <w:jc w:val="center"/>
              <w:rPr>
                <w:rFonts w:ascii="Myriad Pro" w:hAnsi="Myriad Pro"/>
              </w:rPr>
            </w:pPr>
          </w:p>
          <w:p w14:paraId="52F65843" w14:textId="5E91646F" w:rsidR="00C31726" w:rsidRDefault="0076454B" w:rsidP="0076454B">
            <w:pPr>
              <w:pStyle w:val="ListParagraph"/>
              <w:ind w:left="0"/>
              <w:jc w:val="center"/>
              <w:rPr>
                <w:rFonts w:ascii="Myriad Pro" w:hAnsi="Myriad Pro"/>
              </w:rPr>
            </w:pPr>
            <w:r>
              <w:rPr>
                <w:rFonts w:ascii="Myriad Pro" w:hAnsi="Myriad Pro"/>
              </w:rPr>
              <w:t>Physics</w:t>
            </w:r>
            <w:r w:rsidR="00266CEF">
              <w:rPr>
                <w:rFonts w:ascii="Myriad Pro" w:hAnsi="Myriad Pro"/>
              </w:rPr>
              <w:t xml:space="preserve"> or Anatomy &amp; Physiology</w:t>
            </w:r>
          </w:p>
        </w:tc>
        <w:tc>
          <w:tcPr>
            <w:tcW w:w="990" w:type="dxa"/>
          </w:tcPr>
          <w:p w14:paraId="2781E3B8" w14:textId="77777777" w:rsidR="0076454B" w:rsidRDefault="0076454B" w:rsidP="0076454B">
            <w:pPr>
              <w:pStyle w:val="ListParagraph"/>
              <w:ind w:left="0"/>
              <w:jc w:val="center"/>
              <w:rPr>
                <w:rFonts w:ascii="Myriad Pro" w:hAnsi="Myriad Pro"/>
              </w:rPr>
            </w:pPr>
          </w:p>
          <w:p w14:paraId="4FA4D3F0" w14:textId="210CC134" w:rsidR="00C31726" w:rsidRDefault="0076454B" w:rsidP="0076454B">
            <w:pPr>
              <w:pStyle w:val="ListParagraph"/>
              <w:ind w:left="0"/>
              <w:jc w:val="center"/>
              <w:rPr>
                <w:rFonts w:ascii="Myriad Pro" w:hAnsi="Myriad Pro"/>
              </w:rPr>
            </w:pPr>
            <w:r>
              <w:rPr>
                <w:rFonts w:ascii="Myriad Pro" w:hAnsi="Myriad Pro"/>
              </w:rPr>
              <w:t>US II</w:t>
            </w:r>
          </w:p>
        </w:tc>
        <w:tc>
          <w:tcPr>
            <w:tcW w:w="1371" w:type="dxa"/>
          </w:tcPr>
          <w:p w14:paraId="0163709D" w14:textId="77777777" w:rsidR="00C31726" w:rsidRDefault="00C31726" w:rsidP="0076454B">
            <w:pPr>
              <w:pStyle w:val="ListParagraph"/>
              <w:ind w:left="0"/>
              <w:jc w:val="center"/>
              <w:rPr>
                <w:rFonts w:ascii="Myriad Pro" w:hAnsi="Myriad Pro"/>
              </w:rPr>
            </w:pPr>
          </w:p>
          <w:p w14:paraId="5EE3E304" w14:textId="77777777" w:rsidR="00776C9A" w:rsidRDefault="00776C9A" w:rsidP="0076454B">
            <w:pPr>
              <w:pStyle w:val="ListParagraph"/>
              <w:ind w:left="0"/>
              <w:jc w:val="center"/>
              <w:rPr>
                <w:rFonts w:ascii="Myriad Pro" w:hAnsi="Myriad Pro"/>
              </w:rPr>
            </w:pPr>
          </w:p>
          <w:p w14:paraId="67890231" w14:textId="602DF809" w:rsidR="00776C9A" w:rsidRDefault="00266CEF" w:rsidP="0076454B">
            <w:pPr>
              <w:pStyle w:val="ListParagraph"/>
              <w:ind w:left="0"/>
              <w:jc w:val="center"/>
              <w:rPr>
                <w:rFonts w:ascii="Myriad Pro" w:hAnsi="Myriad Pro"/>
              </w:rPr>
            </w:pPr>
            <w:r>
              <w:rPr>
                <w:rFonts w:ascii="Myriad Pro" w:hAnsi="Myriad Pro"/>
              </w:rPr>
              <w:t>Career-related Electives</w:t>
            </w:r>
          </w:p>
        </w:tc>
        <w:tc>
          <w:tcPr>
            <w:tcW w:w="2270" w:type="dxa"/>
          </w:tcPr>
          <w:p w14:paraId="1752F8A2" w14:textId="77777777" w:rsidR="00C31726" w:rsidRDefault="00B85757" w:rsidP="0076454B">
            <w:pPr>
              <w:pStyle w:val="ListParagraph"/>
              <w:ind w:left="0"/>
              <w:jc w:val="center"/>
              <w:rPr>
                <w:rFonts w:ascii="Myriad Pro" w:hAnsi="Myriad Pro"/>
              </w:rPr>
            </w:pPr>
            <w:r>
              <w:rPr>
                <w:rFonts w:ascii="Myriad Pro" w:hAnsi="Myriad Pro"/>
              </w:rPr>
              <w:t>Advanced Forensics, Private Security and Command Concepts</w:t>
            </w:r>
          </w:p>
          <w:p w14:paraId="11B24638" w14:textId="77777777" w:rsidR="00B85757" w:rsidRDefault="00B85757" w:rsidP="0076454B">
            <w:pPr>
              <w:pStyle w:val="ListParagraph"/>
              <w:ind w:left="0"/>
              <w:jc w:val="center"/>
              <w:rPr>
                <w:rFonts w:ascii="Myriad Pro" w:hAnsi="Myriad Pro"/>
              </w:rPr>
            </w:pPr>
          </w:p>
          <w:p w14:paraId="0E261321" w14:textId="5292BC2E" w:rsidR="00B85757" w:rsidRDefault="00B85757" w:rsidP="0076454B">
            <w:pPr>
              <w:pStyle w:val="ListParagraph"/>
              <w:ind w:left="0"/>
              <w:jc w:val="center"/>
              <w:rPr>
                <w:rFonts w:ascii="Myriad Pro" w:hAnsi="Myriad Pro"/>
              </w:rPr>
            </w:pPr>
            <w:r>
              <w:rPr>
                <w:rFonts w:ascii="Myriad Pro" w:hAnsi="Myriad Pro"/>
              </w:rPr>
              <w:t xml:space="preserve">Students also have the opportunity to earn up to 30 college </w:t>
            </w:r>
            <w:r>
              <w:rPr>
                <w:rFonts w:ascii="Myriad Pro" w:hAnsi="Myriad Pro"/>
              </w:rPr>
              <w:lastRenderedPageBreak/>
              <w:t>credits at Camden County College</w:t>
            </w:r>
          </w:p>
        </w:tc>
      </w:tr>
      <w:tr w:rsidR="009C618B" w14:paraId="5FB9D165" w14:textId="77777777" w:rsidTr="00266CEF">
        <w:tc>
          <w:tcPr>
            <w:tcW w:w="805" w:type="dxa"/>
          </w:tcPr>
          <w:p w14:paraId="76E2A104" w14:textId="65192BCD" w:rsidR="009C618B" w:rsidRPr="00E31ED3" w:rsidRDefault="009C618B" w:rsidP="009C618B">
            <w:pPr>
              <w:pStyle w:val="ListParagraph"/>
              <w:ind w:left="0"/>
              <w:jc w:val="center"/>
              <w:rPr>
                <w:rFonts w:ascii="Myriad Pro" w:hAnsi="Myriad Pro"/>
                <w:b/>
              </w:rPr>
            </w:pPr>
            <w:r w:rsidRPr="00E31ED3">
              <w:rPr>
                <w:rFonts w:ascii="Myriad Pro" w:hAnsi="Myriad Pro"/>
                <w:b/>
              </w:rPr>
              <w:lastRenderedPageBreak/>
              <w:t>13</w:t>
            </w:r>
          </w:p>
        </w:tc>
        <w:tc>
          <w:tcPr>
            <w:tcW w:w="900" w:type="dxa"/>
          </w:tcPr>
          <w:p w14:paraId="3AB40720" w14:textId="0F5B1A85" w:rsidR="009C618B" w:rsidRDefault="009C618B" w:rsidP="009C618B">
            <w:pPr>
              <w:pStyle w:val="ListParagraph"/>
              <w:ind w:left="0"/>
              <w:rPr>
                <w:rFonts w:ascii="Myriad Pro" w:hAnsi="Myriad Pro"/>
              </w:rPr>
            </w:pPr>
            <w:r w:rsidRPr="008B299A">
              <w:rPr>
                <w:rFonts w:ascii="Myriad Pro" w:hAnsi="Myriad Pro"/>
              </w:rPr>
              <w:t>N/A</w:t>
            </w:r>
          </w:p>
        </w:tc>
        <w:tc>
          <w:tcPr>
            <w:tcW w:w="1350" w:type="dxa"/>
          </w:tcPr>
          <w:p w14:paraId="27822779" w14:textId="2B5E3691" w:rsidR="009C618B" w:rsidRDefault="009C618B" w:rsidP="009C618B">
            <w:pPr>
              <w:pStyle w:val="ListParagraph"/>
              <w:ind w:left="0"/>
              <w:rPr>
                <w:rFonts w:ascii="Myriad Pro" w:hAnsi="Myriad Pro"/>
              </w:rPr>
            </w:pPr>
            <w:r w:rsidRPr="008B299A">
              <w:rPr>
                <w:rFonts w:ascii="Myriad Pro" w:hAnsi="Myriad Pro"/>
              </w:rPr>
              <w:t>N/A</w:t>
            </w:r>
          </w:p>
        </w:tc>
        <w:tc>
          <w:tcPr>
            <w:tcW w:w="1530" w:type="dxa"/>
          </w:tcPr>
          <w:p w14:paraId="4731266C" w14:textId="1E467223" w:rsidR="009C618B" w:rsidRDefault="009C618B" w:rsidP="009C618B">
            <w:pPr>
              <w:pStyle w:val="ListParagraph"/>
              <w:ind w:left="0"/>
              <w:rPr>
                <w:rFonts w:ascii="Myriad Pro" w:hAnsi="Myriad Pro"/>
              </w:rPr>
            </w:pPr>
            <w:r w:rsidRPr="008B299A">
              <w:rPr>
                <w:rFonts w:ascii="Myriad Pro" w:hAnsi="Myriad Pro"/>
              </w:rPr>
              <w:t>N/A</w:t>
            </w:r>
          </w:p>
        </w:tc>
        <w:tc>
          <w:tcPr>
            <w:tcW w:w="990" w:type="dxa"/>
          </w:tcPr>
          <w:p w14:paraId="439BD26E" w14:textId="1688E836" w:rsidR="009C618B" w:rsidRDefault="009C618B" w:rsidP="009C618B">
            <w:pPr>
              <w:pStyle w:val="ListParagraph"/>
              <w:ind w:left="0"/>
              <w:rPr>
                <w:rFonts w:ascii="Myriad Pro" w:hAnsi="Myriad Pro"/>
              </w:rPr>
            </w:pPr>
            <w:r w:rsidRPr="008B299A">
              <w:rPr>
                <w:rFonts w:ascii="Myriad Pro" w:hAnsi="Myriad Pro"/>
              </w:rPr>
              <w:t>N/A</w:t>
            </w:r>
          </w:p>
        </w:tc>
        <w:tc>
          <w:tcPr>
            <w:tcW w:w="1371" w:type="dxa"/>
          </w:tcPr>
          <w:p w14:paraId="446CDA66" w14:textId="10A98952" w:rsidR="009C618B" w:rsidRDefault="009C618B" w:rsidP="009C618B">
            <w:pPr>
              <w:pStyle w:val="ListParagraph"/>
              <w:ind w:left="0"/>
              <w:rPr>
                <w:rFonts w:ascii="Myriad Pro" w:hAnsi="Myriad Pro"/>
              </w:rPr>
            </w:pPr>
            <w:r w:rsidRPr="008B299A">
              <w:rPr>
                <w:rFonts w:ascii="Myriad Pro" w:hAnsi="Myriad Pro"/>
              </w:rPr>
              <w:t>N/A</w:t>
            </w:r>
          </w:p>
        </w:tc>
        <w:tc>
          <w:tcPr>
            <w:tcW w:w="2270" w:type="dxa"/>
          </w:tcPr>
          <w:p w14:paraId="1F036156" w14:textId="3CF785C5" w:rsidR="009C618B" w:rsidRDefault="009C618B" w:rsidP="009C618B">
            <w:pPr>
              <w:pStyle w:val="ListParagraph"/>
              <w:ind w:left="0"/>
              <w:rPr>
                <w:rFonts w:ascii="Myriad Pro" w:hAnsi="Myriad Pro"/>
              </w:rPr>
            </w:pPr>
            <w:r w:rsidRPr="008B299A">
              <w:rPr>
                <w:rFonts w:ascii="Myriad Pro" w:hAnsi="Myriad Pro"/>
              </w:rPr>
              <w:t>N/A</w:t>
            </w:r>
          </w:p>
        </w:tc>
      </w:tr>
      <w:tr w:rsidR="009C618B" w14:paraId="7AA9A792" w14:textId="77777777" w:rsidTr="00266CEF">
        <w:tc>
          <w:tcPr>
            <w:tcW w:w="805" w:type="dxa"/>
          </w:tcPr>
          <w:p w14:paraId="76A2EF86" w14:textId="77777777" w:rsidR="009C618B" w:rsidRPr="00E31ED3" w:rsidRDefault="009C618B" w:rsidP="009C618B">
            <w:pPr>
              <w:pStyle w:val="ListParagraph"/>
              <w:ind w:left="0"/>
              <w:jc w:val="center"/>
              <w:rPr>
                <w:rFonts w:ascii="Myriad Pro" w:hAnsi="Myriad Pro"/>
                <w:b/>
              </w:rPr>
            </w:pPr>
            <w:r w:rsidRPr="00E31ED3">
              <w:rPr>
                <w:rFonts w:ascii="Myriad Pro" w:hAnsi="Myriad Pro"/>
                <w:b/>
              </w:rPr>
              <w:t>14</w:t>
            </w:r>
          </w:p>
        </w:tc>
        <w:tc>
          <w:tcPr>
            <w:tcW w:w="900" w:type="dxa"/>
          </w:tcPr>
          <w:p w14:paraId="1CA0680F" w14:textId="351513CB" w:rsidR="009C618B" w:rsidRDefault="009C618B" w:rsidP="009C618B">
            <w:pPr>
              <w:pStyle w:val="ListParagraph"/>
              <w:ind w:left="0"/>
              <w:rPr>
                <w:rFonts w:ascii="Myriad Pro" w:hAnsi="Myriad Pro"/>
              </w:rPr>
            </w:pPr>
            <w:r w:rsidRPr="008B299A">
              <w:rPr>
                <w:rFonts w:ascii="Myriad Pro" w:hAnsi="Myriad Pro"/>
              </w:rPr>
              <w:t>N/A</w:t>
            </w:r>
          </w:p>
        </w:tc>
        <w:tc>
          <w:tcPr>
            <w:tcW w:w="1350" w:type="dxa"/>
          </w:tcPr>
          <w:p w14:paraId="50C4DB38" w14:textId="5860246D" w:rsidR="009C618B" w:rsidRDefault="009C618B" w:rsidP="009C618B">
            <w:pPr>
              <w:pStyle w:val="ListParagraph"/>
              <w:ind w:left="0"/>
              <w:rPr>
                <w:rFonts w:ascii="Myriad Pro" w:hAnsi="Myriad Pro"/>
              </w:rPr>
            </w:pPr>
            <w:r w:rsidRPr="008B299A">
              <w:rPr>
                <w:rFonts w:ascii="Myriad Pro" w:hAnsi="Myriad Pro"/>
              </w:rPr>
              <w:t>N/A</w:t>
            </w:r>
          </w:p>
        </w:tc>
        <w:tc>
          <w:tcPr>
            <w:tcW w:w="1530" w:type="dxa"/>
          </w:tcPr>
          <w:p w14:paraId="2B1AD008" w14:textId="0F955EF7" w:rsidR="009C618B" w:rsidRDefault="009C618B" w:rsidP="009C618B">
            <w:pPr>
              <w:pStyle w:val="ListParagraph"/>
              <w:ind w:left="0"/>
              <w:rPr>
                <w:rFonts w:ascii="Myriad Pro" w:hAnsi="Myriad Pro"/>
              </w:rPr>
            </w:pPr>
            <w:r w:rsidRPr="008B299A">
              <w:rPr>
                <w:rFonts w:ascii="Myriad Pro" w:hAnsi="Myriad Pro"/>
              </w:rPr>
              <w:t>N/A</w:t>
            </w:r>
          </w:p>
        </w:tc>
        <w:tc>
          <w:tcPr>
            <w:tcW w:w="990" w:type="dxa"/>
          </w:tcPr>
          <w:p w14:paraId="3EAB90D5" w14:textId="1D412A19" w:rsidR="009C618B" w:rsidRDefault="009C618B" w:rsidP="009C618B">
            <w:pPr>
              <w:pStyle w:val="ListParagraph"/>
              <w:ind w:left="0"/>
              <w:rPr>
                <w:rFonts w:ascii="Myriad Pro" w:hAnsi="Myriad Pro"/>
              </w:rPr>
            </w:pPr>
            <w:r w:rsidRPr="008B299A">
              <w:rPr>
                <w:rFonts w:ascii="Myriad Pro" w:hAnsi="Myriad Pro"/>
              </w:rPr>
              <w:t>N/A</w:t>
            </w:r>
          </w:p>
        </w:tc>
        <w:tc>
          <w:tcPr>
            <w:tcW w:w="1371" w:type="dxa"/>
          </w:tcPr>
          <w:p w14:paraId="3B03B317" w14:textId="5305D393" w:rsidR="009C618B" w:rsidRDefault="009C618B" w:rsidP="009C618B">
            <w:pPr>
              <w:pStyle w:val="ListParagraph"/>
              <w:ind w:left="0"/>
              <w:rPr>
                <w:rFonts w:ascii="Myriad Pro" w:hAnsi="Myriad Pro"/>
              </w:rPr>
            </w:pPr>
            <w:r w:rsidRPr="008B299A">
              <w:rPr>
                <w:rFonts w:ascii="Myriad Pro" w:hAnsi="Myriad Pro"/>
              </w:rPr>
              <w:t>N/A</w:t>
            </w:r>
          </w:p>
        </w:tc>
        <w:tc>
          <w:tcPr>
            <w:tcW w:w="2270" w:type="dxa"/>
          </w:tcPr>
          <w:p w14:paraId="17FA5C0A" w14:textId="7ED39A73" w:rsidR="009C618B" w:rsidRDefault="009C618B" w:rsidP="009C618B">
            <w:pPr>
              <w:pStyle w:val="ListParagraph"/>
              <w:ind w:left="0"/>
              <w:rPr>
                <w:rFonts w:ascii="Myriad Pro" w:hAnsi="Myriad Pro"/>
              </w:rPr>
            </w:pPr>
            <w:r w:rsidRPr="008B299A">
              <w:rPr>
                <w:rFonts w:ascii="Myriad Pro" w:hAnsi="Myriad Pro"/>
              </w:rPr>
              <w:t>N/A</w:t>
            </w:r>
          </w:p>
        </w:tc>
      </w:tr>
      <w:tr w:rsidR="009C618B" w14:paraId="21FD17BA" w14:textId="77777777" w:rsidTr="00266CEF">
        <w:tc>
          <w:tcPr>
            <w:tcW w:w="805" w:type="dxa"/>
          </w:tcPr>
          <w:p w14:paraId="598E983B" w14:textId="77777777" w:rsidR="009C618B" w:rsidRPr="00E31ED3" w:rsidRDefault="009C618B" w:rsidP="009C618B">
            <w:pPr>
              <w:pStyle w:val="ListParagraph"/>
              <w:ind w:left="0"/>
              <w:jc w:val="center"/>
              <w:rPr>
                <w:rFonts w:ascii="Myriad Pro" w:hAnsi="Myriad Pro"/>
                <w:b/>
              </w:rPr>
            </w:pPr>
            <w:r w:rsidRPr="00E31ED3">
              <w:rPr>
                <w:rFonts w:ascii="Myriad Pro" w:hAnsi="Myriad Pro"/>
                <w:b/>
              </w:rPr>
              <w:t>15</w:t>
            </w:r>
          </w:p>
        </w:tc>
        <w:tc>
          <w:tcPr>
            <w:tcW w:w="900" w:type="dxa"/>
          </w:tcPr>
          <w:p w14:paraId="28917DEF" w14:textId="04A5246C" w:rsidR="009C618B" w:rsidRDefault="009C618B" w:rsidP="009C618B">
            <w:pPr>
              <w:pStyle w:val="ListParagraph"/>
              <w:ind w:left="0"/>
              <w:rPr>
                <w:rFonts w:ascii="Myriad Pro" w:hAnsi="Myriad Pro"/>
              </w:rPr>
            </w:pPr>
            <w:r w:rsidRPr="008B299A">
              <w:rPr>
                <w:rFonts w:ascii="Myriad Pro" w:hAnsi="Myriad Pro"/>
              </w:rPr>
              <w:t>N/A</w:t>
            </w:r>
          </w:p>
        </w:tc>
        <w:tc>
          <w:tcPr>
            <w:tcW w:w="1350" w:type="dxa"/>
          </w:tcPr>
          <w:p w14:paraId="7098F324" w14:textId="7B625BEF" w:rsidR="009C618B" w:rsidRDefault="009C618B" w:rsidP="009C618B">
            <w:pPr>
              <w:pStyle w:val="ListParagraph"/>
              <w:ind w:left="0"/>
              <w:rPr>
                <w:rFonts w:ascii="Myriad Pro" w:hAnsi="Myriad Pro"/>
              </w:rPr>
            </w:pPr>
            <w:r w:rsidRPr="008B299A">
              <w:rPr>
                <w:rFonts w:ascii="Myriad Pro" w:hAnsi="Myriad Pro"/>
              </w:rPr>
              <w:t>N/A</w:t>
            </w:r>
          </w:p>
        </w:tc>
        <w:tc>
          <w:tcPr>
            <w:tcW w:w="1530" w:type="dxa"/>
          </w:tcPr>
          <w:p w14:paraId="36B4AA8F" w14:textId="7068F0AF" w:rsidR="009C618B" w:rsidRDefault="009C618B" w:rsidP="009C618B">
            <w:pPr>
              <w:pStyle w:val="ListParagraph"/>
              <w:ind w:left="0"/>
              <w:rPr>
                <w:rFonts w:ascii="Myriad Pro" w:hAnsi="Myriad Pro"/>
              </w:rPr>
            </w:pPr>
            <w:r w:rsidRPr="008B299A">
              <w:rPr>
                <w:rFonts w:ascii="Myriad Pro" w:hAnsi="Myriad Pro"/>
              </w:rPr>
              <w:t>N/A</w:t>
            </w:r>
          </w:p>
        </w:tc>
        <w:tc>
          <w:tcPr>
            <w:tcW w:w="990" w:type="dxa"/>
          </w:tcPr>
          <w:p w14:paraId="4BFFFACD" w14:textId="67F8C9AF" w:rsidR="009C618B" w:rsidRDefault="009C618B" w:rsidP="009C618B">
            <w:pPr>
              <w:pStyle w:val="ListParagraph"/>
              <w:ind w:left="0"/>
              <w:rPr>
                <w:rFonts w:ascii="Myriad Pro" w:hAnsi="Myriad Pro"/>
              </w:rPr>
            </w:pPr>
            <w:r w:rsidRPr="008B299A">
              <w:rPr>
                <w:rFonts w:ascii="Myriad Pro" w:hAnsi="Myriad Pro"/>
              </w:rPr>
              <w:t>N/A</w:t>
            </w:r>
          </w:p>
        </w:tc>
        <w:tc>
          <w:tcPr>
            <w:tcW w:w="1371" w:type="dxa"/>
          </w:tcPr>
          <w:p w14:paraId="4FB293FE" w14:textId="21927E81" w:rsidR="009C618B" w:rsidRDefault="009C618B" w:rsidP="009C618B">
            <w:pPr>
              <w:pStyle w:val="ListParagraph"/>
              <w:ind w:left="0"/>
              <w:rPr>
                <w:rFonts w:ascii="Myriad Pro" w:hAnsi="Myriad Pro"/>
              </w:rPr>
            </w:pPr>
            <w:r w:rsidRPr="008B299A">
              <w:rPr>
                <w:rFonts w:ascii="Myriad Pro" w:hAnsi="Myriad Pro"/>
              </w:rPr>
              <w:t>N/A</w:t>
            </w:r>
          </w:p>
        </w:tc>
        <w:tc>
          <w:tcPr>
            <w:tcW w:w="2270" w:type="dxa"/>
          </w:tcPr>
          <w:p w14:paraId="10E450D1" w14:textId="16D91D59" w:rsidR="009C618B" w:rsidRDefault="009C618B" w:rsidP="009C618B">
            <w:pPr>
              <w:pStyle w:val="ListParagraph"/>
              <w:ind w:left="0"/>
              <w:rPr>
                <w:rFonts w:ascii="Myriad Pro" w:hAnsi="Myriad Pro"/>
              </w:rPr>
            </w:pPr>
            <w:r w:rsidRPr="008B299A">
              <w:rPr>
                <w:rFonts w:ascii="Myriad Pro" w:hAnsi="Myriad Pro"/>
              </w:rPr>
              <w:t>N/A</w:t>
            </w:r>
          </w:p>
        </w:tc>
      </w:tr>
      <w:tr w:rsidR="009C618B" w14:paraId="0AC1B914" w14:textId="77777777" w:rsidTr="00266CEF">
        <w:tc>
          <w:tcPr>
            <w:tcW w:w="805" w:type="dxa"/>
          </w:tcPr>
          <w:p w14:paraId="0583FE16" w14:textId="77777777" w:rsidR="009C618B" w:rsidRPr="00E31ED3" w:rsidRDefault="009C618B" w:rsidP="009C618B">
            <w:pPr>
              <w:pStyle w:val="ListParagraph"/>
              <w:ind w:left="0"/>
              <w:jc w:val="center"/>
              <w:rPr>
                <w:rFonts w:ascii="Myriad Pro" w:hAnsi="Myriad Pro"/>
                <w:b/>
              </w:rPr>
            </w:pPr>
            <w:r w:rsidRPr="00E31ED3">
              <w:rPr>
                <w:rFonts w:ascii="Myriad Pro" w:hAnsi="Myriad Pro"/>
                <w:b/>
              </w:rPr>
              <w:t>16</w:t>
            </w:r>
          </w:p>
        </w:tc>
        <w:tc>
          <w:tcPr>
            <w:tcW w:w="900" w:type="dxa"/>
          </w:tcPr>
          <w:p w14:paraId="16F9D4E7" w14:textId="4E72F643" w:rsidR="009C618B" w:rsidRDefault="009C618B" w:rsidP="009C618B">
            <w:pPr>
              <w:pStyle w:val="ListParagraph"/>
              <w:ind w:left="0"/>
              <w:rPr>
                <w:rFonts w:ascii="Myriad Pro" w:hAnsi="Myriad Pro"/>
              </w:rPr>
            </w:pPr>
            <w:r w:rsidRPr="008B299A">
              <w:rPr>
                <w:rFonts w:ascii="Myriad Pro" w:hAnsi="Myriad Pro"/>
              </w:rPr>
              <w:t>N/A</w:t>
            </w:r>
          </w:p>
        </w:tc>
        <w:tc>
          <w:tcPr>
            <w:tcW w:w="1350" w:type="dxa"/>
          </w:tcPr>
          <w:p w14:paraId="09694D3B" w14:textId="076DE713" w:rsidR="009C618B" w:rsidRDefault="009C618B" w:rsidP="009C618B">
            <w:pPr>
              <w:pStyle w:val="ListParagraph"/>
              <w:ind w:left="0"/>
              <w:rPr>
                <w:rFonts w:ascii="Myriad Pro" w:hAnsi="Myriad Pro"/>
              </w:rPr>
            </w:pPr>
            <w:r w:rsidRPr="008B299A">
              <w:rPr>
                <w:rFonts w:ascii="Myriad Pro" w:hAnsi="Myriad Pro"/>
              </w:rPr>
              <w:t>N/A</w:t>
            </w:r>
          </w:p>
        </w:tc>
        <w:tc>
          <w:tcPr>
            <w:tcW w:w="1530" w:type="dxa"/>
          </w:tcPr>
          <w:p w14:paraId="27C48376" w14:textId="04E66A4E" w:rsidR="009C618B" w:rsidRDefault="009C618B" w:rsidP="009C618B">
            <w:pPr>
              <w:pStyle w:val="ListParagraph"/>
              <w:ind w:left="0"/>
              <w:rPr>
                <w:rFonts w:ascii="Myriad Pro" w:hAnsi="Myriad Pro"/>
              </w:rPr>
            </w:pPr>
            <w:r w:rsidRPr="008B299A">
              <w:rPr>
                <w:rFonts w:ascii="Myriad Pro" w:hAnsi="Myriad Pro"/>
              </w:rPr>
              <w:t>N/A</w:t>
            </w:r>
          </w:p>
        </w:tc>
        <w:tc>
          <w:tcPr>
            <w:tcW w:w="990" w:type="dxa"/>
          </w:tcPr>
          <w:p w14:paraId="38F41418" w14:textId="4E5E3F27" w:rsidR="009C618B" w:rsidRDefault="009C618B" w:rsidP="009C618B">
            <w:pPr>
              <w:pStyle w:val="ListParagraph"/>
              <w:ind w:left="0"/>
              <w:rPr>
                <w:rFonts w:ascii="Myriad Pro" w:hAnsi="Myriad Pro"/>
              </w:rPr>
            </w:pPr>
            <w:r w:rsidRPr="008B299A">
              <w:rPr>
                <w:rFonts w:ascii="Myriad Pro" w:hAnsi="Myriad Pro"/>
              </w:rPr>
              <w:t>N/A</w:t>
            </w:r>
          </w:p>
        </w:tc>
        <w:tc>
          <w:tcPr>
            <w:tcW w:w="1371" w:type="dxa"/>
          </w:tcPr>
          <w:p w14:paraId="4AB1B2B5" w14:textId="0C0BD503" w:rsidR="009C618B" w:rsidRDefault="009C618B" w:rsidP="009C618B">
            <w:pPr>
              <w:pStyle w:val="ListParagraph"/>
              <w:ind w:left="0"/>
              <w:rPr>
                <w:rFonts w:ascii="Myriad Pro" w:hAnsi="Myriad Pro"/>
              </w:rPr>
            </w:pPr>
            <w:r w:rsidRPr="008B299A">
              <w:rPr>
                <w:rFonts w:ascii="Myriad Pro" w:hAnsi="Myriad Pro"/>
              </w:rPr>
              <w:t>N/A</w:t>
            </w:r>
          </w:p>
        </w:tc>
        <w:tc>
          <w:tcPr>
            <w:tcW w:w="2270" w:type="dxa"/>
          </w:tcPr>
          <w:p w14:paraId="1E219E47" w14:textId="2247A4A5" w:rsidR="009C618B" w:rsidRDefault="009C618B" w:rsidP="009C618B">
            <w:pPr>
              <w:pStyle w:val="ListParagraph"/>
              <w:ind w:left="0"/>
              <w:rPr>
                <w:rFonts w:ascii="Myriad Pro" w:hAnsi="Myriad Pro"/>
              </w:rPr>
            </w:pPr>
            <w:r w:rsidRPr="008B299A">
              <w:rPr>
                <w:rFonts w:ascii="Myriad Pro" w:hAnsi="Myriad Pro"/>
              </w:rPr>
              <w:t>N/A</w:t>
            </w: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4CF7E32B" w14:textId="77777777" w:rsidR="0076454B" w:rsidRDefault="0076454B" w:rsidP="00794604">
      <w:pPr>
        <w:pStyle w:val="ListParagraph"/>
        <w:spacing w:after="0" w:line="240" w:lineRule="auto"/>
        <w:ind w:left="360"/>
        <w:rPr>
          <w:rFonts w:ascii="Myriad Pro" w:hAnsi="Myriad Pro"/>
        </w:rPr>
      </w:pPr>
    </w:p>
    <w:p w14:paraId="5CD2BF9D" w14:textId="77777777" w:rsidR="0076454B" w:rsidRDefault="0076454B"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5C7343AB" w14:textId="77777777" w:rsidR="0076454B" w:rsidRDefault="0076454B" w:rsidP="00794604">
      <w:pPr>
        <w:pStyle w:val="ListParagraph"/>
        <w:spacing w:after="0" w:line="240" w:lineRule="auto"/>
        <w:ind w:left="360"/>
        <w:rPr>
          <w:rFonts w:ascii="Myriad Pro" w:hAnsi="Myriad Pro"/>
        </w:rPr>
      </w:pPr>
    </w:p>
    <w:p w14:paraId="74E8A7E4" w14:textId="44A15FE6" w:rsidR="00794604" w:rsidRDefault="0076454B" w:rsidP="00794604">
      <w:pPr>
        <w:pStyle w:val="ListParagraph"/>
        <w:spacing w:after="0" w:line="240" w:lineRule="auto"/>
        <w:ind w:left="360"/>
        <w:rPr>
          <w:rFonts w:ascii="Myriad Pro" w:hAnsi="Myriad Pro"/>
        </w:rPr>
      </w:pPr>
      <w:r>
        <w:rPr>
          <w:rFonts w:ascii="Myriad Pro" w:hAnsi="Myriad Pro"/>
        </w:rPr>
        <w:t>Our Law and Public Safety curriculum includes appropriate New Jersey Student Learning Standards in Mathematics and English Language Arts. Additionally, teachers meet weekly in professional learning communities during which additional cross-curricular learning is developed.</w:t>
      </w:r>
    </w:p>
    <w:p w14:paraId="1C7DD61C" w14:textId="77777777" w:rsidR="006B363F" w:rsidRDefault="006B363F" w:rsidP="00D55E06">
      <w:pPr>
        <w:spacing w:after="0" w:line="240" w:lineRule="auto"/>
        <w:rPr>
          <w:rFonts w:ascii="Myriad Pro" w:hAnsi="Myriad Pro"/>
        </w:rPr>
      </w:pPr>
    </w:p>
    <w:p w14:paraId="5618AD1F" w14:textId="7DE8E014" w:rsidR="00BF39A0" w:rsidRPr="00D55E06" w:rsidRDefault="00BF39A0" w:rsidP="00D55E06">
      <w:pPr>
        <w:spacing w:after="0" w:line="240" w:lineRule="auto"/>
        <w:rPr>
          <w:rFonts w:ascii="Myriad Pro" w:hAnsi="Myriad Pro"/>
        </w:rPr>
      </w:pPr>
    </w:p>
    <w:p w14:paraId="0BB659D4" w14:textId="0455CAA1" w:rsidR="00F1357A"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9E96430" w14:textId="07662A16" w:rsidR="0076454B" w:rsidRDefault="0076454B" w:rsidP="0076454B">
      <w:pPr>
        <w:pStyle w:val="ListParagraph"/>
        <w:spacing w:after="0" w:line="240" w:lineRule="auto"/>
        <w:ind w:left="360"/>
        <w:rPr>
          <w:rFonts w:ascii="Myriad Pro" w:hAnsi="Myriad Pro"/>
        </w:rPr>
      </w:pPr>
      <w:r>
        <w:rPr>
          <w:rFonts w:ascii="Myriad Pro" w:hAnsi="Myriad Pro"/>
        </w:rPr>
        <w:t xml:space="preserve">Criminal Law </w:t>
      </w:r>
      <w:r w:rsidR="00F542A9">
        <w:rPr>
          <w:rFonts w:ascii="Myriad Pro" w:hAnsi="Myriad Pro"/>
        </w:rPr>
        <w:t>(dual credit with Camden County College)</w:t>
      </w:r>
    </w:p>
    <w:p w14:paraId="352FD75F" w14:textId="01294E08" w:rsidR="00F542A9" w:rsidRDefault="00F542A9" w:rsidP="0076454B">
      <w:pPr>
        <w:pStyle w:val="ListParagraph"/>
        <w:spacing w:after="0" w:line="240" w:lineRule="auto"/>
        <w:ind w:left="360"/>
        <w:rPr>
          <w:rFonts w:ascii="Myriad Pro" w:hAnsi="Myriad Pro"/>
        </w:rPr>
      </w:pPr>
      <w:r>
        <w:rPr>
          <w:rFonts w:ascii="Myriad Pro" w:hAnsi="Myriad Pro"/>
        </w:rPr>
        <w:t>Community Policing (dual credit with Camden County College)</w:t>
      </w:r>
    </w:p>
    <w:p w14:paraId="28A34C0B" w14:textId="77777777" w:rsidR="00F542A9" w:rsidRDefault="00F542A9" w:rsidP="0076454B">
      <w:pPr>
        <w:pStyle w:val="ListParagraph"/>
        <w:spacing w:after="0" w:line="240" w:lineRule="auto"/>
        <w:ind w:left="360"/>
        <w:rPr>
          <w:rFonts w:ascii="Myriad Pro" w:hAnsi="Myriad Pro"/>
        </w:rPr>
      </w:pPr>
    </w:p>
    <w:p w14:paraId="1ABA9FED" w14:textId="799FFE2D" w:rsidR="00794604" w:rsidRPr="007F2B44" w:rsidRDefault="00F542A9" w:rsidP="007F2B44">
      <w:pPr>
        <w:pStyle w:val="ListParagraph"/>
        <w:spacing w:after="0" w:line="240" w:lineRule="auto"/>
        <w:ind w:left="360"/>
        <w:rPr>
          <w:rFonts w:ascii="Myriad Pro" w:hAnsi="Myriad Pro"/>
        </w:rPr>
      </w:pPr>
      <w:r>
        <w:rPr>
          <w:rFonts w:ascii="Myriad Pro" w:hAnsi="Myriad Pro"/>
        </w:rPr>
        <w:t xml:space="preserve">Law and Public Safety students have the opportunity to earn up to 30 additional credits through Camden County College </w:t>
      </w:r>
      <w:r w:rsidR="007F2B44">
        <w:rPr>
          <w:rFonts w:ascii="Myriad Pro" w:hAnsi="Myriad Pro"/>
        </w:rPr>
        <w:t>through the Senior Option program.</w:t>
      </w: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2367680A" w:rsidR="00235BE1" w:rsidRPr="00A45272" w:rsidRDefault="00F542A9" w:rsidP="001D2A42">
            <w:pPr>
              <w:rPr>
                <w:rFonts w:ascii="Myriad Pro" w:hAnsi="Myriad Pro"/>
              </w:rPr>
            </w:pPr>
            <w:r>
              <w:rPr>
                <w:rFonts w:ascii="Myriad Pro" w:hAnsi="Myriad Pro"/>
              </w:rPr>
              <w:t>Camden County College</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510F182E" w14:textId="77777777" w:rsidR="00235BE1" w:rsidRDefault="00235BE1" w:rsidP="001D2A42">
            <w:pPr>
              <w:rPr>
                <w:rFonts w:ascii="Myriad Pro" w:hAnsi="Myriad Pro"/>
              </w:rPr>
            </w:pPr>
          </w:p>
          <w:p w14:paraId="670D99E1" w14:textId="4B1F80AA" w:rsidR="00F542A9" w:rsidRPr="00A45272" w:rsidRDefault="00F542A9" w:rsidP="001D2A42">
            <w:pPr>
              <w:rPr>
                <w:rFonts w:ascii="Myriad Pro" w:hAnsi="Myriad Pro"/>
              </w:rPr>
            </w:pPr>
            <w:r>
              <w:rPr>
                <w:rFonts w:ascii="Myriad Pro" w:hAnsi="Myriad Pro"/>
              </w:rPr>
              <w:t>Law and Public Safety students earn 6 college credits through a dual credit agreement with Camden County College, with the opportunity to earn up to 30 additional credits during their senior year.</w:t>
            </w:r>
          </w:p>
        </w:tc>
        <w:tc>
          <w:tcPr>
            <w:tcW w:w="3495" w:type="dxa"/>
          </w:tcPr>
          <w:p w14:paraId="1297DF70" w14:textId="77777777" w:rsidR="00235BE1" w:rsidRDefault="00235BE1" w:rsidP="001D2A42">
            <w:pPr>
              <w:rPr>
                <w:rFonts w:ascii="Myriad Pro" w:hAnsi="Myriad Pro"/>
              </w:rPr>
            </w:pPr>
          </w:p>
          <w:p w14:paraId="0FD54560" w14:textId="5F674396" w:rsidR="00F542A9" w:rsidRPr="00A45272" w:rsidRDefault="00F542A9" w:rsidP="001D2A42">
            <w:pPr>
              <w:rPr>
                <w:rFonts w:ascii="Myriad Pro" w:hAnsi="Myriad Pro"/>
              </w:rPr>
            </w:pPr>
            <w:r>
              <w:rPr>
                <w:rFonts w:ascii="Myriad Pro" w:hAnsi="Myriad Pro"/>
              </w:rPr>
              <w:t xml:space="preserve">This partnership has been active for four years and was developed as part of an ongoing collaborative partnership between </w:t>
            </w:r>
            <w:r w:rsidRPr="00F542A9">
              <w:rPr>
                <w:rFonts w:ascii="Myriad Pro" w:hAnsi="Myriad Pro"/>
              </w:rPr>
              <w:t>Camden County Technical Schools</w:t>
            </w:r>
            <w:r>
              <w:rPr>
                <w:rFonts w:ascii="Myriad Pro" w:hAnsi="Myriad Pro"/>
              </w:rPr>
              <w:t xml:space="preserve"> and </w:t>
            </w:r>
            <w:r>
              <w:rPr>
                <w:rFonts w:ascii="Myriad Pro" w:hAnsi="Myriad Pro"/>
              </w:rPr>
              <w:lastRenderedPageBreak/>
              <w:t>Camden County College that was previously established.</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4FBA5B06" w14:textId="77777777" w:rsidR="00F542A9" w:rsidRDefault="00F542A9" w:rsidP="001D2A42">
            <w:pPr>
              <w:rPr>
                <w:rFonts w:ascii="Myriad Pro" w:hAnsi="Myriad Pro"/>
              </w:rPr>
            </w:pPr>
          </w:p>
          <w:p w14:paraId="3B42CB46" w14:textId="77777777" w:rsidR="00F542A9" w:rsidRDefault="00F542A9" w:rsidP="001D2A42">
            <w:pPr>
              <w:rPr>
                <w:rFonts w:ascii="Myriad Pro" w:hAnsi="Myriad Pro"/>
              </w:rPr>
            </w:pPr>
          </w:p>
          <w:p w14:paraId="686E848F" w14:textId="77777777" w:rsidR="00F542A9" w:rsidRDefault="00F542A9" w:rsidP="001D2A42">
            <w:pPr>
              <w:rPr>
                <w:rFonts w:ascii="Myriad Pro" w:hAnsi="Myriad Pro"/>
              </w:rPr>
            </w:pPr>
          </w:p>
          <w:p w14:paraId="32FB5FD4" w14:textId="1374A242" w:rsidR="00235BE1" w:rsidRDefault="00F542A9" w:rsidP="001D2A42">
            <w:pPr>
              <w:rPr>
                <w:rFonts w:ascii="Myriad Pro" w:hAnsi="Myriad Pro"/>
              </w:rPr>
            </w:pPr>
            <w:r>
              <w:rPr>
                <w:rFonts w:ascii="Myriad Pro" w:hAnsi="Myriad Pro"/>
              </w:rPr>
              <w:t>Camden County Department of Public Safety</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818C33" w14:textId="77777777" w:rsidR="00235BE1" w:rsidRDefault="00235BE1" w:rsidP="001D2A42">
            <w:pPr>
              <w:rPr>
                <w:rFonts w:ascii="Myriad Pro" w:hAnsi="Myriad Pro"/>
              </w:rPr>
            </w:pPr>
          </w:p>
          <w:p w14:paraId="10EC72A5" w14:textId="77777777" w:rsidR="00F542A9" w:rsidRDefault="00F542A9" w:rsidP="001D2A42">
            <w:pPr>
              <w:rPr>
                <w:rFonts w:ascii="Myriad Pro" w:hAnsi="Myriad Pro"/>
              </w:rPr>
            </w:pPr>
          </w:p>
          <w:p w14:paraId="59F6EFFE" w14:textId="77777777" w:rsidR="00F542A9" w:rsidRDefault="00F542A9" w:rsidP="001D2A42">
            <w:pPr>
              <w:rPr>
                <w:rFonts w:ascii="Myriad Pro" w:hAnsi="Myriad Pro"/>
              </w:rPr>
            </w:pPr>
          </w:p>
          <w:p w14:paraId="7161CB1F" w14:textId="77777777" w:rsidR="00F542A9" w:rsidRDefault="00F542A9" w:rsidP="001D2A42">
            <w:pPr>
              <w:rPr>
                <w:rFonts w:ascii="Myriad Pro" w:hAnsi="Myriad Pro"/>
              </w:rPr>
            </w:pPr>
          </w:p>
          <w:p w14:paraId="7C308C41" w14:textId="728AF99D" w:rsidR="00F542A9" w:rsidRPr="00A45272" w:rsidRDefault="00F542A9" w:rsidP="001D2A42">
            <w:pPr>
              <w:rPr>
                <w:rFonts w:ascii="Myriad Pro" w:hAnsi="Myriad Pro"/>
              </w:rPr>
            </w:pPr>
            <w:r>
              <w:rPr>
                <w:rFonts w:ascii="Myriad Pro" w:hAnsi="Myriad Pro"/>
              </w:rPr>
              <w:t xml:space="preserve">The Department of Public Safety meets regularly with representatives from </w:t>
            </w:r>
            <w:r w:rsidRPr="00F542A9">
              <w:rPr>
                <w:rFonts w:ascii="Myriad Pro" w:hAnsi="Myriad Pro"/>
              </w:rPr>
              <w:t>Camden County Technical Schools</w:t>
            </w:r>
            <w:r w:rsidR="00591A97">
              <w:rPr>
                <w:rFonts w:ascii="Myriad Pro" w:hAnsi="Myriad Pro"/>
              </w:rPr>
              <w:t xml:space="preserve"> to </w:t>
            </w:r>
            <w:r>
              <w:rPr>
                <w:rFonts w:ascii="Myriad Pro" w:hAnsi="Myriad Pro"/>
              </w:rPr>
              <w:t xml:space="preserve">develop </w:t>
            </w:r>
            <w:r w:rsidR="00591A97">
              <w:rPr>
                <w:rFonts w:ascii="Myriad Pro" w:hAnsi="Myriad Pro"/>
              </w:rPr>
              <w:t xml:space="preserve">work-based learning opportunities, </w:t>
            </w:r>
            <w:r>
              <w:rPr>
                <w:rFonts w:ascii="Myriad Pro" w:hAnsi="Myriad Pro"/>
              </w:rPr>
              <w:t>training and industry-valued certification opportunities for Law and Public Safety Students.</w:t>
            </w:r>
          </w:p>
        </w:tc>
        <w:tc>
          <w:tcPr>
            <w:tcW w:w="3495" w:type="dxa"/>
          </w:tcPr>
          <w:p w14:paraId="1309D61B" w14:textId="77777777" w:rsidR="00235BE1" w:rsidRDefault="00235BE1" w:rsidP="001D2A42">
            <w:pPr>
              <w:rPr>
                <w:rFonts w:ascii="Myriad Pro" w:hAnsi="Myriad Pro"/>
              </w:rPr>
            </w:pPr>
          </w:p>
          <w:p w14:paraId="2041B9F8" w14:textId="77777777" w:rsidR="00F542A9" w:rsidRDefault="00F542A9" w:rsidP="001D2A42">
            <w:pPr>
              <w:rPr>
                <w:rFonts w:ascii="Myriad Pro" w:hAnsi="Myriad Pro"/>
              </w:rPr>
            </w:pPr>
          </w:p>
          <w:p w14:paraId="14882F58" w14:textId="77777777" w:rsidR="00F542A9" w:rsidRDefault="00F542A9" w:rsidP="001D2A42">
            <w:pPr>
              <w:rPr>
                <w:rFonts w:ascii="Myriad Pro" w:hAnsi="Myriad Pro"/>
              </w:rPr>
            </w:pPr>
          </w:p>
          <w:p w14:paraId="478D0B0D" w14:textId="77777777" w:rsidR="00F542A9" w:rsidRDefault="00F542A9" w:rsidP="001D2A42">
            <w:pPr>
              <w:rPr>
                <w:rFonts w:ascii="Myriad Pro" w:hAnsi="Myriad Pro"/>
              </w:rPr>
            </w:pPr>
          </w:p>
          <w:p w14:paraId="6D8182CF" w14:textId="713B3248" w:rsidR="00F542A9" w:rsidRPr="00A45272" w:rsidRDefault="00F542A9" w:rsidP="00F542A9">
            <w:pPr>
              <w:rPr>
                <w:rFonts w:ascii="Myriad Pro" w:hAnsi="Myriad Pro"/>
              </w:rPr>
            </w:pPr>
            <w:r>
              <w:rPr>
                <w:rFonts w:ascii="Myriad Pro" w:hAnsi="Myriad Pro"/>
              </w:rPr>
              <w:t xml:space="preserve">This partnership was developed five years ago as the Law and Public Safety program was established through the collaborative efforts of </w:t>
            </w:r>
            <w:r w:rsidRPr="00F542A9">
              <w:rPr>
                <w:rFonts w:ascii="Myriad Pro" w:hAnsi="Myriad Pro"/>
              </w:rPr>
              <w:t>Camden County Technical Schools</w:t>
            </w:r>
            <w:r>
              <w:rPr>
                <w:rFonts w:ascii="Myriad Pro" w:hAnsi="Myriad Pro"/>
              </w:rPr>
              <w:t>, Camden County College, Camden County Department of Public Safety and the Camden County Board of Chosen Freeholders.</w:t>
            </w:r>
          </w:p>
        </w:tc>
      </w:tr>
      <w:tr w:rsidR="00235BE1" w:rsidRPr="00A45272" w14:paraId="32AB0517" w14:textId="77777777">
        <w:tc>
          <w:tcPr>
            <w:tcW w:w="2009" w:type="dxa"/>
          </w:tcPr>
          <w:p w14:paraId="18A3A29E" w14:textId="4ACE3BBF" w:rsidR="00235BE1" w:rsidRPr="00A45272" w:rsidRDefault="00235BE1" w:rsidP="001D2A42">
            <w:pPr>
              <w:rPr>
                <w:rFonts w:ascii="Myriad Pro" w:hAnsi="Myriad Pro"/>
              </w:rPr>
            </w:pPr>
          </w:p>
          <w:p w14:paraId="58A2364D" w14:textId="79316EEC" w:rsidR="00235BE1" w:rsidRDefault="00591A97" w:rsidP="001D2A42">
            <w:pPr>
              <w:rPr>
                <w:rFonts w:ascii="Myriad Pro" w:hAnsi="Myriad Pro"/>
              </w:rPr>
            </w:pPr>
            <w:r>
              <w:rPr>
                <w:rFonts w:ascii="Myriad Pro" w:hAnsi="Myriad Pro"/>
              </w:rPr>
              <w:t>Camden County Emergency Training Center, Police and Fire Academies</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787958BB" w14:textId="77777777" w:rsidR="00235BE1" w:rsidRDefault="00235BE1" w:rsidP="001D2A42">
            <w:pPr>
              <w:rPr>
                <w:rFonts w:ascii="Myriad Pro" w:hAnsi="Myriad Pro"/>
              </w:rPr>
            </w:pPr>
          </w:p>
          <w:p w14:paraId="0CC8459C" w14:textId="2EBB485F" w:rsidR="00591A97" w:rsidRPr="00A45272" w:rsidRDefault="00591A97" w:rsidP="001D2A42">
            <w:pPr>
              <w:rPr>
                <w:rFonts w:ascii="Myriad Pro" w:hAnsi="Myriad Pro"/>
              </w:rPr>
            </w:pPr>
            <w:r w:rsidRPr="00591A97">
              <w:rPr>
                <w:rFonts w:ascii="Myriad Pro" w:hAnsi="Myriad Pro"/>
              </w:rPr>
              <w:t>Camden County Technical Schools</w:t>
            </w:r>
            <w:r>
              <w:rPr>
                <w:rFonts w:ascii="Myriad Pro" w:hAnsi="Myriad Pro"/>
              </w:rPr>
              <w:t xml:space="preserve"> collaborates with the </w:t>
            </w:r>
            <w:r w:rsidRPr="00591A97">
              <w:rPr>
                <w:rFonts w:ascii="Myriad Pro" w:hAnsi="Myriad Pro"/>
              </w:rPr>
              <w:t>Camden County Emergency Training Center, Police and Fire Academies</w:t>
            </w:r>
            <w:r>
              <w:rPr>
                <w:rFonts w:ascii="Myriad Pro" w:hAnsi="Myriad Pro"/>
              </w:rPr>
              <w:t xml:space="preserve"> to ensure that our Law and Public Safety curriculum meets or exceeds industry standards and prepares our students for college and career success.</w:t>
            </w:r>
          </w:p>
        </w:tc>
        <w:tc>
          <w:tcPr>
            <w:tcW w:w="3495" w:type="dxa"/>
          </w:tcPr>
          <w:p w14:paraId="61D4362F" w14:textId="77777777" w:rsidR="00235BE1" w:rsidRDefault="00235BE1" w:rsidP="001D2A42">
            <w:pPr>
              <w:rPr>
                <w:rFonts w:ascii="Myriad Pro" w:hAnsi="Myriad Pro"/>
              </w:rPr>
            </w:pPr>
          </w:p>
          <w:p w14:paraId="089D07AA" w14:textId="70C7456E" w:rsidR="00591A97" w:rsidRDefault="00591A97" w:rsidP="001D2A42">
            <w:pPr>
              <w:rPr>
                <w:rFonts w:ascii="Myriad Pro" w:hAnsi="Myriad Pro"/>
              </w:rPr>
            </w:pPr>
            <w:r w:rsidRPr="00591A97">
              <w:rPr>
                <w:rFonts w:ascii="Myriad Pro" w:hAnsi="Myriad Pro"/>
              </w:rPr>
              <w:t>This partnership was developed five years ago as the Law and Public Safety program was established through the collaborative efforts of Camden County Technical Schools, Camden County College, Camden County Department of Public Safety and the Camden County Board of Chosen Freeholders.</w:t>
            </w:r>
            <w:r>
              <w:rPr>
                <w:rFonts w:ascii="Myriad Pro" w:hAnsi="Myriad Pro"/>
              </w:rPr>
              <w:t xml:space="preserve"> Students visit the Camden County Emergency Training Center to receive specialized training in </w:t>
            </w:r>
            <w:r w:rsidRPr="00591A97">
              <w:rPr>
                <w:rFonts w:ascii="Myriad Pro" w:hAnsi="Myriad Pro"/>
              </w:rPr>
              <w:t>advanced CPR for f</w:t>
            </w:r>
            <w:r>
              <w:rPr>
                <w:rFonts w:ascii="Myriad Pro" w:hAnsi="Myriad Pro"/>
              </w:rPr>
              <w:t xml:space="preserve">irst responders, SLEO, </w:t>
            </w:r>
            <w:r w:rsidRPr="00591A97">
              <w:rPr>
                <w:rFonts w:ascii="Myriad Pro" w:hAnsi="Myriad Pro"/>
              </w:rPr>
              <w:t>SORA</w:t>
            </w:r>
            <w:r>
              <w:rPr>
                <w:rFonts w:ascii="Myriad Pro" w:hAnsi="Myriad Pro"/>
              </w:rPr>
              <w:t>, fire safety and 911 telecommunications.</w:t>
            </w:r>
          </w:p>
          <w:p w14:paraId="7A232E10" w14:textId="56835D3E" w:rsidR="00591A97" w:rsidRPr="00A45272" w:rsidRDefault="00591A97" w:rsidP="001D2A42">
            <w:pPr>
              <w:rPr>
                <w:rFonts w:ascii="Myriad Pro" w:hAnsi="Myriad Pro"/>
              </w:rPr>
            </w:pP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Default="00F1357A" w:rsidP="00A45272">
      <w:pPr>
        <w:spacing w:after="0" w:line="240" w:lineRule="auto"/>
        <w:rPr>
          <w:rFonts w:ascii="Myriad Pro" w:hAnsi="Myriad Pro"/>
        </w:rPr>
      </w:pPr>
    </w:p>
    <w:p w14:paraId="09E6EE86" w14:textId="77777777" w:rsidR="007F2B44" w:rsidRDefault="007F2B44" w:rsidP="00A45272">
      <w:pPr>
        <w:spacing w:after="0" w:line="240" w:lineRule="auto"/>
        <w:rPr>
          <w:rFonts w:ascii="Myriad Pro" w:hAnsi="Myriad Pro"/>
        </w:rPr>
      </w:pPr>
    </w:p>
    <w:p w14:paraId="7B594CFD" w14:textId="77777777" w:rsidR="007F2B44" w:rsidRDefault="007F2B44" w:rsidP="00A45272">
      <w:pPr>
        <w:spacing w:after="0" w:line="240" w:lineRule="auto"/>
        <w:rPr>
          <w:rFonts w:ascii="Myriad Pro" w:hAnsi="Myriad Pro"/>
        </w:rPr>
      </w:pPr>
    </w:p>
    <w:p w14:paraId="2BEB7C99" w14:textId="77777777" w:rsidR="007F2B44" w:rsidRDefault="007F2B44" w:rsidP="00A45272">
      <w:pPr>
        <w:spacing w:after="0" w:line="240" w:lineRule="auto"/>
        <w:rPr>
          <w:rFonts w:ascii="Myriad Pro" w:hAnsi="Myriad Pro"/>
        </w:rPr>
      </w:pPr>
    </w:p>
    <w:p w14:paraId="0417C8A3" w14:textId="77777777" w:rsidR="007F2B44" w:rsidRDefault="007F2B44" w:rsidP="00A45272">
      <w:pPr>
        <w:spacing w:after="0" w:line="240" w:lineRule="auto"/>
        <w:rPr>
          <w:rFonts w:ascii="Myriad Pro" w:hAnsi="Myriad Pro"/>
        </w:rPr>
      </w:pPr>
    </w:p>
    <w:p w14:paraId="1F78BA88" w14:textId="77777777" w:rsidR="007F2B44" w:rsidRDefault="007F2B44" w:rsidP="00A45272">
      <w:pPr>
        <w:spacing w:after="0" w:line="240" w:lineRule="auto"/>
        <w:rPr>
          <w:rFonts w:ascii="Myriad Pro" w:hAnsi="Myriad Pro"/>
        </w:rPr>
      </w:pPr>
    </w:p>
    <w:p w14:paraId="7598B86A" w14:textId="77777777" w:rsidR="007F2B44" w:rsidRDefault="007F2B44" w:rsidP="00A45272">
      <w:pPr>
        <w:spacing w:after="0" w:line="240" w:lineRule="auto"/>
        <w:rPr>
          <w:rFonts w:ascii="Myriad Pro" w:hAnsi="Myriad Pro"/>
        </w:rPr>
      </w:pPr>
    </w:p>
    <w:p w14:paraId="7EE79F82" w14:textId="77777777" w:rsidR="007F2B44" w:rsidRDefault="007F2B44" w:rsidP="00A45272">
      <w:pPr>
        <w:spacing w:after="0" w:line="240" w:lineRule="auto"/>
        <w:rPr>
          <w:rFonts w:ascii="Myriad Pro" w:hAnsi="Myriad Pro"/>
        </w:rPr>
      </w:pPr>
    </w:p>
    <w:p w14:paraId="16DF38BD" w14:textId="77777777" w:rsidR="007F2B44" w:rsidRPr="00A45272" w:rsidRDefault="007F2B44"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142BF01E" w14:textId="77777777" w:rsidR="004A0BCD" w:rsidRDefault="00E054C0" w:rsidP="00D74E2F">
      <w:pPr>
        <w:spacing w:after="0" w:line="240" w:lineRule="auto"/>
        <w:rPr>
          <w:rFonts w:ascii="Myriad Pro" w:hAnsi="Myriad Pro"/>
        </w:rPr>
      </w:pPr>
      <w:r>
        <w:rPr>
          <w:rFonts w:ascii="Myriad Pro" w:hAnsi="Myriad Pro"/>
        </w:rPr>
        <w:t>Our Law and Public Safety career program aligns directly with the workforce needs of the public safety industry. Through our partnership with the Camden County Department of Public Safety</w:t>
      </w:r>
      <w:r w:rsidR="004A0BCD">
        <w:rPr>
          <w:rFonts w:ascii="Myriad Pro" w:hAnsi="Myriad Pro"/>
        </w:rPr>
        <w:t xml:space="preserve">, which includes the county police, fire and emergency response management teams, we develop our curriculum and work-based learning experiences to match the needs of the industry and prepare students for college and career success. Additionally, students earn industry valued credentials that are directly applicable to the field of law and public safety. </w:t>
      </w:r>
    </w:p>
    <w:p w14:paraId="43A7A49F" w14:textId="74A77DF2" w:rsidR="00F55C0A" w:rsidRPr="00A45272" w:rsidRDefault="00F55C0A" w:rsidP="00D74E2F">
      <w:pPr>
        <w:spacing w:after="0" w:line="240" w:lineRule="auto"/>
        <w:rPr>
          <w:rFonts w:ascii="Myriad Pro" w:hAnsi="Myriad Pro"/>
        </w:rPr>
      </w:pP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8979EF4" w14:textId="4BB9E22A" w:rsidR="004A0BCD" w:rsidRDefault="004A0BCD" w:rsidP="00D55E06">
      <w:pPr>
        <w:spacing w:after="0" w:line="240" w:lineRule="auto"/>
        <w:rPr>
          <w:rFonts w:ascii="Myriad Pro" w:hAnsi="Myriad Pro"/>
        </w:rPr>
      </w:pPr>
      <w:r>
        <w:rPr>
          <w:rFonts w:ascii="Myriad Pro" w:hAnsi="Myriad Pro"/>
        </w:rPr>
        <w:t>Yes.</w:t>
      </w:r>
    </w:p>
    <w:p w14:paraId="5DCF2864" w14:textId="77777777" w:rsidR="00D55E06" w:rsidRDefault="00D55E06" w:rsidP="00D55E06">
      <w:pPr>
        <w:spacing w:after="0" w:line="240" w:lineRule="auto"/>
        <w:rPr>
          <w:rFonts w:ascii="Myriad Pro" w:hAnsi="Myriad Pro"/>
        </w:rPr>
      </w:pPr>
    </w:p>
    <w:p w14:paraId="06DA6105" w14:textId="77777777" w:rsidR="007B2071" w:rsidRPr="004A0BCD" w:rsidRDefault="007B2071" w:rsidP="004A0BCD">
      <w:pPr>
        <w:spacing w:after="0" w:line="240" w:lineRule="auto"/>
        <w:rPr>
          <w:rFonts w:ascii="Myriad Pro" w:hAnsi="Myriad Pro"/>
        </w:rPr>
      </w:pPr>
    </w:p>
    <w:p w14:paraId="68CC7728" w14:textId="1F3FF7DD" w:rsidR="00D74E2F" w:rsidRPr="00792C8A"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07042835" w14:textId="77777777" w:rsidR="00D74E2F" w:rsidRPr="00A45272" w:rsidRDefault="00D74E2F" w:rsidP="00D74E2F">
      <w:pPr>
        <w:spacing w:after="0" w:line="240" w:lineRule="auto"/>
        <w:rPr>
          <w:rFonts w:ascii="Myriad Pro" w:hAnsi="Myriad Pro"/>
        </w:rPr>
      </w:pPr>
    </w:p>
    <w:p w14:paraId="660BAC89" w14:textId="60EA8352" w:rsidR="00792C8A" w:rsidRPr="00A45272" w:rsidRDefault="00792C8A" w:rsidP="00792C8A">
      <w:pPr>
        <w:rPr>
          <w:rFonts w:ascii="Myriad Pro" w:hAnsi="Myriad Pro"/>
        </w:rPr>
      </w:pPr>
      <w:r>
        <w:rPr>
          <w:rFonts w:ascii="Myriad Pro" w:hAnsi="Myriad Pro"/>
        </w:rPr>
        <w:t>Students participate in work-based learning opportunities through training and job shadowing in the following areas: community policing, fire safety,</w:t>
      </w:r>
      <w:r w:rsidR="007F2B44">
        <w:rPr>
          <w:rFonts w:ascii="Myriad Pro" w:hAnsi="Myriad Pro"/>
        </w:rPr>
        <w:t xml:space="preserve"> emergency medical response, 911 telecommunications and clinical hospital rotations. These opportunities allow students to gain valuable insight and experience, including networking opportunities, as they seek to become productive citizens in the field of law and public safety. </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7777777" w:rsidR="00FA22B9" w:rsidRDefault="00FA22B9" w:rsidP="00D74E2F">
            <w:pPr>
              <w:rPr>
                <w:rFonts w:ascii="Myriad Pro" w:hAnsi="Myriad Pro"/>
              </w:rPr>
            </w:pPr>
          </w:p>
        </w:tc>
        <w:tc>
          <w:tcPr>
            <w:tcW w:w="4502" w:type="dxa"/>
          </w:tcPr>
          <w:p w14:paraId="4AB44237" w14:textId="5BD3A241" w:rsidR="00FA22B9" w:rsidRDefault="007F2B44" w:rsidP="00D74E2F">
            <w:pPr>
              <w:rPr>
                <w:rFonts w:ascii="Myriad Pro" w:hAnsi="Myriad Pro"/>
              </w:rPr>
            </w:pPr>
            <w:r>
              <w:rPr>
                <w:rFonts w:ascii="Myriad Pro" w:hAnsi="Myriad Pro"/>
              </w:rPr>
              <w:t>Advanced CPR – First Responder</w:t>
            </w: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3E99067D" w:rsidR="007F2B44" w:rsidRDefault="007F2B44" w:rsidP="00D74E2F">
            <w:pPr>
              <w:rPr>
                <w:rFonts w:ascii="Myriad Pro" w:hAnsi="Myriad Pro"/>
              </w:rPr>
            </w:pPr>
            <w:r>
              <w:rPr>
                <w:rFonts w:ascii="Myriad Pro" w:hAnsi="Myriad Pro"/>
              </w:rPr>
              <w:t>Emergency Management Responder</w:t>
            </w:r>
            <w:r w:rsidR="009C618B">
              <w:rPr>
                <w:rFonts w:ascii="Myriad Pro" w:hAnsi="Myriad Pro"/>
              </w:rPr>
              <w:t xml:space="preserve"> (EMR)</w:t>
            </w:r>
          </w:p>
        </w:tc>
      </w:tr>
      <w:tr w:rsidR="00FA22B9" w14:paraId="0FC79A30" w14:textId="77777777" w:rsidTr="00FA22B9">
        <w:trPr>
          <w:trHeight w:val="317"/>
        </w:trPr>
        <w:tc>
          <w:tcPr>
            <w:tcW w:w="4502" w:type="dxa"/>
          </w:tcPr>
          <w:p w14:paraId="0E47E5CD" w14:textId="05C89B0E" w:rsidR="00FA22B9" w:rsidRDefault="00FA22B9" w:rsidP="00D74E2F">
            <w:pPr>
              <w:rPr>
                <w:rFonts w:ascii="Myriad Pro" w:hAnsi="Myriad Pro"/>
              </w:rPr>
            </w:pPr>
          </w:p>
        </w:tc>
        <w:tc>
          <w:tcPr>
            <w:tcW w:w="4502" w:type="dxa"/>
          </w:tcPr>
          <w:p w14:paraId="77479261" w14:textId="0508356A" w:rsidR="009C618B" w:rsidRDefault="007F2B44" w:rsidP="00D74E2F">
            <w:pPr>
              <w:rPr>
                <w:rFonts w:ascii="Myriad Pro" w:hAnsi="Myriad Pro"/>
              </w:rPr>
            </w:pPr>
            <w:r>
              <w:rPr>
                <w:rFonts w:ascii="Myriad Pro" w:hAnsi="Myriad Pro"/>
              </w:rPr>
              <w:t>Special Law Enforcement Officer I</w:t>
            </w:r>
            <w:r w:rsidR="009C618B">
              <w:rPr>
                <w:rFonts w:ascii="Myriad Pro" w:hAnsi="Myriad Pro"/>
              </w:rPr>
              <w:t xml:space="preserve"> (SLEO)</w:t>
            </w:r>
          </w:p>
        </w:tc>
      </w:tr>
      <w:tr w:rsidR="009C618B" w14:paraId="2D5B9CD9" w14:textId="77777777" w:rsidTr="00FA22B9">
        <w:trPr>
          <w:trHeight w:val="317"/>
        </w:trPr>
        <w:tc>
          <w:tcPr>
            <w:tcW w:w="4502" w:type="dxa"/>
          </w:tcPr>
          <w:p w14:paraId="478475CD" w14:textId="77777777" w:rsidR="009C618B" w:rsidRDefault="009C618B" w:rsidP="00D74E2F">
            <w:pPr>
              <w:rPr>
                <w:rFonts w:ascii="Myriad Pro" w:hAnsi="Myriad Pro"/>
              </w:rPr>
            </w:pPr>
          </w:p>
        </w:tc>
        <w:tc>
          <w:tcPr>
            <w:tcW w:w="4502" w:type="dxa"/>
          </w:tcPr>
          <w:p w14:paraId="3FA80F31" w14:textId="26F5CBD2" w:rsidR="009C618B" w:rsidRDefault="009C618B" w:rsidP="00D74E2F">
            <w:pPr>
              <w:rPr>
                <w:rFonts w:ascii="Myriad Pro" w:hAnsi="Myriad Pro"/>
              </w:rPr>
            </w:pPr>
            <w:r>
              <w:rPr>
                <w:rFonts w:ascii="Myriad Pro" w:hAnsi="Myriad Pro"/>
              </w:rPr>
              <w:t>Emergency Medical Technician (EMT)</w:t>
            </w:r>
          </w:p>
        </w:tc>
      </w:tr>
      <w:tr w:rsidR="009C618B" w14:paraId="4A08A290" w14:textId="77777777" w:rsidTr="00FA22B9">
        <w:trPr>
          <w:trHeight w:val="317"/>
        </w:trPr>
        <w:tc>
          <w:tcPr>
            <w:tcW w:w="4502" w:type="dxa"/>
          </w:tcPr>
          <w:p w14:paraId="5DC2FDB7" w14:textId="77777777" w:rsidR="009C618B" w:rsidRDefault="009C618B" w:rsidP="00D74E2F">
            <w:pPr>
              <w:rPr>
                <w:rFonts w:ascii="Myriad Pro" w:hAnsi="Myriad Pro"/>
              </w:rPr>
            </w:pPr>
          </w:p>
        </w:tc>
        <w:tc>
          <w:tcPr>
            <w:tcW w:w="4502" w:type="dxa"/>
          </w:tcPr>
          <w:p w14:paraId="1C8C3637" w14:textId="3E600763" w:rsidR="009C618B" w:rsidRDefault="009C618B" w:rsidP="009C618B">
            <w:pPr>
              <w:rPr>
                <w:rFonts w:ascii="Myriad Pro" w:hAnsi="Myriad Pro"/>
              </w:rPr>
            </w:pPr>
            <w:r>
              <w:rPr>
                <w:rFonts w:ascii="Myriad Pro" w:hAnsi="Myriad Pro"/>
              </w:rPr>
              <w:t>Security Officer Registration Act (SORA)</w:t>
            </w:r>
          </w:p>
        </w:tc>
      </w:tr>
    </w:tbl>
    <w:p w14:paraId="0448DDBC" w14:textId="77777777" w:rsidR="00722285" w:rsidRDefault="00722285" w:rsidP="00D74E2F">
      <w:pPr>
        <w:spacing w:after="0" w:line="240" w:lineRule="auto"/>
        <w:rPr>
          <w:rFonts w:ascii="Myriad Pro" w:hAnsi="Myriad Pro"/>
        </w:rPr>
      </w:pPr>
    </w:p>
    <w:p w14:paraId="1288079E" w14:textId="0F9AC307" w:rsidR="0009687C" w:rsidRPr="00A45272" w:rsidRDefault="0009687C" w:rsidP="00D74E2F">
      <w:pPr>
        <w:spacing w:after="0" w:line="240" w:lineRule="auto"/>
        <w:rPr>
          <w:rFonts w:ascii="Myriad Pro" w:hAnsi="Myriad Pro"/>
        </w:rPr>
      </w:pPr>
      <w:r w:rsidRPr="00A45272">
        <w:rPr>
          <w:rFonts w:ascii="Myriad Pro" w:hAnsi="Myriad Pro"/>
        </w:rPr>
        <w:br/>
      </w:r>
    </w:p>
    <w:p w14:paraId="0798F52B" w14:textId="5E9E598C" w:rsidR="00D55E06" w:rsidRPr="004A0BCD" w:rsidRDefault="0009687C"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77A32292" w14:textId="77777777" w:rsidR="004A0BCD" w:rsidRDefault="004A0BCD" w:rsidP="004A0BCD">
      <w:pPr>
        <w:spacing w:after="0" w:line="240" w:lineRule="auto"/>
        <w:rPr>
          <w:rFonts w:ascii="Myriad Pro" w:hAnsi="Myriad Pro"/>
        </w:rPr>
      </w:pPr>
    </w:p>
    <w:p w14:paraId="7B8F8CAE" w14:textId="69D9357C" w:rsidR="004A0BCD" w:rsidRPr="004A0BCD" w:rsidRDefault="004A0BCD" w:rsidP="004A0BCD">
      <w:pPr>
        <w:spacing w:after="0" w:line="240" w:lineRule="auto"/>
        <w:rPr>
          <w:rFonts w:ascii="Myriad Pro" w:hAnsi="Myriad Pro"/>
        </w:rPr>
      </w:pPr>
      <w:r>
        <w:rPr>
          <w:rFonts w:ascii="Myriad Pro" w:hAnsi="Myriad Pro"/>
        </w:rPr>
        <w:t>All of our Law and Public Safety instructors are highly qualified teachers who possess years of experience in the public safety industry. They are former state troopers and community police officers. Our instructors attend</w:t>
      </w:r>
      <w:r w:rsidR="00792C8A">
        <w:rPr>
          <w:rFonts w:ascii="Myriad Pro" w:hAnsi="Myriad Pro"/>
        </w:rPr>
        <w:t xml:space="preserve"> at least 20 hours of industry-related professional development annually, and participate in regular meetings with our partners from the Camden County Department of Public Safety and Camden County College to ensure that our program is up-to-date. </w:t>
      </w:r>
    </w:p>
    <w:p w14:paraId="12023203" w14:textId="4CE5CF6E" w:rsidR="00E51805" w:rsidRDefault="00E51805" w:rsidP="00D55E06">
      <w:pPr>
        <w:spacing w:after="0" w:line="240" w:lineRule="auto"/>
        <w:rPr>
          <w:rFonts w:ascii="Myriad Pro" w:hAnsi="Myriad Pro"/>
          <w:b/>
          <w:color w:val="009AA6"/>
          <w:sz w:val="32"/>
        </w:rPr>
      </w:pPr>
    </w:p>
    <w:p w14:paraId="275392B1" w14:textId="77777777" w:rsidR="00792C8A" w:rsidRPr="00D55E06" w:rsidRDefault="00792C8A"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9C618B" w:rsidRPr="00A45272" w14:paraId="6A86C87F" w14:textId="77777777">
        <w:trPr>
          <w:trHeight w:val="1232"/>
        </w:trPr>
        <w:tc>
          <w:tcPr>
            <w:tcW w:w="2276" w:type="dxa"/>
          </w:tcPr>
          <w:p w14:paraId="3EA0213A" w14:textId="77777777" w:rsidR="009C618B" w:rsidRDefault="009C618B" w:rsidP="009C618B">
            <w:pPr>
              <w:rPr>
                <w:rFonts w:ascii="Myriad Pro" w:hAnsi="Myriad Pro"/>
              </w:rPr>
            </w:pPr>
          </w:p>
          <w:p w14:paraId="20277A47" w14:textId="77777777" w:rsidR="009C618B" w:rsidRDefault="009C618B" w:rsidP="009C618B">
            <w:pPr>
              <w:rPr>
                <w:rFonts w:ascii="Myriad Pro" w:hAnsi="Myriad Pro"/>
              </w:rPr>
            </w:pPr>
          </w:p>
          <w:p w14:paraId="258AAA52" w14:textId="77777777" w:rsidR="009C618B" w:rsidRDefault="009C618B" w:rsidP="009C618B">
            <w:pPr>
              <w:rPr>
                <w:rFonts w:ascii="Myriad Pro" w:hAnsi="Myriad Pro"/>
              </w:rPr>
            </w:pPr>
            <w:r>
              <w:rPr>
                <w:rFonts w:ascii="Myriad Pro" w:hAnsi="Myriad Pro"/>
              </w:rPr>
              <w:t>Camden County Department of Public Safety</w:t>
            </w:r>
          </w:p>
          <w:p w14:paraId="53B4CBED" w14:textId="77777777" w:rsidR="009C618B" w:rsidRPr="00A45272" w:rsidRDefault="009C618B" w:rsidP="009C618B">
            <w:pPr>
              <w:rPr>
                <w:rFonts w:ascii="Myriad Pro" w:hAnsi="Myriad Pro"/>
              </w:rPr>
            </w:pPr>
          </w:p>
          <w:p w14:paraId="1BB10532" w14:textId="77777777" w:rsidR="009C618B" w:rsidRPr="00A45272" w:rsidRDefault="009C618B" w:rsidP="009C618B">
            <w:pPr>
              <w:rPr>
                <w:rFonts w:ascii="Myriad Pro" w:hAnsi="Myriad Pro"/>
              </w:rPr>
            </w:pPr>
          </w:p>
        </w:tc>
        <w:tc>
          <w:tcPr>
            <w:tcW w:w="3843" w:type="dxa"/>
          </w:tcPr>
          <w:p w14:paraId="542BD4C9" w14:textId="77777777" w:rsidR="009C618B" w:rsidRDefault="009C618B" w:rsidP="009C618B">
            <w:pPr>
              <w:rPr>
                <w:rFonts w:ascii="Myriad Pro" w:hAnsi="Myriad Pro"/>
              </w:rPr>
            </w:pPr>
          </w:p>
          <w:p w14:paraId="7A86FE92" w14:textId="77777777" w:rsidR="009C618B" w:rsidRDefault="009C618B" w:rsidP="009C618B">
            <w:pPr>
              <w:rPr>
                <w:rFonts w:ascii="Myriad Pro" w:hAnsi="Myriad Pro"/>
              </w:rPr>
            </w:pPr>
          </w:p>
          <w:p w14:paraId="71211D76" w14:textId="27E12226" w:rsidR="009C618B" w:rsidRPr="00A45272" w:rsidRDefault="009C618B" w:rsidP="009C618B">
            <w:pPr>
              <w:rPr>
                <w:rFonts w:ascii="Myriad Pro" w:hAnsi="Myriad Pro"/>
              </w:rPr>
            </w:pPr>
            <w:r>
              <w:rPr>
                <w:rFonts w:ascii="Myriad Pro" w:hAnsi="Myriad Pro"/>
              </w:rPr>
              <w:t xml:space="preserve">The Department of Public Safety meets regularly with representatives from </w:t>
            </w:r>
            <w:r w:rsidRPr="00F542A9">
              <w:rPr>
                <w:rFonts w:ascii="Myriad Pro" w:hAnsi="Myriad Pro"/>
              </w:rPr>
              <w:t>Camden County Technical Schools</w:t>
            </w:r>
            <w:r>
              <w:rPr>
                <w:rFonts w:ascii="Myriad Pro" w:hAnsi="Myriad Pro"/>
              </w:rPr>
              <w:t xml:space="preserve"> to develop work-based learning opportunities, training and industry-valued certification opportunities for Law and Public Safety Students.</w:t>
            </w:r>
          </w:p>
        </w:tc>
        <w:tc>
          <w:tcPr>
            <w:tcW w:w="3372" w:type="dxa"/>
          </w:tcPr>
          <w:p w14:paraId="52568BEA" w14:textId="77777777" w:rsidR="009C618B" w:rsidRDefault="009C618B" w:rsidP="009C618B">
            <w:pPr>
              <w:rPr>
                <w:rFonts w:ascii="Myriad Pro" w:hAnsi="Myriad Pro"/>
              </w:rPr>
            </w:pPr>
          </w:p>
          <w:p w14:paraId="5D427C6D" w14:textId="77777777" w:rsidR="009C618B" w:rsidRDefault="009C618B" w:rsidP="009C618B">
            <w:pPr>
              <w:rPr>
                <w:rFonts w:ascii="Myriad Pro" w:hAnsi="Myriad Pro"/>
              </w:rPr>
            </w:pPr>
          </w:p>
          <w:p w14:paraId="1E7430F4" w14:textId="5AAC5B6E" w:rsidR="009C618B" w:rsidRPr="00A45272" w:rsidRDefault="009C618B" w:rsidP="009C618B">
            <w:pPr>
              <w:rPr>
                <w:rFonts w:ascii="Myriad Pro" w:hAnsi="Myriad Pro"/>
              </w:rPr>
            </w:pPr>
            <w:r>
              <w:rPr>
                <w:rFonts w:ascii="Myriad Pro" w:hAnsi="Myriad Pro"/>
              </w:rPr>
              <w:t xml:space="preserve">This partnership was developed five years ago as the Law and Public Safety program was established through the collaborative efforts of </w:t>
            </w:r>
            <w:r w:rsidRPr="00F542A9">
              <w:rPr>
                <w:rFonts w:ascii="Myriad Pro" w:hAnsi="Myriad Pro"/>
              </w:rPr>
              <w:t>Camden County Technical Schools</w:t>
            </w:r>
            <w:r>
              <w:rPr>
                <w:rFonts w:ascii="Myriad Pro" w:hAnsi="Myriad Pro"/>
              </w:rPr>
              <w:t>, Camden County College, Camden County Department of Public Safety and the Camden County Board of Chosen Freeholders.</w:t>
            </w:r>
          </w:p>
        </w:tc>
      </w:tr>
      <w:tr w:rsidR="009C618B" w:rsidRPr="00A45272" w14:paraId="386A418F" w14:textId="77777777">
        <w:trPr>
          <w:trHeight w:val="1430"/>
        </w:trPr>
        <w:tc>
          <w:tcPr>
            <w:tcW w:w="2276" w:type="dxa"/>
          </w:tcPr>
          <w:p w14:paraId="3646465B" w14:textId="77777777" w:rsidR="009C618B" w:rsidRPr="00A45272" w:rsidRDefault="009C618B" w:rsidP="009C618B">
            <w:pPr>
              <w:rPr>
                <w:rFonts w:ascii="Myriad Pro" w:hAnsi="Myriad Pro"/>
              </w:rPr>
            </w:pPr>
          </w:p>
          <w:p w14:paraId="4105D731" w14:textId="77777777" w:rsidR="009C618B" w:rsidRDefault="009C618B" w:rsidP="009C618B">
            <w:pPr>
              <w:rPr>
                <w:rFonts w:ascii="Myriad Pro" w:hAnsi="Myriad Pro"/>
              </w:rPr>
            </w:pPr>
            <w:r>
              <w:rPr>
                <w:rFonts w:ascii="Myriad Pro" w:hAnsi="Myriad Pro"/>
              </w:rPr>
              <w:t>Camden County Emergency Training Center, Police and Fire Academies</w:t>
            </w:r>
          </w:p>
          <w:p w14:paraId="181D4D3E" w14:textId="77777777" w:rsidR="009C618B" w:rsidRPr="00A45272" w:rsidRDefault="009C618B" w:rsidP="009C618B">
            <w:pPr>
              <w:rPr>
                <w:rFonts w:ascii="Myriad Pro" w:hAnsi="Myriad Pro"/>
              </w:rPr>
            </w:pPr>
          </w:p>
          <w:p w14:paraId="4FC69165" w14:textId="77777777" w:rsidR="009C618B" w:rsidRPr="00A45272" w:rsidRDefault="009C618B" w:rsidP="009C618B">
            <w:pPr>
              <w:rPr>
                <w:rFonts w:ascii="Myriad Pro" w:hAnsi="Myriad Pro"/>
              </w:rPr>
            </w:pPr>
          </w:p>
        </w:tc>
        <w:tc>
          <w:tcPr>
            <w:tcW w:w="3843" w:type="dxa"/>
          </w:tcPr>
          <w:p w14:paraId="37290037" w14:textId="77777777" w:rsidR="009C618B" w:rsidRDefault="009C618B" w:rsidP="009C618B">
            <w:pPr>
              <w:rPr>
                <w:rFonts w:ascii="Myriad Pro" w:hAnsi="Myriad Pro"/>
              </w:rPr>
            </w:pPr>
          </w:p>
          <w:p w14:paraId="0FC4A0B1" w14:textId="3AFA1CC4" w:rsidR="009C618B" w:rsidRPr="00A45272" w:rsidRDefault="009C618B" w:rsidP="009C618B">
            <w:pPr>
              <w:rPr>
                <w:rFonts w:ascii="Myriad Pro" w:hAnsi="Myriad Pro"/>
              </w:rPr>
            </w:pPr>
            <w:r w:rsidRPr="00591A97">
              <w:rPr>
                <w:rFonts w:ascii="Myriad Pro" w:hAnsi="Myriad Pro"/>
              </w:rPr>
              <w:t>Camden County Technical Schools</w:t>
            </w:r>
            <w:r>
              <w:rPr>
                <w:rFonts w:ascii="Myriad Pro" w:hAnsi="Myriad Pro"/>
              </w:rPr>
              <w:t xml:space="preserve"> collaborates with the </w:t>
            </w:r>
            <w:r w:rsidRPr="00591A97">
              <w:rPr>
                <w:rFonts w:ascii="Myriad Pro" w:hAnsi="Myriad Pro"/>
              </w:rPr>
              <w:t>Camden County Emergency Training Center, Police and Fire Academies</w:t>
            </w:r>
            <w:r>
              <w:rPr>
                <w:rFonts w:ascii="Myriad Pro" w:hAnsi="Myriad Pro"/>
              </w:rPr>
              <w:t xml:space="preserve"> to ensure that our Law and Public Safety curriculum meets or exceeds industry standards and prepares our students for college and career success.</w:t>
            </w:r>
          </w:p>
        </w:tc>
        <w:tc>
          <w:tcPr>
            <w:tcW w:w="3372" w:type="dxa"/>
          </w:tcPr>
          <w:p w14:paraId="282E5C6D" w14:textId="77777777" w:rsidR="009C618B" w:rsidRDefault="009C618B" w:rsidP="009C618B">
            <w:pPr>
              <w:rPr>
                <w:rFonts w:ascii="Myriad Pro" w:hAnsi="Myriad Pro"/>
              </w:rPr>
            </w:pPr>
          </w:p>
          <w:p w14:paraId="159C978B" w14:textId="07622E28" w:rsidR="009C618B" w:rsidRDefault="009C618B" w:rsidP="009C618B">
            <w:pPr>
              <w:rPr>
                <w:rFonts w:ascii="Myriad Pro" w:hAnsi="Myriad Pro"/>
              </w:rPr>
            </w:pPr>
            <w:r w:rsidRPr="00591A97">
              <w:rPr>
                <w:rFonts w:ascii="Myriad Pro" w:hAnsi="Myriad Pro"/>
              </w:rPr>
              <w:t>This partnership was developed five years ago as the Law and Public Safety program was established through the collaborative efforts of Camden County Technical Schools, Camden County College, Camden County Department of Public Safety and the Camden County Board of Chosen Freeholders.</w:t>
            </w:r>
            <w:r>
              <w:rPr>
                <w:rFonts w:ascii="Myriad Pro" w:hAnsi="Myriad Pro"/>
              </w:rPr>
              <w:t xml:space="preserve"> Students visit the Camden County Emergency Training Center to receive specialized training in </w:t>
            </w:r>
            <w:r w:rsidRPr="00591A97">
              <w:rPr>
                <w:rFonts w:ascii="Myriad Pro" w:hAnsi="Myriad Pro"/>
              </w:rPr>
              <w:t>advanced CPR for f</w:t>
            </w:r>
            <w:r>
              <w:rPr>
                <w:rFonts w:ascii="Myriad Pro" w:hAnsi="Myriad Pro"/>
              </w:rPr>
              <w:t xml:space="preserve">irst responders, </w:t>
            </w:r>
            <w:r>
              <w:rPr>
                <w:rFonts w:ascii="Myriad Pro" w:hAnsi="Myriad Pro"/>
              </w:rPr>
              <w:lastRenderedPageBreak/>
              <w:t xml:space="preserve">SLEO, </w:t>
            </w:r>
            <w:r w:rsidRPr="00591A97">
              <w:rPr>
                <w:rFonts w:ascii="Myriad Pro" w:hAnsi="Myriad Pro"/>
              </w:rPr>
              <w:t>SORA</w:t>
            </w:r>
            <w:r>
              <w:rPr>
                <w:rFonts w:ascii="Myriad Pro" w:hAnsi="Myriad Pro"/>
              </w:rPr>
              <w:t>, fire safety and 911 telecommunications.</w:t>
            </w:r>
          </w:p>
          <w:p w14:paraId="05556758" w14:textId="77777777" w:rsidR="009C618B" w:rsidRPr="00A45272" w:rsidRDefault="009C618B" w:rsidP="009C618B">
            <w:pPr>
              <w:rPr>
                <w:rFonts w:ascii="Myriad Pro" w:hAnsi="Myriad Pro"/>
              </w:rPr>
            </w:pPr>
          </w:p>
        </w:tc>
      </w:tr>
      <w:tr w:rsidR="009C618B" w:rsidRPr="00A45272" w14:paraId="37DD844D" w14:textId="77777777">
        <w:trPr>
          <w:trHeight w:val="1430"/>
        </w:trPr>
        <w:tc>
          <w:tcPr>
            <w:tcW w:w="2276" w:type="dxa"/>
          </w:tcPr>
          <w:p w14:paraId="5C915D97" w14:textId="77777777" w:rsidR="009C618B" w:rsidRDefault="009C618B" w:rsidP="009C618B">
            <w:pPr>
              <w:rPr>
                <w:rFonts w:ascii="Myriad Pro" w:hAnsi="Myriad Pro"/>
              </w:rPr>
            </w:pPr>
          </w:p>
          <w:p w14:paraId="5F61D354" w14:textId="4FC05860" w:rsidR="009C618B" w:rsidRPr="00A45272" w:rsidRDefault="009C618B" w:rsidP="009C618B">
            <w:pPr>
              <w:rPr>
                <w:rFonts w:ascii="Myriad Pro" w:hAnsi="Myriad Pro"/>
              </w:rPr>
            </w:pPr>
            <w:r>
              <w:rPr>
                <w:rFonts w:ascii="Myriad Pro" w:hAnsi="Myriad Pro"/>
              </w:rPr>
              <w:t>Gloucester Township Police Department</w:t>
            </w:r>
          </w:p>
        </w:tc>
        <w:tc>
          <w:tcPr>
            <w:tcW w:w="3843" w:type="dxa"/>
          </w:tcPr>
          <w:p w14:paraId="210B31A5" w14:textId="77777777" w:rsidR="009C618B" w:rsidRDefault="009C618B" w:rsidP="009C618B">
            <w:pPr>
              <w:rPr>
                <w:rFonts w:ascii="Myriad Pro" w:hAnsi="Myriad Pro"/>
              </w:rPr>
            </w:pPr>
          </w:p>
          <w:p w14:paraId="46F52930" w14:textId="404F85CE" w:rsidR="009C618B" w:rsidRPr="00A45272" w:rsidRDefault="009C618B" w:rsidP="009C618B">
            <w:pPr>
              <w:rPr>
                <w:rFonts w:ascii="Myriad Pro" w:hAnsi="Myriad Pro"/>
              </w:rPr>
            </w:pPr>
            <w:r>
              <w:rPr>
                <w:rFonts w:ascii="Myriad Pro" w:hAnsi="Myriad Pro"/>
              </w:rPr>
              <w:t xml:space="preserve">The Gloucester Township Police Department partners with </w:t>
            </w:r>
            <w:r w:rsidRPr="009C618B">
              <w:rPr>
                <w:rFonts w:ascii="Myriad Pro" w:hAnsi="Myriad Pro"/>
              </w:rPr>
              <w:t>Camden County Technical Schools</w:t>
            </w:r>
            <w:r>
              <w:rPr>
                <w:rFonts w:ascii="Myriad Pro" w:hAnsi="Myriad Pro"/>
              </w:rPr>
              <w:t xml:space="preserve"> to offer students work-based learning experiences and acts in an advisory role to ensure that our program is up-to-date with industry standards.</w:t>
            </w:r>
          </w:p>
        </w:tc>
        <w:tc>
          <w:tcPr>
            <w:tcW w:w="3372" w:type="dxa"/>
          </w:tcPr>
          <w:p w14:paraId="656D99D4" w14:textId="77777777" w:rsidR="009C618B" w:rsidRDefault="009C618B" w:rsidP="009C618B">
            <w:pPr>
              <w:rPr>
                <w:rFonts w:ascii="Myriad Pro" w:hAnsi="Myriad Pro"/>
              </w:rPr>
            </w:pPr>
          </w:p>
          <w:p w14:paraId="4639F0F3" w14:textId="7FA8ADE0" w:rsidR="009C618B" w:rsidRPr="00A45272" w:rsidRDefault="009C618B" w:rsidP="009C618B">
            <w:pPr>
              <w:rPr>
                <w:rFonts w:ascii="Myriad Pro" w:hAnsi="Myriad Pro"/>
              </w:rPr>
            </w:pPr>
            <w:r w:rsidRPr="009C618B">
              <w:rPr>
                <w:rFonts w:ascii="Myriad Pro" w:hAnsi="Myriad Pro"/>
              </w:rPr>
              <w:t>This partnership was developed five years ago as the Law and Public Safety program was established through the collaborative efforts of Camden County Technical Schools, Camden County College, Camden County Department of Public Safety and the Camden County Board of Chosen Freeholders.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w:t>
        </w:r>
        <w:r w:rsidR="003C4F6D" w:rsidRPr="003C4F6D">
          <w:rPr>
            <w:rStyle w:val="Hyperlink"/>
            <w:rFonts w:ascii="Myriad Pro" w:hAnsi="Myriad Pro"/>
          </w:rPr>
          <w:t>o</w:t>
        </w:r>
        <w:r w:rsidR="003C4F6D" w:rsidRPr="003C4F6D">
          <w:rPr>
            <w:rStyle w:val="Hyperlink"/>
            <w:rFonts w:ascii="Myriad Pro" w:hAnsi="Myriad Pro"/>
          </w:rPr>
          <w:t>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6BF6" w14:textId="77777777" w:rsidR="003B65DE" w:rsidRDefault="003B65DE" w:rsidP="00716A7F">
      <w:pPr>
        <w:spacing w:after="0" w:line="240" w:lineRule="auto"/>
      </w:pPr>
      <w:r>
        <w:separator/>
      </w:r>
    </w:p>
  </w:endnote>
  <w:endnote w:type="continuationSeparator" w:id="0">
    <w:p w14:paraId="580808E3" w14:textId="77777777" w:rsidR="003B65DE" w:rsidRDefault="003B65DE"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3B65DE" w:rsidRDefault="003B65DE">
        <w:pPr>
          <w:pStyle w:val="Footer"/>
          <w:jc w:val="right"/>
        </w:pPr>
        <w:r>
          <w:fldChar w:fldCharType="begin"/>
        </w:r>
        <w:r>
          <w:instrText xml:space="preserve"> PAGE   \* MERGEFORMAT </w:instrText>
        </w:r>
        <w:r>
          <w:fldChar w:fldCharType="separate"/>
        </w:r>
        <w:r w:rsidR="00266CEF">
          <w:rPr>
            <w:noProof/>
          </w:rPr>
          <w:t>9</w:t>
        </w:r>
        <w:r>
          <w:rPr>
            <w:noProof/>
          </w:rPr>
          <w:fldChar w:fldCharType="end"/>
        </w:r>
      </w:p>
    </w:sdtContent>
  </w:sdt>
  <w:p w14:paraId="326718B2" w14:textId="77777777" w:rsidR="003B65DE" w:rsidRDefault="003B6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FF29" w14:textId="77777777" w:rsidR="003B65DE" w:rsidRDefault="003B65DE" w:rsidP="00716A7F">
      <w:pPr>
        <w:spacing w:after="0" w:line="240" w:lineRule="auto"/>
      </w:pPr>
      <w:r>
        <w:separator/>
      </w:r>
    </w:p>
  </w:footnote>
  <w:footnote w:type="continuationSeparator" w:id="0">
    <w:p w14:paraId="396CA046" w14:textId="77777777" w:rsidR="003B65DE" w:rsidRDefault="003B65DE"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3B65DE" w:rsidRDefault="003B65DE"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3B65DE" w:rsidRDefault="003B65D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864FF1"/>
    <w:multiLevelType w:val="hybridMultilevel"/>
    <w:tmpl w:val="3E56C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4"/>
  </w:num>
  <w:num w:numId="6">
    <w:abstractNumId w:val="1"/>
  </w:num>
  <w:num w:numId="7">
    <w:abstractNumId w:val="8"/>
  </w:num>
  <w:num w:numId="8">
    <w:abstractNumId w:val="11"/>
  </w:num>
  <w:num w:numId="9">
    <w:abstractNumId w:val="3"/>
  </w:num>
  <w:num w:numId="10">
    <w:abstractNumId w:val="0"/>
  </w:num>
  <w:num w:numId="11">
    <w:abstractNumId w:val="10"/>
  </w:num>
  <w:num w:numId="12">
    <w:abstractNumId w:val="17"/>
  </w:num>
  <w:num w:numId="13">
    <w:abstractNumId w:val="5"/>
  </w:num>
  <w:num w:numId="14">
    <w:abstractNumId w:val="12"/>
  </w:num>
  <w:num w:numId="15">
    <w:abstractNumId w:val="14"/>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322F"/>
    <w:rsid w:val="00157C6F"/>
    <w:rsid w:val="00164D39"/>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66CEF"/>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6785"/>
    <w:rsid w:val="003A7224"/>
    <w:rsid w:val="003B27FE"/>
    <w:rsid w:val="003B2C5A"/>
    <w:rsid w:val="003B65DE"/>
    <w:rsid w:val="003C1B0A"/>
    <w:rsid w:val="003C2B65"/>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BCD"/>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14E2F"/>
    <w:rsid w:val="0054719F"/>
    <w:rsid w:val="00555328"/>
    <w:rsid w:val="00562384"/>
    <w:rsid w:val="00564291"/>
    <w:rsid w:val="00567E70"/>
    <w:rsid w:val="0058196C"/>
    <w:rsid w:val="00583AF6"/>
    <w:rsid w:val="00584780"/>
    <w:rsid w:val="0058496D"/>
    <w:rsid w:val="00590B7D"/>
    <w:rsid w:val="00590B99"/>
    <w:rsid w:val="00591A97"/>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35C2"/>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454B"/>
    <w:rsid w:val="00767FDF"/>
    <w:rsid w:val="00772EF0"/>
    <w:rsid w:val="0077524E"/>
    <w:rsid w:val="00776C9A"/>
    <w:rsid w:val="00782A24"/>
    <w:rsid w:val="00783926"/>
    <w:rsid w:val="00792C8A"/>
    <w:rsid w:val="00794604"/>
    <w:rsid w:val="007A27E0"/>
    <w:rsid w:val="007B2071"/>
    <w:rsid w:val="007B3ED4"/>
    <w:rsid w:val="007C1FC6"/>
    <w:rsid w:val="007C229D"/>
    <w:rsid w:val="007C33B1"/>
    <w:rsid w:val="007C342B"/>
    <w:rsid w:val="007C43B3"/>
    <w:rsid w:val="007C677E"/>
    <w:rsid w:val="007D151A"/>
    <w:rsid w:val="007D5EB8"/>
    <w:rsid w:val="007E7140"/>
    <w:rsid w:val="007F2B44"/>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B5E01"/>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8B"/>
    <w:rsid w:val="00965ED0"/>
    <w:rsid w:val="009776AB"/>
    <w:rsid w:val="00990ADB"/>
    <w:rsid w:val="00991097"/>
    <w:rsid w:val="00991C29"/>
    <w:rsid w:val="0099518F"/>
    <w:rsid w:val="00996EED"/>
    <w:rsid w:val="009A4071"/>
    <w:rsid w:val="009A72C1"/>
    <w:rsid w:val="009B099D"/>
    <w:rsid w:val="009B09E2"/>
    <w:rsid w:val="009C618B"/>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18EB"/>
    <w:rsid w:val="00B6466F"/>
    <w:rsid w:val="00B7362E"/>
    <w:rsid w:val="00B73930"/>
    <w:rsid w:val="00B85757"/>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76EE0"/>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54C0"/>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C5FD5"/>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42A9"/>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1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091160"/>
    <w:rsid w:val="000F023B"/>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0EB9-DA29-4A0F-B3FC-5EBF1E7A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Kendall, Sean</cp:lastModifiedBy>
  <cp:revision>7</cp:revision>
  <dcterms:created xsi:type="dcterms:W3CDTF">2017-11-13T17:51:00Z</dcterms:created>
  <dcterms:modified xsi:type="dcterms:W3CDTF">2017-11-15T21:51:00Z</dcterms:modified>
</cp:coreProperties>
</file>