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F996" w14:textId="77777777" w:rsidR="00C51BD3" w:rsidRPr="00613B13" w:rsidRDefault="00C51BD3" w:rsidP="00D74E2F">
      <w:pPr>
        <w:spacing w:after="0" w:line="240" w:lineRule="auto"/>
        <w:rPr>
          <w:rFonts w:ascii="Myriad Pro" w:hAnsi="Myriad Pro"/>
        </w:rPr>
      </w:pPr>
      <w:bookmarkStart w:id="0" w:name="_GoBack"/>
      <w:bookmarkEnd w:id="0"/>
    </w:p>
    <w:p w14:paraId="15BBBB2C" w14:textId="77777777" w:rsidR="00C51BD3" w:rsidRPr="00613B13" w:rsidRDefault="00C51BD3" w:rsidP="00D74E2F">
      <w:pPr>
        <w:spacing w:after="0" w:line="240" w:lineRule="auto"/>
        <w:rPr>
          <w:rFonts w:ascii="Myriad Pro" w:hAnsi="Myriad Pro"/>
        </w:rPr>
      </w:pPr>
    </w:p>
    <w:p w14:paraId="5E084BFE" w14:textId="77777777" w:rsidR="002053CD" w:rsidRPr="00613B13" w:rsidRDefault="0027590F" w:rsidP="004C339F">
      <w:pPr>
        <w:rPr>
          <w:rFonts w:ascii="Myriad Pro" w:hAnsi="Myriad Pro"/>
          <w:b/>
        </w:rPr>
      </w:pPr>
      <w:r w:rsidRPr="00613B13">
        <w:rPr>
          <w:rFonts w:ascii="Myriad Pro" w:hAnsi="Myriad Pro"/>
          <w:b/>
          <w:color w:val="009AA6"/>
        </w:rPr>
        <w:t xml:space="preserve">BACKGROUND INFORMATION  </w:t>
      </w:r>
    </w:p>
    <w:p w14:paraId="7F583446" w14:textId="77777777" w:rsidR="00D74E2F" w:rsidRPr="00613B13" w:rsidRDefault="00D74E2F" w:rsidP="00D74E2F">
      <w:pPr>
        <w:spacing w:after="0" w:line="240" w:lineRule="auto"/>
        <w:rPr>
          <w:rFonts w:ascii="Myriad Pro" w:hAnsi="Myriad Pro"/>
          <w:b/>
        </w:rPr>
      </w:pPr>
    </w:p>
    <w:p w14:paraId="75DA5BEF" w14:textId="77777777" w:rsidR="0027590F" w:rsidRPr="00613B13" w:rsidRDefault="0027590F" w:rsidP="00D74E2F">
      <w:pPr>
        <w:pStyle w:val="ListParagraph"/>
        <w:numPr>
          <w:ilvl w:val="0"/>
          <w:numId w:val="1"/>
        </w:numPr>
        <w:spacing w:after="0" w:line="240" w:lineRule="auto"/>
        <w:rPr>
          <w:rFonts w:ascii="Myriad Pro" w:hAnsi="Myriad Pro"/>
        </w:rPr>
      </w:pPr>
      <w:r w:rsidRPr="00613B13">
        <w:rPr>
          <w:rFonts w:ascii="Myriad Pro" w:hAnsi="Myriad Pro"/>
        </w:rPr>
        <w:t xml:space="preserve">Program of study name: </w:t>
      </w:r>
      <w:r w:rsidR="006D7F3F" w:rsidRPr="00613B13">
        <w:rPr>
          <w:rFonts w:ascii="Myriad Pro" w:hAnsi="Myriad Pro"/>
        </w:rPr>
        <w:t>Engineering Technology</w:t>
      </w:r>
    </w:p>
    <w:p w14:paraId="5505DF6D" w14:textId="77777777" w:rsidR="0027590F" w:rsidRPr="00613B13" w:rsidRDefault="0027590F" w:rsidP="00D74E2F">
      <w:pPr>
        <w:pStyle w:val="ListParagraph"/>
        <w:spacing w:after="0" w:line="240" w:lineRule="auto"/>
        <w:ind w:left="360"/>
        <w:rPr>
          <w:rFonts w:ascii="Myriad Pro" w:hAnsi="Myriad Pro"/>
        </w:rPr>
      </w:pPr>
    </w:p>
    <w:p w14:paraId="5D593F53" w14:textId="77777777" w:rsidR="004B4115" w:rsidRPr="00613B13" w:rsidRDefault="004B4115" w:rsidP="00D74E2F">
      <w:pPr>
        <w:pStyle w:val="ListParagraph"/>
        <w:numPr>
          <w:ilvl w:val="0"/>
          <w:numId w:val="1"/>
        </w:numPr>
        <w:spacing w:after="0" w:line="240" w:lineRule="auto"/>
        <w:rPr>
          <w:rFonts w:ascii="Myriad Pro" w:hAnsi="Myriad Pro"/>
        </w:rPr>
      </w:pPr>
      <w:r w:rsidRPr="00613B13">
        <w:rPr>
          <w:rFonts w:ascii="Myriad Pro" w:hAnsi="Myriad Pro"/>
        </w:rPr>
        <w:t>Point of Contact</w:t>
      </w:r>
      <w:r w:rsidRPr="00613B13">
        <w:rPr>
          <w:rFonts w:ascii="Myriad Pro" w:hAnsi="Myriad Pro"/>
        </w:rPr>
        <w:br/>
      </w:r>
      <w:r w:rsidR="0027590F" w:rsidRPr="00613B13">
        <w:rPr>
          <w:rFonts w:ascii="Myriad Pro" w:hAnsi="Myriad Pro"/>
        </w:rPr>
        <w:t xml:space="preserve">      </w:t>
      </w:r>
      <w:r w:rsidR="001B6D53" w:rsidRPr="00613B13">
        <w:rPr>
          <w:rFonts w:ascii="Myriad Pro" w:hAnsi="Myriad Pro"/>
        </w:rPr>
        <w:t xml:space="preserve"> </w:t>
      </w:r>
      <w:r w:rsidR="0027590F" w:rsidRPr="00613B13">
        <w:rPr>
          <w:rFonts w:ascii="Myriad Pro" w:hAnsi="Myriad Pro"/>
        </w:rPr>
        <w:t xml:space="preserve"> </w:t>
      </w:r>
      <w:r w:rsidRPr="00613B13">
        <w:rPr>
          <w:rFonts w:ascii="Myriad Pro" w:hAnsi="Myriad Pro"/>
        </w:rPr>
        <w:t xml:space="preserve">Name: </w:t>
      </w:r>
      <w:r w:rsidR="006D7F3F" w:rsidRPr="00613B13">
        <w:rPr>
          <w:rFonts w:ascii="Myriad Pro" w:hAnsi="Myriad Pro"/>
        </w:rPr>
        <w:t>Marcus Million</w:t>
      </w:r>
    </w:p>
    <w:p w14:paraId="43DF2E1E" w14:textId="77777777" w:rsidR="004B4115" w:rsidRPr="00613B13" w:rsidRDefault="004B4115" w:rsidP="00D74E2F">
      <w:pPr>
        <w:pStyle w:val="ListParagraph"/>
        <w:spacing w:after="0" w:line="240" w:lineRule="auto"/>
        <w:rPr>
          <w:rFonts w:ascii="Myriad Pro" w:hAnsi="Myriad Pro"/>
        </w:rPr>
      </w:pPr>
      <w:r w:rsidRPr="00613B13">
        <w:rPr>
          <w:rFonts w:ascii="Myriad Pro" w:hAnsi="Myriad Pro"/>
        </w:rPr>
        <w:t xml:space="preserve">Email Address: </w:t>
      </w:r>
      <w:r w:rsidR="004C339F" w:rsidRPr="00613B13">
        <w:rPr>
          <w:rFonts w:ascii="Myriad Pro" w:hAnsi="Myriad Pro"/>
          <w:color w:val="212121"/>
        </w:rPr>
        <w:t>marcus.million@mcckc.edu</w:t>
      </w:r>
    </w:p>
    <w:p w14:paraId="63F8FC01" w14:textId="77777777" w:rsidR="004C339F" w:rsidRPr="00613B13" w:rsidRDefault="004B4115" w:rsidP="00C754C2">
      <w:pPr>
        <w:ind w:left="720"/>
        <w:rPr>
          <w:rFonts w:ascii="Myriad Pro" w:hAnsi="Myriad Pro" w:cs="Segoe UI"/>
          <w:color w:val="212121"/>
        </w:rPr>
      </w:pPr>
      <w:r w:rsidRPr="00613B13">
        <w:rPr>
          <w:rFonts w:ascii="Myriad Pro" w:hAnsi="Myriad Pro"/>
        </w:rPr>
        <w:t xml:space="preserve">Phone Number: </w:t>
      </w:r>
      <w:r w:rsidR="004C339F" w:rsidRPr="00613B13">
        <w:rPr>
          <w:rFonts w:ascii="Myriad Pro" w:hAnsi="Myriad Pro"/>
          <w:color w:val="000000"/>
        </w:rPr>
        <w:t>816-604-5298</w:t>
      </w:r>
      <w:r w:rsidR="0027590F" w:rsidRPr="00613B13">
        <w:rPr>
          <w:rFonts w:ascii="Myriad Pro" w:hAnsi="Myriad Pro"/>
        </w:rPr>
        <w:br/>
        <w:t xml:space="preserve">Address: </w:t>
      </w:r>
      <w:r w:rsidR="004C339F" w:rsidRPr="00613B13">
        <w:rPr>
          <w:rFonts w:ascii="Myriad Pro" w:hAnsi="Myriad Pro"/>
          <w:color w:val="212121"/>
        </w:rPr>
        <w:t>1775 Universal Avenue, Kansas City, MO 64120-2429</w:t>
      </w:r>
    </w:p>
    <w:p w14:paraId="61E89AA9" w14:textId="77777777" w:rsidR="004B4115" w:rsidRPr="00613B13" w:rsidRDefault="004B4115" w:rsidP="00D74E2F">
      <w:pPr>
        <w:pStyle w:val="ListParagraph"/>
        <w:numPr>
          <w:ilvl w:val="0"/>
          <w:numId w:val="1"/>
        </w:numPr>
        <w:spacing w:after="0" w:line="240" w:lineRule="auto"/>
        <w:rPr>
          <w:rFonts w:ascii="Myriad Pro" w:hAnsi="Myriad Pro"/>
        </w:rPr>
      </w:pPr>
      <w:r w:rsidRPr="00613B13">
        <w:rPr>
          <w:rFonts w:ascii="Myriad Pro" w:hAnsi="Myriad Pro"/>
        </w:rPr>
        <w:t xml:space="preserve">Applicant’s School/College: </w:t>
      </w:r>
      <w:r w:rsidR="00916A2B" w:rsidRPr="00613B13">
        <w:rPr>
          <w:rFonts w:ascii="Myriad Pro" w:hAnsi="Myriad Pro"/>
        </w:rPr>
        <w:t>Metropolitan Community College – Business &amp; Technology</w:t>
      </w:r>
      <w:r w:rsidRPr="00613B13">
        <w:rPr>
          <w:rFonts w:ascii="Myriad Pro" w:hAnsi="Myriad Pro"/>
        </w:rPr>
        <w:br/>
      </w:r>
    </w:p>
    <w:p w14:paraId="33823F9B" w14:textId="77777777" w:rsidR="004B4115" w:rsidRPr="00613B13" w:rsidRDefault="004B4115" w:rsidP="00B51CF0">
      <w:pPr>
        <w:pStyle w:val="ListParagraph"/>
        <w:numPr>
          <w:ilvl w:val="0"/>
          <w:numId w:val="1"/>
        </w:numPr>
        <w:spacing w:after="0" w:line="240" w:lineRule="auto"/>
        <w:rPr>
          <w:rFonts w:ascii="Myriad Pro" w:hAnsi="Myriad Pro"/>
        </w:rPr>
      </w:pPr>
      <w:r w:rsidRPr="00613B13">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916A2B" w:rsidRPr="00613B13">
            <w:rPr>
              <w:rFonts w:ascii="Myriad Pro" w:hAnsi="Myriad Pro"/>
            </w:rPr>
            <w:t>Missouri</w:t>
          </w:r>
        </w:sdtContent>
      </w:sdt>
      <w:r w:rsidRPr="00613B13">
        <w:rPr>
          <w:rFonts w:ascii="Myriad Pro" w:hAnsi="Myriad Pro"/>
        </w:rPr>
        <w:br/>
      </w:r>
    </w:p>
    <w:p w14:paraId="26CEDA9A" w14:textId="77777777" w:rsidR="00AD3A09" w:rsidRPr="00613B13" w:rsidRDefault="008B4A9A" w:rsidP="00AD3A09">
      <w:pPr>
        <w:pStyle w:val="ListParagraph"/>
        <w:numPr>
          <w:ilvl w:val="0"/>
          <w:numId w:val="1"/>
        </w:numPr>
        <w:spacing w:after="0" w:line="240" w:lineRule="auto"/>
        <w:rPr>
          <w:rFonts w:ascii="Myriad Pro" w:hAnsi="Myriad Pro"/>
        </w:rPr>
      </w:pPr>
      <w:r w:rsidRPr="00613B13">
        <w:rPr>
          <w:rFonts w:ascii="Myriad Pro" w:hAnsi="Myriad Pro"/>
        </w:rPr>
        <w:t>Type of institution</w:t>
      </w:r>
      <w:r w:rsidR="004B4115" w:rsidRPr="00613B13">
        <w:rPr>
          <w:rFonts w:ascii="Myriad Pro" w:hAnsi="Myriad Pro"/>
        </w:rPr>
        <w:t xml:space="preserve"> (click the box to check) </w:t>
      </w:r>
    </w:p>
    <w:p w14:paraId="68A50FBF" w14:textId="77777777" w:rsidR="00567E70" w:rsidRPr="00613B13" w:rsidRDefault="005C60DA" w:rsidP="00B30A12">
      <w:pPr>
        <w:spacing w:after="0" w:line="240" w:lineRule="auto"/>
        <w:rPr>
          <w:rFonts w:ascii="Myriad Pro" w:hAnsi="Myriad Pro"/>
        </w:rPr>
      </w:pPr>
      <w:r w:rsidRPr="00613B13">
        <w:rPr>
          <w:rFonts w:ascii="Myriad Pro" w:hAnsi="Myriad Pro"/>
        </w:rPr>
        <w:t xml:space="preserve">    </w:t>
      </w:r>
      <w:r w:rsidR="00F5223D" w:rsidRPr="00613B13">
        <w:rPr>
          <w:rFonts w:ascii="Myriad Pro" w:hAnsi="Myriad Pro"/>
        </w:rPr>
        <w:tab/>
      </w:r>
      <w:sdt>
        <w:sdtPr>
          <w:rPr>
            <w:rFonts w:ascii="Myriad Pro" w:hAnsi="Myriad Pro"/>
          </w:rPr>
          <w:id w:val="-197470689"/>
        </w:sdtPr>
        <w:sdtEndPr/>
        <w:sdtContent>
          <w:r w:rsidR="009B610A" w:rsidRPr="00613B13">
            <w:rPr>
              <w:rFonts w:ascii="Segoe UI Symbol" w:eastAsia="MS Gothic" w:hAnsi="Segoe UI Symbol" w:cs="Segoe UI Symbol"/>
            </w:rPr>
            <w:t>☐</w:t>
          </w:r>
        </w:sdtContent>
      </w:sdt>
      <w:r w:rsidR="00F5223D" w:rsidRPr="00613B13">
        <w:rPr>
          <w:rFonts w:ascii="Myriad Pro" w:hAnsi="Myriad Pro"/>
        </w:rPr>
        <w:tab/>
      </w:r>
      <w:r w:rsidR="00B30A12" w:rsidRPr="00613B13">
        <w:rPr>
          <w:rFonts w:ascii="Myriad Pro" w:hAnsi="Myriad Pro"/>
        </w:rPr>
        <w:t xml:space="preserve">Area technical center </w:t>
      </w:r>
    </w:p>
    <w:p w14:paraId="1F5A0F5F" w14:textId="77777777" w:rsidR="00AD3A09" w:rsidRPr="00613B13" w:rsidRDefault="002C69E7" w:rsidP="00F5223D">
      <w:pPr>
        <w:spacing w:after="0" w:line="240" w:lineRule="auto"/>
        <w:ind w:firstLine="720"/>
        <w:rPr>
          <w:rFonts w:ascii="Myriad Pro" w:hAnsi="Myriad Pro"/>
        </w:rPr>
      </w:pPr>
      <w:sdt>
        <w:sdtPr>
          <w:rPr>
            <w:rFonts w:ascii="Myriad Pro" w:hAnsi="Myriad Pro"/>
          </w:rPr>
          <w:id w:val="1486048730"/>
        </w:sdtPr>
        <w:sdtEndPr/>
        <w:sdtContent>
          <w:r w:rsidR="00F5223D" w:rsidRPr="00613B13">
            <w:rPr>
              <w:rFonts w:ascii="Segoe UI Symbol" w:eastAsia="MS Gothic" w:hAnsi="Segoe UI Symbol" w:cs="Segoe UI Symbol"/>
            </w:rPr>
            <w:t>☐</w:t>
          </w:r>
        </w:sdtContent>
      </w:sdt>
      <w:r w:rsidR="00F5223D" w:rsidRPr="00613B13">
        <w:rPr>
          <w:rFonts w:ascii="Myriad Pro" w:hAnsi="Myriad Pro"/>
        </w:rPr>
        <w:tab/>
      </w:r>
      <w:r w:rsidR="00567E70" w:rsidRPr="00613B13">
        <w:rPr>
          <w:rFonts w:ascii="Myriad Pro" w:hAnsi="Myriad Pro"/>
        </w:rPr>
        <w:t xml:space="preserve">Career academy </w:t>
      </w:r>
    </w:p>
    <w:p w14:paraId="5D0C6216" w14:textId="77777777" w:rsidR="00AD3A09"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250928639"/>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6F4FE1" w:rsidRPr="00613B13">
        <w:rPr>
          <w:rFonts w:ascii="Myriad Pro" w:hAnsi="Myriad Pro"/>
        </w:rPr>
        <w:t xml:space="preserve">Comprehensive high school </w:t>
      </w:r>
    </w:p>
    <w:p w14:paraId="3F1BD722" w14:textId="77777777" w:rsidR="001B6D53"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70087565"/>
        </w:sdtPr>
        <w:sdtEndPr/>
        <w:sdtContent>
          <w:r w:rsidR="00EC4E03" w:rsidRPr="00613B13">
            <w:rPr>
              <w:rFonts w:ascii="Myriad Pro" w:hAnsi="Myriad Pro" w:cs="Arial"/>
              <w:noProof/>
              <w:color w:val="FFFFFF"/>
            </w:rPr>
            <w:drawing>
              <wp:inline distT="0" distB="0" distL="0" distR="0" wp14:anchorId="31C70D2E" wp14:editId="3C515F46">
                <wp:extent cx="123825" cy="12382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sdtContent>
      </w:sdt>
      <w:r w:rsidR="0004482D" w:rsidRPr="00613B13">
        <w:rPr>
          <w:rFonts w:ascii="Myriad Pro" w:hAnsi="Myriad Pro"/>
        </w:rPr>
        <w:tab/>
      </w:r>
      <w:r w:rsidR="001B6D53" w:rsidRPr="00613B13">
        <w:rPr>
          <w:rFonts w:ascii="Myriad Pro" w:hAnsi="Myriad Pro"/>
        </w:rPr>
        <w:t>Community college</w:t>
      </w:r>
    </w:p>
    <w:p w14:paraId="2A1917D5" w14:textId="77777777" w:rsidR="00AD3A09"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272004987"/>
        </w:sdtPr>
        <w:sdtEndPr/>
        <w:sdtContent>
          <w:r w:rsidRPr="00613B13">
            <w:rPr>
              <w:rFonts w:ascii="Segoe UI Symbol" w:eastAsia="MS Gothic" w:hAnsi="Segoe UI Symbol" w:cs="Segoe UI Symbol"/>
            </w:rPr>
            <w:t>☐</w:t>
          </w:r>
        </w:sdtContent>
      </w:sdt>
      <w:proofErr w:type="gramStart"/>
      <w:r w:rsidR="0004482D" w:rsidRPr="00613B13">
        <w:rPr>
          <w:rFonts w:ascii="Myriad Pro" w:hAnsi="Myriad Pro"/>
        </w:rPr>
        <w:tab/>
      </w:r>
      <w:r w:rsidR="004B4115" w:rsidRPr="00613B13">
        <w:rPr>
          <w:rFonts w:ascii="Myriad Pro" w:hAnsi="Myriad Pro"/>
        </w:rPr>
        <w:t xml:space="preserve">Technical </w:t>
      </w:r>
      <w:r w:rsidR="006F4FE1" w:rsidRPr="00613B13">
        <w:rPr>
          <w:rFonts w:ascii="Myriad Pro" w:hAnsi="Myriad Pro"/>
        </w:rPr>
        <w:t>c</w:t>
      </w:r>
      <w:r w:rsidR="00AD3A09" w:rsidRPr="00613B13">
        <w:rPr>
          <w:rFonts w:ascii="Myriad Pro" w:hAnsi="Myriad Pro"/>
        </w:rPr>
        <w:t>ollege</w:t>
      </w:r>
      <w:proofErr w:type="gramEnd"/>
    </w:p>
    <w:p w14:paraId="1FB4101C" w14:textId="77777777" w:rsidR="004618D7" w:rsidRPr="00613B13" w:rsidRDefault="004618D7" w:rsidP="00AD3A09">
      <w:pPr>
        <w:spacing w:after="0" w:line="240" w:lineRule="auto"/>
        <w:ind w:left="720"/>
        <w:rPr>
          <w:rFonts w:ascii="Myriad Pro" w:hAnsi="Myriad Pro"/>
        </w:rPr>
      </w:pPr>
    </w:p>
    <w:p w14:paraId="59DAD1D2" w14:textId="77777777" w:rsidR="00A402AB" w:rsidRPr="00613B13" w:rsidRDefault="004B4115" w:rsidP="00AD3A09">
      <w:pPr>
        <w:spacing w:after="0" w:line="240" w:lineRule="auto"/>
        <w:ind w:left="720"/>
        <w:rPr>
          <w:rFonts w:ascii="Myriad Pro" w:hAnsi="Myriad Pro"/>
        </w:rPr>
      </w:pPr>
      <w:r w:rsidRPr="00613B13">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613B13" w14:paraId="16EE411A" w14:textId="77777777">
        <w:tc>
          <w:tcPr>
            <w:tcW w:w="9350" w:type="dxa"/>
          </w:tcPr>
          <w:p w14:paraId="3AB0425A" w14:textId="77777777" w:rsidR="00A402AB" w:rsidRPr="00613B13" w:rsidRDefault="00A402AB" w:rsidP="00D74E2F">
            <w:pPr>
              <w:rPr>
                <w:rFonts w:ascii="Myriad Pro" w:hAnsi="Myriad Pro"/>
              </w:rPr>
            </w:pPr>
          </w:p>
        </w:tc>
      </w:tr>
    </w:tbl>
    <w:p w14:paraId="4D444415" w14:textId="77777777" w:rsidR="004B4115" w:rsidRPr="00613B13" w:rsidRDefault="004B4115" w:rsidP="00D74E2F">
      <w:pPr>
        <w:spacing w:after="0" w:line="240" w:lineRule="auto"/>
        <w:rPr>
          <w:rFonts w:ascii="Myriad Pro" w:hAnsi="Myriad Pro"/>
        </w:rPr>
      </w:pPr>
    </w:p>
    <w:p w14:paraId="4EF4B7F7" w14:textId="77777777" w:rsidR="00CD5457" w:rsidRPr="00613B13" w:rsidRDefault="00CD5457" w:rsidP="00D74E2F">
      <w:pPr>
        <w:pStyle w:val="ListParagraph"/>
        <w:numPr>
          <w:ilvl w:val="0"/>
          <w:numId w:val="1"/>
        </w:numPr>
        <w:spacing w:after="0" w:line="240" w:lineRule="auto"/>
        <w:rPr>
          <w:rFonts w:ascii="Myriad Pro" w:hAnsi="Myriad Pro"/>
        </w:rPr>
      </w:pPr>
      <w:r w:rsidRPr="00613B13">
        <w:rPr>
          <w:rFonts w:ascii="Myriad Pro" w:hAnsi="Myriad Pro"/>
        </w:rPr>
        <w:t xml:space="preserve">Career Cluster in which your program </w:t>
      </w:r>
      <w:r w:rsidR="00567E70" w:rsidRPr="00613B13">
        <w:rPr>
          <w:rFonts w:ascii="Myriad Pro" w:hAnsi="Myriad Pro"/>
        </w:rPr>
        <w:t xml:space="preserve">of study </w:t>
      </w:r>
      <w:r w:rsidRPr="00613B13">
        <w:rPr>
          <w:rFonts w:ascii="Myriad Pro" w:hAnsi="Myriad Pro"/>
        </w:rPr>
        <w:t>should be considered</w:t>
      </w:r>
      <w:r w:rsidR="00E2341A" w:rsidRPr="00613B13">
        <w:rPr>
          <w:rFonts w:ascii="Myriad Pro" w:hAnsi="Myriad Pro"/>
        </w:rPr>
        <w:t xml:space="preserve"> (Follow this link for a further explanation of each Career Cluster </w:t>
      </w:r>
      <w:hyperlink r:id="rId9" w:history="1">
        <w:r w:rsidR="00E2341A" w:rsidRPr="00613B13">
          <w:rPr>
            <w:rStyle w:val="Hyperlink"/>
            <w:rFonts w:ascii="Myriad Pro" w:hAnsi="Myriad Pro"/>
          </w:rPr>
          <w:t>careertech.org/career-clusters</w:t>
        </w:r>
      </w:hyperlink>
      <w:r w:rsidR="00E2341A" w:rsidRPr="00613B13">
        <w:rPr>
          <w:rFonts w:ascii="Myriad Pro" w:hAnsi="Myriad Pro"/>
        </w:rPr>
        <w:t>)</w:t>
      </w:r>
      <w:r w:rsidRPr="00613B13">
        <w:rPr>
          <w:rFonts w:ascii="Myriad Pro" w:hAnsi="Myriad Pro"/>
        </w:rPr>
        <w:t xml:space="preserve"> </w:t>
      </w:r>
      <w:r w:rsidR="00340995" w:rsidRPr="00613B13">
        <w:rPr>
          <w:rFonts w:ascii="Myriad Pro" w:hAnsi="Myriad Pro"/>
          <w:b/>
          <w:color w:val="FF0000"/>
        </w:rPr>
        <w:t>(Select only ONE)</w:t>
      </w:r>
      <w:r w:rsidR="006F4FE1" w:rsidRPr="00613B13">
        <w:rPr>
          <w:rFonts w:ascii="Myriad Pro" w:hAnsi="Myriad Pro"/>
          <w:b/>
        </w:rPr>
        <w:t>:</w:t>
      </w:r>
    </w:p>
    <w:p w14:paraId="1D424C82" w14:textId="77777777" w:rsidR="008B4A9A" w:rsidRPr="00613B13" w:rsidRDefault="00F5223D" w:rsidP="00F5223D">
      <w:pPr>
        <w:spacing w:after="0" w:line="240" w:lineRule="auto"/>
        <w:rPr>
          <w:rFonts w:ascii="Myriad Pro" w:hAnsi="Myriad Pro"/>
        </w:rPr>
      </w:pPr>
      <w:r w:rsidRPr="00613B13">
        <w:rPr>
          <w:rFonts w:ascii="Myriad Pro" w:hAnsi="Myriad Pro"/>
        </w:rPr>
        <w:tab/>
      </w:r>
      <w:sdt>
        <w:sdtPr>
          <w:rPr>
            <w:rFonts w:ascii="Myriad Pro" w:hAnsi="Myriad Pro"/>
          </w:rPr>
          <w:id w:val="88591898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8B4A9A" w:rsidRPr="00613B13">
        <w:rPr>
          <w:rFonts w:ascii="Myriad Pro" w:hAnsi="Myriad Pro"/>
        </w:rPr>
        <w:t>Agriculture, Food &amp; Natural Resources</w:t>
      </w:r>
      <w:r w:rsidR="007C43B3" w:rsidRPr="00613B13">
        <w:rPr>
          <w:rFonts w:ascii="Myriad Pro" w:hAnsi="Myriad Pro"/>
        </w:rPr>
        <w:t xml:space="preserve"> Career Cluster </w:t>
      </w:r>
    </w:p>
    <w:p w14:paraId="137DDF89" w14:textId="77777777" w:rsidR="0004482D"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67514965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8B4A9A" w:rsidRPr="00613B13">
        <w:rPr>
          <w:rFonts w:ascii="Myriad Pro" w:hAnsi="Myriad Pro"/>
        </w:rPr>
        <w:t>Architecture &amp; Construction</w:t>
      </w:r>
      <w:r w:rsidR="007C43B3" w:rsidRPr="00613B13">
        <w:rPr>
          <w:rFonts w:ascii="Myriad Pro" w:hAnsi="Myriad Pro"/>
        </w:rPr>
        <w:t xml:space="preserve"> Career Cluster </w:t>
      </w:r>
    </w:p>
    <w:p w14:paraId="5EF5491C"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963496989"/>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Arts, A/V Technology &amp; Communications Career Cluster </w:t>
      </w:r>
    </w:p>
    <w:p w14:paraId="030295CF"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945773056"/>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Business Management &amp; Administration Career Cluster </w:t>
      </w:r>
    </w:p>
    <w:p w14:paraId="1539E97D"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186249930"/>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Education &amp; Training Career Cluster</w:t>
      </w:r>
    </w:p>
    <w:p w14:paraId="69BF183B"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98230082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Finance Career Cluster</w:t>
      </w:r>
    </w:p>
    <w:p w14:paraId="63118CA3"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634028205"/>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Government &amp; Public Administration Career Cluster </w:t>
      </w:r>
    </w:p>
    <w:p w14:paraId="334D3710"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749474384"/>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Health Sciences Career Cluster</w:t>
      </w:r>
    </w:p>
    <w:p w14:paraId="34461F3B"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816178029"/>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Hospitality &amp; Tourism Career Cluster </w:t>
      </w:r>
    </w:p>
    <w:p w14:paraId="0128D9AD" w14:textId="77777777" w:rsidR="0004482D"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308128275"/>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Human Services Career Cluster</w:t>
      </w:r>
    </w:p>
    <w:p w14:paraId="17338104"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748558127"/>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Information Technology Career Cluster </w:t>
      </w:r>
    </w:p>
    <w:p w14:paraId="2DE92EA7"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864016736"/>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Law, Public Safety, Corrections &amp; Security Career Cluster </w:t>
      </w:r>
    </w:p>
    <w:p w14:paraId="65AF847C"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75357717"/>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Manufacturing Career Cluster </w:t>
      </w:r>
    </w:p>
    <w:p w14:paraId="197A7A01"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339806005"/>
        </w:sdtPr>
        <w:sdtEndPr/>
        <w:sdtContent>
          <w:r w:rsidR="009B610A"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Marketing Career Cluster </w:t>
      </w:r>
    </w:p>
    <w:p w14:paraId="0AA73835" w14:textId="77777777" w:rsidR="00CD5457" w:rsidRPr="00613B13" w:rsidRDefault="002C69E7" w:rsidP="00EC4E03">
      <w:pPr>
        <w:pStyle w:val="ListParagraph"/>
        <w:spacing w:after="0" w:line="240" w:lineRule="auto"/>
        <w:rPr>
          <w:rFonts w:ascii="Myriad Pro" w:hAnsi="Myriad Pro"/>
        </w:rPr>
      </w:pPr>
      <w:sdt>
        <w:sdtPr>
          <w:rPr>
            <w:rFonts w:ascii="Myriad Pro" w:eastAsia="MS Gothic" w:hAnsi="Myriad Pro"/>
          </w:rPr>
          <w:id w:val="-1695988274"/>
        </w:sdtPr>
        <w:sdtEndPr/>
        <w:sdtContent>
          <w:r>
            <w:rPr>
              <w:rFonts w:ascii="Myriad Pro" w:hAnsi="Myriad Pro" w:cs="Arial"/>
              <w:noProof/>
              <w:color w:val="FFFFFF"/>
            </w:rPr>
            <w:pict w14:anchorId="18C0D7CC">
              <v:shape id="Picture 2" o:spid="_x0000_i1026" type="#_x0000_t75" alt="See the source image" style="width:9.75pt;height:9.75pt;visibility:visible;mso-wrap-style:square" o:bullet="t">
                <v:imagedata r:id="rId10" o:title="See the source image"/>
              </v:shape>
            </w:pict>
          </w:r>
        </w:sdtContent>
      </w:sdt>
      <w:r w:rsidR="0004482D" w:rsidRPr="00613B13">
        <w:rPr>
          <w:rFonts w:ascii="Myriad Pro" w:hAnsi="Myriad Pro"/>
        </w:rPr>
        <w:tab/>
      </w:r>
      <w:r w:rsidR="00CD5457" w:rsidRPr="00613B13">
        <w:rPr>
          <w:rFonts w:ascii="Myriad Pro" w:hAnsi="Myriad Pro"/>
        </w:rPr>
        <w:t xml:space="preserve">Science, Technology, Engineering &amp; Mathematics Career Cluster </w:t>
      </w:r>
    </w:p>
    <w:p w14:paraId="4C23F370" w14:textId="77777777"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61524959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Transportation, Distribution &amp; Logistics Career Cluster </w:t>
      </w:r>
    </w:p>
    <w:p w14:paraId="1A3EF3A5" w14:textId="77777777" w:rsidR="00D74E2F" w:rsidRPr="00613B13" w:rsidRDefault="00D74E2F" w:rsidP="00D74E2F">
      <w:pPr>
        <w:rPr>
          <w:rFonts w:ascii="Myriad Pro" w:hAnsi="Myriad Pro"/>
        </w:rPr>
      </w:pPr>
      <w:r w:rsidRPr="00613B13">
        <w:rPr>
          <w:rFonts w:ascii="Myriad Pro" w:hAnsi="Myriad Pro"/>
        </w:rPr>
        <w:br w:type="page"/>
      </w:r>
    </w:p>
    <w:p w14:paraId="7C15C041" w14:textId="77777777" w:rsidR="00CD5457" w:rsidRPr="00613B13" w:rsidRDefault="00A402AB" w:rsidP="00D74E2F">
      <w:pPr>
        <w:pStyle w:val="ListParagraph"/>
        <w:numPr>
          <w:ilvl w:val="0"/>
          <w:numId w:val="1"/>
        </w:numPr>
        <w:spacing w:after="0" w:line="240" w:lineRule="auto"/>
        <w:rPr>
          <w:rFonts w:ascii="Myriad Pro" w:hAnsi="Myriad Pro"/>
        </w:rPr>
      </w:pPr>
      <w:r w:rsidRPr="00613B13">
        <w:rPr>
          <w:rFonts w:ascii="Myriad Pro" w:hAnsi="Myriad Pro"/>
        </w:rPr>
        <w:lastRenderedPageBreak/>
        <w:t xml:space="preserve">In </w:t>
      </w:r>
      <w:r w:rsidRPr="00613B13">
        <w:rPr>
          <w:rFonts w:ascii="Myriad Pro" w:hAnsi="Myriad Pro"/>
          <w:u w:val="single"/>
        </w:rPr>
        <w:t>three sentences or less</w:t>
      </w:r>
      <w:r w:rsidRPr="00613B13">
        <w:rPr>
          <w:rFonts w:ascii="Myriad Pro" w:hAnsi="Myriad Pro"/>
        </w:rPr>
        <w:t>, describe your program of study</w:t>
      </w:r>
      <w:r w:rsidR="0013191C" w:rsidRPr="00613B13">
        <w:rPr>
          <w:rFonts w:ascii="Myriad Pro" w:hAnsi="Myriad Pro"/>
        </w:rPr>
        <w:t>, including the secondary and postsecondary components</w:t>
      </w:r>
      <w:r w:rsidR="00B30A12" w:rsidRPr="00613B13">
        <w:rPr>
          <w:rFonts w:ascii="Myriad Pro" w:hAnsi="Myriad Pro"/>
        </w:rPr>
        <w:t xml:space="preserve"> and how long the program of study has been in place</w:t>
      </w:r>
      <w:r w:rsidRPr="00613B13">
        <w:rPr>
          <w:rFonts w:ascii="Myriad Pro" w:hAnsi="Myriad Pro"/>
        </w:rPr>
        <w:t xml:space="preserve">. </w:t>
      </w:r>
    </w:p>
    <w:p w14:paraId="697D6A1B" w14:textId="77777777" w:rsidR="00A402AB" w:rsidRPr="00613B13" w:rsidRDefault="00A402AB" w:rsidP="00D74E2F">
      <w:pPr>
        <w:spacing w:after="0" w:line="240" w:lineRule="auto"/>
        <w:rPr>
          <w:rFonts w:ascii="Myriad Pro" w:hAnsi="Myriad Pro"/>
        </w:rPr>
      </w:pPr>
    </w:p>
    <w:p w14:paraId="0B5C8E9D" w14:textId="7F13B3C1" w:rsidR="00EC4E03" w:rsidRPr="00613B13" w:rsidRDefault="00EC4E03" w:rsidP="00EC4E03">
      <w:pPr>
        <w:rPr>
          <w:rFonts w:ascii="Myriad Pro" w:eastAsia="Times New Roman" w:hAnsi="Myriad Pro" w:cs="Calibri"/>
          <w:color w:val="000000"/>
        </w:rPr>
      </w:pPr>
      <w:r w:rsidRPr="00613B13">
        <w:rPr>
          <w:rFonts w:ascii="Myriad Pro" w:eastAsia="Times New Roman" w:hAnsi="Myriad Pro" w:cs="Arial"/>
          <w:color w:val="000000"/>
        </w:rPr>
        <w:t>The current program of study was first developed in 2010 and has been reevaluated on an annual base. Four area school districts were included in the design of the Program of Study, along with area career centers, 3 universities, 2 non-profits and 10 business. The program a</w:t>
      </w:r>
      <w:r w:rsidR="003F6948">
        <w:rPr>
          <w:rFonts w:ascii="Myriad Pro" w:eastAsia="Times New Roman" w:hAnsi="Myriad Pro" w:cs="Arial"/>
          <w:color w:val="000000"/>
        </w:rPr>
        <w:t xml:space="preserve">dvisory board has evaluated the program of study </w:t>
      </w:r>
      <w:r w:rsidRPr="00613B13">
        <w:rPr>
          <w:rFonts w:ascii="Myriad Pro" w:eastAsia="Times New Roman" w:hAnsi="Myriad Pro" w:cs="Arial"/>
          <w:color w:val="000000"/>
        </w:rPr>
        <w:t xml:space="preserve">and up-dated the plan on an annual base. </w:t>
      </w:r>
    </w:p>
    <w:p w14:paraId="78D7D9B9" w14:textId="77777777" w:rsidR="00C320BE" w:rsidRPr="00613B13" w:rsidRDefault="00205609" w:rsidP="00C320BE">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C320BE" w:rsidRPr="00613B13">
        <w:rPr>
          <w:rFonts w:ascii="Myriad Pro" w:hAnsi="Myriad Pro"/>
        </w:rPr>
        <w:t>check</w:t>
      </w:r>
      <w:r w:rsidRPr="00613B13">
        <w:rPr>
          <w:rFonts w:ascii="Myriad Pro" w:hAnsi="Myriad Pro"/>
        </w:rPr>
        <w:t xml:space="preserve"> the geographical and demographic setting for your program of study </w:t>
      </w:r>
      <w:r w:rsidR="00C320BE" w:rsidRPr="00613B13">
        <w:rPr>
          <w:rFonts w:ascii="Myriad Pro" w:hAnsi="Myriad Pro"/>
        </w:rPr>
        <w:t>and describe the</w:t>
      </w:r>
      <w:r w:rsidR="004D7D93" w:rsidRPr="00613B13">
        <w:rPr>
          <w:rFonts w:ascii="Myriad Pro" w:hAnsi="Myriad Pro"/>
        </w:rPr>
        <w:t xml:space="preserve"> </w:t>
      </w:r>
      <w:r w:rsidR="00C320BE" w:rsidRPr="00613B13">
        <w:rPr>
          <w:rFonts w:ascii="Myriad Pro" w:hAnsi="Myriad Pro"/>
        </w:rPr>
        <w:t>geographic and economic conditions of the region served by the school.</w:t>
      </w:r>
    </w:p>
    <w:p w14:paraId="0BC8935C" w14:textId="77777777" w:rsidR="00F5223D"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325552106"/>
        </w:sdtPr>
        <w:sdtEndPr/>
        <w:sdtContent>
          <w:r w:rsidR="00EC4E03" w:rsidRPr="00613B13">
            <w:rPr>
              <w:rFonts w:ascii="Myriad Pro" w:hAnsi="Myriad Pro" w:cs="Arial"/>
              <w:noProof/>
              <w:color w:val="FFFFFF"/>
            </w:rPr>
            <w:drawing>
              <wp:inline distT="0" distB="0" distL="0" distR="0" wp14:anchorId="39237F02" wp14:editId="21CC37A9">
                <wp:extent cx="123825" cy="123825"/>
                <wp:effectExtent l="0" t="0" r="9525" b="952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sdtContent>
      </w:sdt>
      <w:r w:rsidR="0004482D" w:rsidRPr="00613B13">
        <w:rPr>
          <w:rFonts w:ascii="Myriad Pro" w:hAnsi="Myriad Pro"/>
        </w:rPr>
        <w:tab/>
      </w:r>
      <w:r w:rsidR="00C320BE" w:rsidRPr="00613B13">
        <w:rPr>
          <w:rFonts w:ascii="Myriad Pro" w:hAnsi="Myriad Pro"/>
        </w:rPr>
        <w:t>Urban</w:t>
      </w:r>
    </w:p>
    <w:p w14:paraId="28C9DB5C" w14:textId="77777777" w:rsidR="00C320BE" w:rsidRPr="00613B13" w:rsidRDefault="002C69E7" w:rsidP="00EC4E03">
      <w:pPr>
        <w:pStyle w:val="ListParagraph"/>
        <w:spacing w:after="0" w:line="240" w:lineRule="auto"/>
        <w:rPr>
          <w:rFonts w:ascii="Myriad Pro" w:hAnsi="Myriad Pro"/>
        </w:rPr>
      </w:pPr>
      <w:sdt>
        <w:sdtPr>
          <w:rPr>
            <w:rFonts w:ascii="Myriad Pro" w:hAnsi="Myriad Pro"/>
          </w:rPr>
          <w:id w:val="-1945071749"/>
        </w:sdtPr>
        <w:sdtEndPr/>
        <w:sdtContent>
          <w:r>
            <w:rPr>
              <w:rFonts w:ascii="Myriad Pro" w:hAnsi="Myriad Pro" w:cs="Arial"/>
              <w:noProof/>
              <w:color w:val="FFFFFF"/>
            </w:rPr>
            <w:pict w14:anchorId="32801042">
              <v:shape id="Picture 5" o:spid="_x0000_i1027" type="#_x0000_t75" alt="See the source image" style="width:9.75pt;height:9.75pt;visibility:visible;mso-wrap-style:square" o:bullet="t">
                <v:imagedata r:id="rId10" o:title="See the source image"/>
              </v:shape>
            </w:pict>
          </w:r>
        </w:sdtContent>
      </w:sdt>
      <w:r w:rsidR="0004482D" w:rsidRPr="00613B13">
        <w:rPr>
          <w:rFonts w:ascii="Myriad Pro" w:hAnsi="Myriad Pro"/>
        </w:rPr>
        <w:tab/>
      </w:r>
      <w:r w:rsidR="00C320BE" w:rsidRPr="00613B13">
        <w:rPr>
          <w:rFonts w:ascii="Myriad Pro" w:hAnsi="Myriad Pro"/>
        </w:rPr>
        <w:t xml:space="preserve">Suburban </w:t>
      </w:r>
    </w:p>
    <w:p w14:paraId="62F10EF8" w14:textId="77777777" w:rsidR="00C320BE" w:rsidRPr="00613B13" w:rsidRDefault="002C69E7" w:rsidP="00EC4E03">
      <w:pPr>
        <w:pStyle w:val="ListParagraph"/>
        <w:spacing w:after="0" w:line="240" w:lineRule="auto"/>
        <w:rPr>
          <w:rFonts w:ascii="Myriad Pro" w:hAnsi="Myriad Pro"/>
        </w:rPr>
      </w:pPr>
      <w:sdt>
        <w:sdtPr>
          <w:rPr>
            <w:rFonts w:ascii="Myriad Pro" w:hAnsi="Myriad Pro"/>
          </w:rPr>
          <w:id w:val="-1390568716"/>
        </w:sdtPr>
        <w:sdtEndPr/>
        <w:sdtContent>
          <w:r>
            <w:rPr>
              <w:rFonts w:ascii="Myriad Pro" w:hAnsi="Myriad Pro" w:cs="Arial"/>
              <w:noProof/>
              <w:color w:val="FFFFFF"/>
            </w:rPr>
            <w:pict w14:anchorId="75FC80DA">
              <v:shape id="_x0000_i1028" type="#_x0000_t75" alt="See the source image" style="width:9.75pt;height:9.75pt;visibility:visible;mso-wrap-style:square" o:bullet="t">
                <v:imagedata r:id="rId10" o:title="See the source image"/>
              </v:shape>
            </w:pict>
          </w:r>
        </w:sdtContent>
      </w:sdt>
      <w:r w:rsidR="0004482D" w:rsidRPr="00613B13">
        <w:rPr>
          <w:rFonts w:ascii="Myriad Pro" w:hAnsi="Myriad Pro"/>
        </w:rPr>
        <w:tab/>
      </w:r>
      <w:r w:rsidR="00C320BE" w:rsidRPr="00613B13">
        <w:rPr>
          <w:rFonts w:ascii="Myriad Pro" w:hAnsi="Myriad Pro"/>
        </w:rPr>
        <w:t>Rural</w:t>
      </w:r>
    </w:p>
    <w:p w14:paraId="54D822EC" w14:textId="77777777" w:rsidR="00EC4E03" w:rsidRPr="00613B13" w:rsidRDefault="002C69E7" w:rsidP="00EC4E03">
      <w:pPr>
        <w:pStyle w:val="NormalWeb"/>
        <w:ind w:firstLine="720"/>
        <w:rPr>
          <w:rFonts w:ascii="Myriad Pro" w:hAnsi="Myriad Pro"/>
          <w:sz w:val="22"/>
          <w:szCs w:val="22"/>
        </w:rPr>
      </w:pPr>
      <w:sdt>
        <w:sdtPr>
          <w:rPr>
            <w:rFonts w:ascii="Myriad Pro" w:hAnsi="Myriad Pro"/>
            <w:sz w:val="22"/>
            <w:szCs w:val="22"/>
          </w:rPr>
          <w:id w:val="-903132729"/>
        </w:sdtPr>
        <w:sdtEndPr/>
        <w:sdtContent>
          <w:r w:rsidR="009B610A" w:rsidRPr="00613B13">
            <w:rPr>
              <w:rFonts w:ascii="Segoe UI Symbol" w:eastAsia="MS Gothic" w:hAnsi="Segoe UI Symbol" w:cs="Segoe UI Symbol"/>
              <w:sz w:val="22"/>
              <w:szCs w:val="22"/>
            </w:rPr>
            <w:t>☐</w:t>
          </w:r>
        </w:sdtContent>
      </w:sdt>
      <w:r w:rsidR="0004482D" w:rsidRPr="00613B13">
        <w:rPr>
          <w:rFonts w:ascii="Myriad Pro" w:hAnsi="Myriad Pro"/>
          <w:sz w:val="22"/>
          <w:szCs w:val="22"/>
        </w:rPr>
        <w:tab/>
        <w:t>O</w:t>
      </w:r>
      <w:r w:rsidR="00C320BE" w:rsidRPr="00613B13">
        <w:rPr>
          <w:rFonts w:ascii="Myriad Pro" w:hAnsi="Myriad Pro"/>
          <w:sz w:val="22"/>
          <w:szCs w:val="22"/>
        </w:rPr>
        <w:t xml:space="preserve">ther </w:t>
      </w:r>
      <w:r w:rsidR="00205609" w:rsidRPr="00613B13">
        <w:rPr>
          <w:rFonts w:ascii="Myriad Pro" w:hAnsi="Myriad Pro"/>
          <w:sz w:val="22"/>
          <w:szCs w:val="22"/>
        </w:rPr>
        <w:br/>
      </w:r>
    </w:p>
    <w:p w14:paraId="02C0A7FB" w14:textId="77777777" w:rsidR="00EC4E03" w:rsidRPr="00613B13" w:rsidRDefault="00EC4E03" w:rsidP="00EC4E03">
      <w:pPr>
        <w:pStyle w:val="NormalWeb"/>
        <w:ind w:firstLine="720"/>
        <w:rPr>
          <w:rFonts w:ascii="Myriad Pro" w:hAnsi="Myriad Pro" w:cs="Calibri"/>
          <w:color w:val="000000"/>
          <w:sz w:val="22"/>
          <w:szCs w:val="22"/>
        </w:rPr>
      </w:pPr>
      <w:r w:rsidRPr="00613B13">
        <w:rPr>
          <w:rFonts w:ascii="Myriad Pro" w:hAnsi="Myriad Pro" w:cs="Arial"/>
          <w:color w:val="000000"/>
          <w:sz w:val="22"/>
          <w:szCs w:val="22"/>
        </w:rPr>
        <w:t>Metropolitan Community College serves west central Missouri in the Greater Kansas City Area including; Jackson, Clay, Platte, Clinton, Buchanan, Ray, Lafayette, Cass, and Bates counties.   Jackson County is Urban and Suburban, Clay, Platte, Buchanan are suburban and rural. Clinton, Ray, Lafayette, Cass and Bates counties are rural.</w:t>
      </w:r>
    </w:p>
    <w:p w14:paraId="33F8FF68" w14:textId="77777777" w:rsidR="00A45272" w:rsidRPr="00613B13" w:rsidRDefault="00EC4E03" w:rsidP="00EC4E03">
      <w:pPr>
        <w:pStyle w:val="NormalWeb"/>
        <w:ind w:firstLine="720"/>
        <w:rPr>
          <w:rFonts w:ascii="Myriad Pro" w:hAnsi="Myriad Pro" w:cs="Arial"/>
          <w:color w:val="000000"/>
          <w:sz w:val="22"/>
          <w:szCs w:val="22"/>
        </w:rPr>
      </w:pPr>
      <w:r w:rsidRPr="00613B13">
        <w:rPr>
          <w:rFonts w:ascii="Myriad Pro" w:hAnsi="Myriad Pro" w:cs="Arial"/>
          <w:color w:val="000000"/>
          <w:sz w:val="22"/>
          <w:szCs w:val="22"/>
        </w:rPr>
        <w:t xml:space="preserve">State data indicates there are about 1.4 million people that live in these 9 counties, 51.4% are woman and 48.6% are men. The racial demographics are 81.4% white, 15.3% black, 4.7% Hispanic, 0.5% Asian, and 3.1% other. About 54% of the population is labor force and currently has a 3.7% unemployment rate. This is the lowest unemployment rate in region in the last 16 years. Job openings exceed job hires for the region. This information comes from Missouri Economic Research and Information Center, and Mid-America Regional Council. </w:t>
      </w:r>
    </w:p>
    <w:p w14:paraId="726B0D9A" w14:textId="77777777" w:rsidR="00EC4E03" w:rsidRPr="00613B13" w:rsidRDefault="00EC4E03" w:rsidP="00EC4E03">
      <w:pPr>
        <w:pStyle w:val="NormalWeb"/>
        <w:ind w:firstLine="720"/>
        <w:rPr>
          <w:rFonts w:ascii="Myriad Pro" w:hAnsi="Myriad Pro"/>
          <w:b/>
          <w:color w:val="009AA6"/>
          <w:sz w:val="22"/>
          <w:szCs w:val="22"/>
        </w:rPr>
      </w:pPr>
    </w:p>
    <w:p w14:paraId="0FF5AF1B" w14:textId="77777777" w:rsidR="00332786" w:rsidRPr="00613B13" w:rsidRDefault="00332786" w:rsidP="00332786">
      <w:pPr>
        <w:pStyle w:val="ListParagraph"/>
        <w:numPr>
          <w:ilvl w:val="0"/>
          <w:numId w:val="1"/>
        </w:numPr>
        <w:spacing w:after="0" w:line="240" w:lineRule="auto"/>
        <w:rPr>
          <w:rFonts w:ascii="Myriad Pro" w:hAnsi="Myriad Pro"/>
        </w:rPr>
      </w:pPr>
      <w:r w:rsidRPr="00613B13">
        <w:rPr>
          <w:rFonts w:ascii="Myriad Pro" w:hAnsi="Myriad Pro"/>
        </w:rPr>
        <w:t xml:space="preserve">Please describe how your program of study was developed and how it ensures </w:t>
      </w:r>
      <w:r w:rsidR="00801432" w:rsidRPr="00613B13">
        <w:rPr>
          <w:rFonts w:ascii="Myriad Pro" w:hAnsi="Myriad Pro"/>
        </w:rPr>
        <w:t xml:space="preserve">learners </w:t>
      </w:r>
      <w:r w:rsidRPr="00613B13">
        <w:rPr>
          <w:rFonts w:ascii="Myriad Pro" w:hAnsi="Myriad Pro"/>
        </w:rPr>
        <w:t xml:space="preserve">are academically and technically prepared </w:t>
      </w:r>
      <w:r w:rsidR="00801432" w:rsidRPr="00613B13">
        <w:rPr>
          <w:rFonts w:ascii="Myriad Pro" w:hAnsi="Myriad Pro"/>
        </w:rPr>
        <w:t xml:space="preserve">for both </w:t>
      </w:r>
      <w:r w:rsidRPr="00613B13">
        <w:rPr>
          <w:rFonts w:ascii="Myriad Pro" w:hAnsi="Myriad Pro"/>
        </w:rPr>
        <w:t xml:space="preserve">postsecondary education and careers. Please also address the following: </w:t>
      </w:r>
    </w:p>
    <w:p w14:paraId="5F4B507C" w14:textId="77777777" w:rsidR="00332786" w:rsidRPr="00613B13" w:rsidRDefault="00332786" w:rsidP="00332786">
      <w:pPr>
        <w:pStyle w:val="ListParagraph"/>
        <w:numPr>
          <w:ilvl w:val="1"/>
          <w:numId w:val="1"/>
        </w:numPr>
        <w:spacing w:after="0" w:line="240" w:lineRule="auto"/>
        <w:rPr>
          <w:rFonts w:ascii="Myriad Pro" w:hAnsi="Myriad Pro"/>
        </w:rPr>
      </w:pPr>
      <w:r w:rsidRPr="00613B13">
        <w:rPr>
          <w:rFonts w:ascii="Myriad Pro" w:hAnsi="Myriad Pro"/>
        </w:rPr>
        <w:t>How were employers involved in the development and</w:t>
      </w:r>
      <w:r w:rsidR="00801432" w:rsidRPr="00613B13">
        <w:rPr>
          <w:rFonts w:ascii="Myriad Pro" w:hAnsi="Myriad Pro"/>
        </w:rPr>
        <w:t xml:space="preserve"> continue to be involved in </w:t>
      </w:r>
      <w:r w:rsidR="00F21E9B" w:rsidRPr="00613B13">
        <w:rPr>
          <w:rFonts w:ascii="Myriad Pro" w:hAnsi="Myriad Pro"/>
        </w:rPr>
        <w:t>the maintenance</w:t>
      </w:r>
      <w:r w:rsidRPr="00613B13">
        <w:rPr>
          <w:rFonts w:ascii="Myriad Pro" w:hAnsi="Myriad Pro"/>
        </w:rPr>
        <w:t xml:space="preserve"> of your program of study? </w:t>
      </w:r>
    </w:p>
    <w:p w14:paraId="675B8F4B" w14:textId="355C8AD7" w:rsidR="00613B13" w:rsidRPr="00613B13" w:rsidRDefault="00613B13" w:rsidP="00613B13">
      <w:pPr>
        <w:pStyle w:val="NoSpacing"/>
        <w:ind w:firstLine="720"/>
        <w:rPr>
          <w:rFonts w:ascii="Myriad Pro" w:hAnsi="Myriad Pro"/>
        </w:rPr>
      </w:pPr>
      <w:r w:rsidRPr="00613B13">
        <w:rPr>
          <w:rFonts w:ascii="Myriad Pro" w:hAnsi="Myriad Pro"/>
        </w:rPr>
        <w:t xml:space="preserve">Employers were involved in the development of the program of study at a variety of different points in the development. Many of the employers were included in the task force that developed the original plan. The task force that developed </w:t>
      </w:r>
      <w:r w:rsidR="009E1E65">
        <w:rPr>
          <w:rFonts w:ascii="Myriad Pro" w:hAnsi="Myriad Pro"/>
        </w:rPr>
        <w:t xml:space="preserve">the </w:t>
      </w:r>
      <w:r w:rsidRPr="00613B13">
        <w:rPr>
          <w:rFonts w:ascii="Myriad Pro" w:hAnsi="Myriad Pro"/>
        </w:rPr>
        <w:t>plan then created a list of not only current business partners</w:t>
      </w:r>
      <w:r w:rsidR="0089322B">
        <w:rPr>
          <w:rFonts w:ascii="Myriad Pro" w:hAnsi="Myriad Pro"/>
        </w:rPr>
        <w:t>,</w:t>
      </w:r>
      <w:r w:rsidRPr="00613B13">
        <w:rPr>
          <w:rFonts w:ascii="Myriad Pro" w:hAnsi="Myriad Pro"/>
        </w:rPr>
        <w:t xml:space="preserve"> but also business partners the college should be partnering with. The task force then developed a list of questions to ask those business partners in the development of</w:t>
      </w:r>
      <w:r w:rsidR="0089322B">
        <w:rPr>
          <w:rFonts w:ascii="Myriad Pro" w:hAnsi="Myriad Pro"/>
        </w:rPr>
        <w:t xml:space="preserve"> the</w:t>
      </w:r>
      <w:r w:rsidRPr="00613B13">
        <w:rPr>
          <w:rFonts w:ascii="Myriad Pro" w:hAnsi="Myriad Pro"/>
        </w:rPr>
        <w:t xml:space="preserve"> program of study.</w:t>
      </w:r>
    </w:p>
    <w:p w14:paraId="3E951FD1" w14:textId="77777777" w:rsidR="00613B13" w:rsidRPr="00613B13" w:rsidRDefault="00613B13" w:rsidP="00613B13">
      <w:pPr>
        <w:pStyle w:val="NoSpacing"/>
        <w:ind w:firstLine="720"/>
        <w:rPr>
          <w:rFonts w:ascii="Myriad Pro" w:hAnsi="Myriad Pro"/>
        </w:rPr>
      </w:pPr>
      <w:r w:rsidRPr="00613B13">
        <w:rPr>
          <w:rFonts w:ascii="Myriad Pro" w:hAnsi="Myriad Pro"/>
        </w:rPr>
        <w:t>The program of study is evaluated and updated on an annual basis through the program advisory board. These program advisory boards are primarily made up of business and industry partners, but also include non-profit groups, secondary school</w:t>
      </w:r>
      <w:r w:rsidR="0089322B">
        <w:rPr>
          <w:rFonts w:ascii="Myriad Pro" w:hAnsi="Myriad Pro"/>
        </w:rPr>
        <w:t>s</w:t>
      </w:r>
      <w:r w:rsidRPr="00613B13">
        <w:rPr>
          <w:rFonts w:ascii="Myriad Pro" w:hAnsi="Myriad Pro"/>
        </w:rPr>
        <w:t xml:space="preserve"> and 4 year transfer schools.</w:t>
      </w:r>
    </w:p>
    <w:p w14:paraId="79F25A28" w14:textId="77777777" w:rsidR="00613B13" w:rsidRPr="00613B13" w:rsidRDefault="00613B13" w:rsidP="00613B13">
      <w:pPr>
        <w:pStyle w:val="ListParagraph"/>
        <w:spacing w:after="0" w:line="240" w:lineRule="auto"/>
        <w:ind w:left="1080"/>
        <w:rPr>
          <w:rFonts w:ascii="Myriad Pro" w:hAnsi="Myriad Pro"/>
        </w:rPr>
      </w:pPr>
    </w:p>
    <w:p w14:paraId="6179AA70" w14:textId="77777777" w:rsidR="00332786" w:rsidRDefault="00332786" w:rsidP="00332786">
      <w:pPr>
        <w:pStyle w:val="ListParagraph"/>
        <w:numPr>
          <w:ilvl w:val="1"/>
          <w:numId w:val="1"/>
        </w:numPr>
        <w:spacing w:after="0" w:line="240" w:lineRule="auto"/>
        <w:rPr>
          <w:rFonts w:ascii="Myriad Pro" w:hAnsi="Myriad Pro"/>
        </w:rPr>
      </w:pPr>
      <w:r w:rsidRPr="00613B13">
        <w:rPr>
          <w:rFonts w:ascii="Myriad Pro" w:hAnsi="Myriad Pro"/>
        </w:rPr>
        <w:t xml:space="preserve">How does this program of study meet the economic needs of your community? </w:t>
      </w:r>
    </w:p>
    <w:p w14:paraId="138C78E9" w14:textId="45064DEF" w:rsidR="00613B13" w:rsidRPr="006E3E48" w:rsidRDefault="00613B13" w:rsidP="00613B13">
      <w:pPr>
        <w:pStyle w:val="NoSpacing"/>
        <w:ind w:firstLine="720"/>
        <w:rPr>
          <w:rFonts w:ascii="Myriad Pro" w:hAnsi="Myriad Pro"/>
        </w:rPr>
      </w:pPr>
      <w:r w:rsidRPr="006E3E48">
        <w:rPr>
          <w:rFonts w:ascii="Myriad Pro" w:hAnsi="Myriad Pro"/>
        </w:rPr>
        <w:t>This program of study meets the business and economic needs of the Kansas City region by addressing a skills gap for needed workers</w:t>
      </w:r>
      <w:r w:rsidR="0089322B">
        <w:rPr>
          <w:rFonts w:ascii="Myriad Pro" w:hAnsi="Myriad Pro"/>
        </w:rPr>
        <w:t xml:space="preserve"> with</w:t>
      </w:r>
      <w:r w:rsidRPr="006E3E48">
        <w:rPr>
          <w:rFonts w:ascii="Myriad Pro" w:hAnsi="Myriad Pro"/>
        </w:rPr>
        <w:t xml:space="preserve"> the specialized skills. By increasing the workforce</w:t>
      </w:r>
      <w:r w:rsidR="0089322B">
        <w:rPr>
          <w:rFonts w:ascii="Myriad Pro" w:hAnsi="Myriad Pro"/>
        </w:rPr>
        <w:t>,</w:t>
      </w:r>
      <w:r w:rsidRPr="006E3E48">
        <w:rPr>
          <w:rFonts w:ascii="Myriad Pro" w:hAnsi="Myriad Pro"/>
        </w:rPr>
        <w:t xml:space="preserve"> it is our belief that we will support the economy of the area in two ways. </w:t>
      </w:r>
      <w:r w:rsidR="0089322B">
        <w:rPr>
          <w:rFonts w:ascii="Myriad Pro" w:hAnsi="Myriad Pro"/>
        </w:rPr>
        <w:t>The first</w:t>
      </w:r>
      <w:r w:rsidR="0089322B" w:rsidRPr="006E3E48">
        <w:rPr>
          <w:rFonts w:ascii="Myriad Pro" w:hAnsi="Myriad Pro"/>
        </w:rPr>
        <w:t xml:space="preserve"> </w:t>
      </w:r>
      <w:r w:rsidRPr="006E3E48">
        <w:rPr>
          <w:rFonts w:ascii="Myriad Pro" w:hAnsi="Myriad Pro"/>
        </w:rPr>
        <w:t>area will</w:t>
      </w:r>
      <w:r w:rsidR="0089322B">
        <w:rPr>
          <w:rFonts w:ascii="Myriad Pro" w:hAnsi="Myriad Pro"/>
        </w:rPr>
        <w:t xml:space="preserve"> be</w:t>
      </w:r>
      <w:r w:rsidRPr="006E3E48">
        <w:rPr>
          <w:rFonts w:ascii="Myriad Pro" w:hAnsi="Myriad Pro"/>
        </w:rPr>
        <w:t xml:space="preserve"> providing individuals with higher waged positions, which </w:t>
      </w:r>
      <w:r w:rsidR="0089322B">
        <w:rPr>
          <w:rFonts w:ascii="Myriad Pro" w:hAnsi="Myriad Pro"/>
        </w:rPr>
        <w:t>will allow</w:t>
      </w:r>
      <w:r w:rsidRPr="006E3E48">
        <w:rPr>
          <w:rFonts w:ascii="Myriad Pro" w:hAnsi="Myriad Pro"/>
        </w:rPr>
        <w:t xml:space="preserve"> better lives for the individuals, their </w:t>
      </w:r>
      <w:r w:rsidR="0089322B" w:rsidRPr="006E3E48">
        <w:rPr>
          <w:rFonts w:ascii="Myriad Pro" w:hAnsi="Myriad Pro"/>
        </w:rPr>
        <w:t>famil</w:t>
      </w:r>
      <w:r w:rsidR="0089322B">
        <w:rPr>
          <w:rFonts w:ascii="Myriad Pro" w:hAnsi="Myriad Pro"/>
        </w:rPr>
        <w:t>ies</w:t>
      </w:r>
      <w:r w:rsidR="0089322B" w:rsidRPr="006E3E48">
        <w:rPr>
          <w:rFonts w:ascii="Myriad Pro" w:hAnsi="Myriad Pro"/>
        </w:rPr>
        <w:t xml:space="preserve"> </w:t>
      </w:r>
      <w:r w:rsidRPr="006E3E48">
        <w:rPr>
          <w:rFonts w:ascii="Myriad Pro" w:hAnsi="Myriad Pro"/>
        </w:rPr>
        <w:t xml:space="preserve">and the community. </w:t>
      </w:r>
      <w:r w:rsidR="00626340">
        <w:rPr>
          <w:rFonts w:ascii="Myriad Pro" w:hAnsi="Myriad Pro"/>
        </w:rPr>
        <w:t>It will</w:t>
      </w:r>
      <w:r w:rsidR="00626340" w:rsidRPr="006E3E48">
        <w:rPr>
          <w:rFonts w:ascii="Myriad Pro" w:hAnsi="Myriad Pro"/>
        </w:rPr>
        <w:t xml:space="preserve"> </w:t>
      </w:r>
      <w:r w:rsidRPr="006E3E48">
        <w:rPr>
          <w:rFonts w:ascii="Myriad Pro" w:hAnsi="Myriad Pro"/>
        </w:rPr>
        <w:t xml:space="preserve">also support the ongoing economic development by providing the city </w:t>
      </w:r>
      <w:r w:rsidR="00C93BC4">
        <w:rPr>
          <w:rFonts w:ascii="Myriad Pro" w:hAnsi="Myriad Pro"/>
        </w:rPr>
        <w:t>with individuals with</w:t>
      </w:r>
      <w:r w:rsidR="00C93BC4" w:rsidRPr="006E3E48">
        <w:rPr>
          <w:rFonts w:ascii="Myriad Pro" w:hAnsi="Myriad Pro"/>
        </w:rPr>
        <w:t xml:space="preserve"> </w:t>
      </w:r>
      <w:r w:rsidRPr="006E3E48">
        <w:rPr>
          <w:rFonts w:ascii="Myriad Pro" w:hAnsi="Myriad Pro"/>
        </w:rPr>
        <w:t>increase skills.</w:t>
      </w:r>
    </w:p>
    <w:p w14:paraId="0F073D8B" w14:textId="77777777" w:rsidR="00613B13" w:rsidRPr="00613B13" w:rsidRDefault="00613B13" w:rsidP="00613B13">
      <w:pPr>
        <w:spacing w:after="0" w:line="240" w:lineRule="auto"/>
        <w:rPr>
          <w:rFonts w:ascii="Myriad Pro" w:hAnsi="Myriad Pro"/>
        </w:rPr>
      </w:pPr>
    </w:p>
    <w:p w14:paraId="23D0A822" w14:textId="77777777" w:rsidR="00332786" w:rsidRDefault="00332786" w:rsidP="00332786">
      <w:pPr>
        <w:pStyle w:val="ListParagraph"/>
        <w:numPr>
          <w:ilvl w:val="1"/>
          <w:numId w:val="1"/>
        </w:numPr>
        <w:spacing w:after="0" w:line="240" w:lineRule="auto"/>
        <w:rPr>
          <w:rFonts w:ascii="Myriad Pro" w:hAnsi="Myriad Pro"/>
        </w:rPr>
      </w:pPr>
      <w:r w:rsidRPr="00613B13">
        <w:rPr>
          <w:rFonts w:ascii="Myriad Pro" w:hAnsi="Myriad Pro"/>
        </w:rPr>
        <w:t xml:space="preserve">How does this program prepare </w:t>
      </w:r>
      <w:r w:rsidR="00801432" w:rsidRPr="00613B13">
        <w:rPr>
          <w:rFonts w:ascii="Myriad Pro" w:hAnsi="Myriad Pro"/>
        </w:rPr>
        <w:t>learners</w:t>
      </w:r>
      <w:r w:rsidRPr="00613B13">
        <w:rPr>
          <w:rFonts w:ascii="Myriad Pro" w:hAnsi="Myriad Pro"/>
        </w:rPr>
        <w:t xml:space="preserve"> for postsecondary education? (if applicable) </w:t>
      </w:r>
    </w:p>
    <w:p w14:paraId="16CEE164" w14:textId="6FE0A496" w:rsidR="00613B13" w:rsidRPr="006E3E48" w:rsidRDefault="00613B13" w:rsidP="00613B13">
      <w:pPr>
        <w:pStyle w:val="NoSpacing"/>
        <w:ind w:firstLine="720"/>
        <w:rPr>
          <w:rFonts w:ascii="Myriad Pro" w:hAnsi="Myriad Pro"/>
        </w:rPr>
      </w:pPr>
      <w:r w:rsidRPr="006E3E48">
        <w:rPr>
          <w:rFonts w:ascii="Myriad Pro" w:hAnsi="Myriad Pro"/>
        </w:rPr>
        <w:t xml:space="preserve">Metropolitan Community College is a post-secondary educational institution. </w:t>
      </w:r>
      <w:r>
        <w:rPr>
          <w:rFonts w:ascii="Myriad Pro" w:hAnsi="Myriad Pro"/>
        </w:rPr>
        <w:t>This</w:t>
      </w:r>
      <w:r w:rsidRPr="006E3E48">
        <w:rPr>
          <w:rFonts w:ascii="Myriad Pro" w:hAnsi="Myriad Pro"/>
        </w:rPr>
        <w:t xml:space="preserve"> doesn't mean that we don't help students prepare for higher education after they leave the Community College. Many people in the task force </w:t>
      </w:r>
      <w:r>
        <w:rPr>
          <w:rFonts w:ascii="Myriad Pro" w:hAnsi="Myriad Pro"/>
        </w:rPr>
        <w:t>that worked on the</w:t>
      </w:r>
      <w:r w:rsidRPr="006E3E48">
        <w:rPr>
          <w:rFonts w:ascii="Myriad Pro" w:hAnsi="Myriad Pro"/>
        </w:rPr>
        <w:t xml:space="preserve"> development </w:t>
      </w:r>
      <w:r>
        <w:rPr>
          <w:rFonts w:ascii="Myriad Pro" w:hAnsi="Myriad Pro"/>
        </w:rPr>
        <w:t xml:space="preserve">of the </w:t>
      </w:r>
      <w:r w:rsidRPr="006E3E48">
        <w:rPr>
          <w:rFonts w:ascii="Myriad Pro" w:hAnsi="Myriad Pro"/>
        </w:rPr>
        <w:t xml:space="preserve">program </w:t>
      </w:r>
      <w:r>
        <w:rPr>
          <w:rFonts w:ascii="Myriad Pro" w:hAnsi="Myriad Pro"/>
        </w:rPr>
        <w:t xml:space="preserve">of </w:t>
      </w:r>
      <w:r w:rsidRPr="006E3E48">
        <w:rPr>
          <w:rFonts w:ascii="Myriad Pro" w:hAnsi="Myriad Pro"/>
        </w:rPr>
        <w:t>study work with universities in the area. Metropolitan Community College has a commitment to the transferability of credits and works with these area institutions to ensure that classes will transfer.</w:t>
      </w:r>
      <w:r>
        <w:rPr>
          <w:rFonts w:ascii="Myriad Pro" w:hAnsi="Myriad Pro"/>
        </w:rPr>
        <w:t xml:space="preserve"> We have worked with our secondary sending schools and the local universities to insure our develop</w:t>
      </w:r>
      <w:r w:rsidR="00C93BC4">
        <w:rPr>
          <w:rFonts w:ascii="Myriad Pro" w:hAnsi="Myriad Pro"/>
        </w:rPr>
        <w:t>ed</w:t>
      </w:r>
      <w:r>
        <w:rPr>
          <w:rFonts w:ascii="Myriad Pro" w:hAnsi="Myriad Pro"/>
        </w:rPr>
        <w:t xml:space="preserve"> paths give the students not only the skills</w:t>
      </w:r>
      <w:r w:rsidR="00626340">
        <w:rPr>
          <w:rFonts w:ascii="Myriad Pro" w:hAnsi="Myriad Pro"/>
        </w:rPr>
        <w:t>,</w:t>
      </w:r>
      <w:r>
        <w:rPr>
          <w:rFonts w:ascii="Myriad Pro" w:hAnsi="Myriad Pro"/>
        </w:rPr>
        <w:t xml:space="preserve"> but</w:t>
      </w:r>
      <w:r w:rsidR="00626340">
        <w:rPr>
          <w:rFonts w:ascii="Myriad Pro" w:hAnsi="Myriad Pro"/>
        </w:rPr>
        <w:t xml:space="preserve"> also</w:t>
      </w:r>
      <w:r>
        <w:rPr>
          <w:rFonts w:ascii="Myriad Pro" w:hAnsi="Myriad Pro"/>
        </w:rPr>
        <w:t xml:space="preserve"> the </w:t>
      </w:r>
      <w:r w:rsidR="00FD422C">
        <w:rPr>
          <w:rFonts w:ascii="Myriad Pro" w:hAnsi="Myriad Pro"/>
        </w:rPr>
        <w:t>courses they</w:t>
      </w:r>
      <w:r w:rsidR="00626340">
        <w:rPr>
          <w:rFonts w:ascii="Myriad Pro" w:hAnsi="Myriad Pro"/>
        </w:rPr>
        <w:t xml:space="preserve"> </w:t>
      </w:r>
      <w:r>
        <w:rPr>
          <w:rFonts w:ascii="Myriad Pro" w:hAnsi="Myriad Pro"/>
        </w:rPr>
        <w:t>need to be successful.</w:t>
      </w:r>
    </w:p>
    <w:p w14:paraId="19A98648" w14:textId="77777777" w:rsidR="00613B13" w:rsidRPr="00613B13" w:rsidRDefault="00613B13" w:rsidP="00613B13">
      <w:pPr>
        <w:pStyle w:val="ListParagraph"/>
        <w:spacing w:after="0" w:line="240" w:lineRule="auto"/>
        <w:ind w:left="1080"/>
        <w:rPr>
          <w:rFonts w:ascii="Myriad Pro" w:hAnsi="Myriad Pro"/>
        </w:rPr>
      </w:pPr>
    </w:p>
    <w:p w14:paraId="1791408A" w14:textId="77777777" w:rsidR="00332786" w:rsidRPr="00613B13" w:rsidRDefault="00332786" w:rsidP="00332786">
      <w:pPr>
        <w:pStyle w:val="ListParagraph"/>
        <w:numPr>
          <w:ilvl w:val="1"/>
          <w:numId w:val="1"/>
        </w:numPr>
        <w:spacing w:after="0" w:line="240" w:lineRule="auto"/>
        <w:rPr>
          <w:rFonts w:ascii="Myriad Pro" w:hAnsi="Myriad Pro"/>
        </w:rPr>
      </w:pPr>
      <w:r w:rsidRPr="00613B13">
        <w:rPr>
          <w:rFonts w:ascii="Myriad Pro" w:hAnsi="Myriad Pro"/>
        </w:rPr>
        <w:t>How were both secondary and postsecondary educators involved in the development and/or maintenance of the program of study? (</w:t>
      </w:r>
      <w:r w:rsidRPr="00613B13">
        <w:rPr>
          <w:rFonts w:ascii="Myriad Pro" w:hAnsi="Myriad Pro"/>
          <w:u w:val="single"/>
        </w:rPr>
        <w:t>500 word limit</w:t>
      </w:r>
      <w:r w:rsidRPr="00613B13">
        <w:rPr>
          <w:rFonts w:ascii="Myriad Pro" w:hAnsi="Myriad Pro"/>
        </w:rPr>
        <w:t xml:space="preserve">) </w:t>
      </w:r>
    </w:p>
    <w:p w14:paraId="3A65B371" w14:textId="70EACCC9" w:rsidR="004828E2" w:rsidRPr="006E3E48" w:rsidRDefault="004828E2" w:rsidP="004828E2">
      <w:pPr>
        <w:pStyle w:val="NoSpacing"/>
        <w:ind w:firstLine="720"/>
        <w:rPr>
          <w:rFonts w:ascii="Myriad Pro" w:hAnsi="Myriad Pro"/>
        </w:rPr>
      </w:pPr>
      <w:r w:rsidRPr="006E3E48">
        <w:rPr>
          <w:rFonts w:ascii="Myriad Pro" w:hAnsi="Myriad Pro"/>
        </w:rPr>
        <w:t>The task force that created this program of study and the advisory boards that continue to update</w:t>
      </w:r>
      <w:r>
        <w:rPr>
          <w:rFonts w:ascii="Myriad Pro" w:hAnsi="Myriad Pro"/>
        </w:rPr>
        <w:t xml:space="preserve"> it</w:t>
      </w:r>
      <w:r w:rsidRPr="006E3E48">
        <w:rPr>
          <w:rFonts w:ascii="Myriad Pro" w:hAnsi="Myriad Pro"/>
        </w:rPr>
        <w:t xml:space="preserve"> include numbers from area </w:t>
      </w:r>
      <w:r>
        <w:rPr>
          <w:rFonts w:ascii="Myriad Pro" w:hAnsi="Myriad Pro"/>
        </w:rPr>
        <w:t>secondary school</w:t>
      </w:r>
      <w:r w:rsidR="00626340">
        <w:rPr>
          <w:rFonts w:ascii="Myriad Pro" w:hAnsi="Myriad Pro"/>
        </w:rPr>
        <w:t>s</w:t>
      </w:r>
      <w:r>
        <w:rPr>
          <w:rFonts w:ascii="Myriad Pro" w:hAnsi="Myriad Pro"/>
        </w:rPr>
        <w:t xml:space="preserve">, </w:t>
      </w:r>
      <w:r w:rsidRPr="006E3E48">
        <w:rPr>
          <w:rFonts w:ascii="Myriad Pro" w:hAnsi="Myriad Pro"/>
        </w:rPr>
        <w:t xml:space="preserve">school districts and </w:t>
      </w:r>
      <w:r>
        <w:rPr>
          <w:rFonts w:ascii="Myriad Pro" w:hAnsi="Myriad Pro"/>
        </w:rPr>
        <w:t>area c</w:t>
      </w:r>
      <w:r w:rsidRPr="006E3E48">
        <w:rPr>
          <w:rFonts w:ascii="Myriad Pro" w:hAnsi="Myriad Pro"/>
        </w:rPr>
        <w:t xml:space="preserve">areer </w:t>
      </w:r>
      <w:r>
        <w:rPr>
          <w:rFonts w:ascii="Myriad Pro" w:hAnsi="Myriad Pro"/>
        </w:rPr>
        <w:t>and technical c</w:t>
      </w:r>
      <w:r w:rsidRPr="006E3E48">
        <w:rPr>
          <w:rFonts w:ascii="Myriad Pro" w:hAnsi="Myriad Pro"/>
        </w:rPr>
        <w:t>enters that make up the feeder institutions</w:t>
      </w:r>
      <w:r w:rsidR="005B3CCB">
        <w:rPr>
          <w:rFonts w:ascii="Myriad Pro" w:hAnsi="Myriad Pro"/>
        </w:rPr>
        <w:t xml:space="preserve"> for</w:t>
      </w:r>
      <w:r w:rsidRPr="006E3E48">
        <w:rPr>
          <w:rFonts w:ascii="Myriad Pro" w:hAnsi="Myriad Pro"/>
        </w:rPr>
        <w:t xml:space="preserve"> this program. Also included are </w:t>
      </w:r>
      <w:r>
        <w:rPr>
          <w:rFonts w:ascii="Myriad Pro" w:hAnsi="Myriad Pro"/>
        </w:rPr>
        <w:t>p</w:t>
      </w:r>
      <w:r w:rsidRPr="006E3E48">
        <w:rPr>
          <w:rFonts w:ascii="Myriad Pro" w:hAnsi="Myriad Pro"/>
        </w:rPr>
        <w:t xml:space="preserve">artners at four-year institutions that graduate from the program can transfer to complete </w:t>
      </w:r>
      <w:r>
        <w:rPr>
          <w:rFonts w:ascii="Myriad Pro" w:hAnsi="Myriad Pro"/>
        </w:rPr>
        <w:t>bachelor</w:t>
      </w:r>
      <w:r w:rsidRPr="006E3E48">
        <w:rPr>
          <w:rFonts w:ascii="Myriad Pro" w:hAnsi="Myriad Pro"/>
        </w:rPr>
        <w:t xml:space="preserve"> level and higher </w:t>
      </w:r>
      <w:proofErr w:type="gramStart"/>
      <w:r w:rsidRPr="006E3E48">
        <w:rPr>
          <w:rFonts w:ascii="Myriad Pro" w:hAnsi="Myriad Pro"/>
        </w:rPr>
        <w:t>degrees.</w:t>
      </w:r>
      <w:proofErr w:type="gramEnd"/>
    </w:p>
    <w:p w14:paraId="6AA1D090" w14:textId="77777777" w:rsidR="00D74E2F" w:rsidRPr="00613B13" w:rsidRDefault="00C22A2E" w:rsidP="00457582">
      <w:pPr>
        <w:pStyle w:val="Heading1"/>
        <w:rPr>
          <w:rFonts w:ascii="Myriad Pro" w:hAnsi="Myriad Pro"/>
          <w:b/>
          <w:color w:val="009AA6"/>
          <w:sz w:val="22"/>
          <w:szCs w:val="22"/>
        </w:rPr>
      </w:pPr>
      <w:r w:rsidRPr="00613B13">
        <w:rPr>
          <w:rFonts w:ascii="Myriad Pro" w:hAnsi="Myriad Pro"/>
          <w:b/>
          <w:color w:val="009AA6"/>
          <w:sz w:val="22"/>
          <w:szCs w:val="22"/>
        </w:rPr>
        <w:t xml:space="preserve">LEARNER </w:t>
      </w:r>
      <w:r w:rsidR="00E51805" w:rsidRPr="00613B13">
        <w:rPr>
          <w:rFonts w:ascii="Myriad Pro" w:hAnsi="Myriad Pro"/>
          <w:b/>
          <w:color w:val="009AA6"/>
          <w:sz w:val="22"/>
          <w:szCs w:val="22"/>
        </w:rPr>
        <w:t xml:space="preserve">POPULATION </w:t>
      </w:r>
      <w:r w:rsidR="001D2A42" w:rsidRPr="00613B13">
        <w:rPr>
          <w:rFonts w:ascii="Myriad Pro" w:hAnsi="Myriad Pro"/>
          <w:b/>
          <w:color w:val="009AA6"/>
          <w:sz w:val="22"/>
          <w:szCs w:val="22"/>
        </w:rPr>
        <w:t>&amp; DATA</w:t>
      </w:r>
      <w:r w:rsidR="00205609" w:rsidRPr="00613B13">
        <w:rPr>
          <w:rFonts w:ascii="Myriad Pro" w:hAnsi="Myriad Pro"/>
          <w:b/>
          <w:color w:val="009AA6"/>
          <w:sz w:val="22"/>
          <w:szCs w:val="22"/>
        </w:rPr>
        <w:br/>
      </w:r>
    </w:p>
    <w:p w14:paraId="5CCB0E56" w14:textId="77777777" w:rsidR="007D71C0" w:rsidRPr="007D71C0" w:rsidRDefault="007D151A" w:rsidP="007D71C0">
      <w:pPr>
        <w:pStyle w:val="ListParagraph"/>
        <w:numPr>
          <w:ilvl w:val="0"/>
          <w:numId w:val="1"/>
        </w:numPr>
        <w:rPr>
          <w:rFonts w:eastAsia="Times New Roman"/>
        </w:rPr>
      </w:pPr>
      <w:r w:rsidRPr="007D71C0">
        <w:rPr>
          <w:rFonts w:ascii="Myriad Pro" w:hAnsi="Myriad Pro"/>
        </w:rPr>
        <w:t xml:space="preserve">Please describe your program of study’s </w:t>
      </w:r>
      <w:r w:rsidR="001D2A42" w:rsidRPr="007D71C0">
        <w:rPr>
          <w:rFonts w:ascii="Myriad Pro" w:hAnsi="Myriad Pro"/>
        </w:rPr>
        <w:t>demographic and outcome</w:t>
      </w:r>
      <w:r w:rsidR="00F77DFF" w:rsidRPr="007D71C0">
        <w:rPr>
          <w:rFonts w:ascii="Myriad Pro" w:hAnsi="Myriad Pro"/>
        </w:rPr>
        <w:t xml:space="preserve"> </w:t>
      </w:r>
      <w:r w:rsidR="001D2A42" w:rsidRPr="007D71C0">
        <w:rPr>
          <w:rFonts w:ascii="Myriad Pro" w:hAnsi="Myriad Pro"/>
        </w:rPr>
        <w:t xml:space="preserve">data for the most recent </w:t>
      </w:r>
      <w:r w:rsidR="00E56057" w:rsidRPr="007D71C0">
        <w:rPr>
          <w:rFonts w:ascii="Myriad Pro" w:hAnsi="Myriad Pro"/>
        </w:rPr>
        <w:t xml:space="preserve">academic </w:t>
      </w:r>
      <w:r w:rsidR="001D2A42" w:rsidRPr="007D71C0">
        <w:rPr>
          <w:rFonts w:ascii="Myriad Pro" w:hAnsi="Myriad Pro"/>
        </w:rPr>
        <w:t>year(s)</w:t>
      </w:r>
      <w:r w:rsidR="00F77DFF" w:rsidRPr="007D71C0">
        <w:rPr>
          <w:rFonts w:ascii="Myriad Pro" w:hAnsi="Myriad Pro"/>
        </w:rPr>
        <w:t xml:space="preserve">. </w:t>
      </w:r>
      <w:r w:rsidR="00F1357A" w:rsidRPr="007D71C0">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7D71C0">
        <w:rPr>
          <w:rFonts w:ascii="Myriad Pro" w:hAnsi="Myriad Pro"/>
        </w:rPr>
        <w:t xml:space="preserve"> Applications that do not include data to support positive impact on </w:t>
      </w:r>
      <w:r w:rsidR="00C22A2E" w:rsidRPr="007D71C0">
        <w:rPr>
          <w:rFonts w:ascii="Myriad Pro" w:hAnsi="Myriad Pro"/>
        </w:rPr>
        <w:t xml:space="preserve">learner </w:t>
      </w:r>
      <w:r w:rsidR="000B7607" w:rsidRPr="007D71C0">
        <w:rPr>
          <w:rFonts w:ascii="Myriad Pro" w:hAnsi="Myriad Pro"/>
        </w:rPr>
        <w:t>achievement will not be eligible for consideration.</w:t>
      </w:r>
      <w:r w:rsidR="00F5223D" w:rsidRPr="007D71C0">
        <w:rPr>
          <w:rFonts w:ascii="Myriad Pro" w:hAnsi="Myriad Pro"/>
        </w:rPr>
        <w:t xml:space="preserve"> (</w:t>
      </w:r>
      <w:r w:rsidR="00F5223D" w:rsidRPr="007D71C0">
        <w:rPr>
          <w:rFonts w:ascii="Myriad Pro" w:hAnsi="Myriad Pro"/>
          <w:u w:val="single"/>
        </w:rPr>
        <w:t>100 word limit</w:t>
      </w:r>
      <w:r w:rsidR="00F5223D" w:rsidRPr="007D71C0">
        <w:rPr>
          <w:rFonts w:ascii="Myriad Pro" w:hAnsi="Myriad Pro"/>
        </w:rPr>
        <w:t>)</w:t>
      </w:r>
    </w:p>
    <w:p w14:paraId="74F1D3E7" w14:textId="7BC42A56" w:rsidR="007D71C0" w:rsidRDefault="007D71C0" w:rsidP="007D71C0">
      <w:pPr>
        <w:pStyle w:val="NoSpacing"/>
        <w:ind w:firstLine="720"/>
        <w:rPr>
          <w:rFonts w:ascii="Myriad Pro" w:hAnsi="Myriad Pro"/>
        </w:rPr>
      </w:pPr>
      <w:r>
        <w:rPr>
          <w:rFonts w:ascii="Myriad Pro" w:hAnsi="Myriad Pro"/>
        </w:rPr>
        <w:t>The college</w:t>
      </w:r>
      <w:r w:rsidRPr="007D71C0">
        <w:rPr>
          <w:rFonts w:ascii="Myriad Pro" w:hAnsi="Myriad Pro"/>
        </w:rPr>
        <w:t xml:space="preserve"> unfortun</w:t>
      </w:r>
      <w:r>
        <w:rPr>
          <w:rFonts w:ascii="Myriad Pro" w:hAnsi="Myriad Pro"/>
        </w:rPr>
        <w:t>ately cannot provide data from</w:t>
      </w:r>
      <w:r w:rsidRPr="007D71C0">
        <w:rPr>
          <w:rFonts w:ascii="Myriad Pro" w:hAnsi="Myriad Pro"/>
        </w:rPr>
        <w:t xml:space="preserve"> secondary sending schools. The number of schools </w:t>
      </w:r>
      <w:r>
        <w:rPr>
          <w:rFonts w:ascii="Myriad Pro" w:hAnsi="Myriad Pro"/>
        </w:rPr>
        <w:t>in our</w:t>
      </w:r>
      <w:r w:rsidRPr="007D71C0">
        <w:rPr>
          <w:rFonts w:ascii="Myriad Pro" w:hAnsi="Myriad Pro"/>
        </w:rPr>
        <w:t xml:space="preserve"> service area </w:t>
      </w:r>
      <w:r>
        <w:rPr>
          <w:rFonts w:ascii="Myriad Pro" w:hAnsi="Myriad Pro"/>
        </w:rPr>
        <w:t>is</w:t>
      </w:r>
      <w:r w:rsidRPr="007D71C0">
        <w:rPr>
          <w:rFonts w:ascii="Myriad Pro" w:hAnsi="Myriad Pro"/>
        </w:rPr>
        <w:t xml:space="preserve"> just too </w:t>
      </w:r>
      <w:r>
        <w:rPr>
          <w:rFonts w:ascii="Myriad Pro" w:hAnsi="Myriad Pro"/>
        </w:rPr>
        <w:t xml:space="preserve">great </w:t>
      </w:r>
      <w:r w:rsidR="005B3CCB">
        <w:rPr>
          <w:rFonts w:ascii="Myriad Pro" w:hAnsi="Myriad Pro"/>
        </w:rPr>
        <w:t>from which to collect data</w:t>
      </w:r>
      <w:r>
        <w:rPr>
          <w:rFonts w:ascii="Myriad Pro" w:hAnsi="Myriad Pro"/>
        </w:rPr>
        <w:t>. T</w:t>
      </w:r>
      <w:r w:rsidRPr="007D71C0">
        <w:rPr>
          <w:rFonts w:ascii="Myriad Pro" w:hAnsi="Myriad Pro"/>
        </w:rPr>
        <w:t xml:space="preserve">he college considers </w:t>
      </w:r>
      <w:r>
        <w:rPr>
          <w:rFonts w:ascii="Myriad Pro" w:hAnsi="Myriad Pro"/>
        </w:rPr>
        <w:t xml:space="preserve">high school </w:t>
      </w:r>
      <w:r w:rsidRPr="007D71C0">
        <w:rPr>
          <w:rFonts w:ascii="Myriad Pro" w:hAnsi="Myriad Pro"/>
        </w:rPr>
        <w:t>students</w:t>
      </w:r>
      <w:r>
        <w:rPr>
          <w:rFonts w:ascii="Myriad Pro" w:hAnsi="Myriad Pro"/>
        </w:rPr>
        <w:t xml:space="preserve"> taking course</w:t>
      </w:r>
      <w:r w:rsidR="005B3CCB">
        <w:rPr>
          <w:rFonts w:ascii="Myriad Pro" w:hAnsi="Myriad Pro"/>
        </w:rPr>
        <w:t>s</w:t>
      </w:r>
      <w:r w:rsidRPr="007D71C0">
        <w:rPr>
          <w:rFonts w:ascii="Myriad Pro" w:hAnsi="Myriad Pro"/>
        </w:rPr>
        <w:t xml:space="preserve"> to be the same as college students</w:t>
      </w:r>
      <w:r>
        <w:rPr>
          <w:rFonts w:ascii="Myriad Pro" w:hAnsi="Myriad Pro"/>
        </w:rPr>
        <w:t>, therefore</w:t>
      </w:r>
      <w:r w:rsidRPr="007D71C0">
        <w:rPr>
          <w:rFonts w:ascii="Myriad Pro" w:hAnsi="Myriad Pro"/>
        </w:rPr>
        <w:t xml:space="preserve"> we do not del</w:t>
      </w:r>
      <w:r>
        <w:rPr>
          <w:rFonts w:ascii="Myriad Pro" w:hAnsi="Myriad Pro"/>
        </w:rPr>
        <w:t>ineate the difference in those l</w:t>
      </w:r>
      <w:r w:rsidRPr="007D71C0">
        <w:rPr>
          <w:rFonts w:ascii="Myriad Pro" w:hAnsi="Myriad Pro"/>
        </w:rPr>
        <w:t xml:space="preserve">earners in the below data. </w:t>
      </w:r>
    </w:p>
    <w:p w14:paraId="7C5B3CE0" w14:textId="24D4CD25" w:rsidR="00E72AC1" w:rsidRPr="007D71C0" w:rsidRDefault="007D71C0" w:rsidP="007D71C0">
      <w:pPr>
        <w:pStyle w:val="NoSpacing"/>
        <w:ind w:firstLine="720"/>
        <w:rPr>
          <w:rFonts w:ascii="Myriad Pro" w:hAnsi="Myriad Pro"/>
        </w:rPr>
      </w:pPr>
      <w:r w:rsidRPr="007D71C0">
        <w:rPr>
          <w:rFonts w:ascii="Myriad Pro" w:hAnsi="Myriad Pro"/>
        </w:rPr>
        <w:t>The information on the demographics of our program can be found below. It is the goal of the program to increase the number of individuals from underserved populations over</w:t>
      </w:r>
      <w:r w:rsidR="005B3CCB">
        <w:rPr>
          <w:rFonts w:ascii="Myriad Pro" w:hAnsi="Myriad Pro"/>
        </w:rPr>
        <w:t xml:space="preserve"> </w:t>
      </w:r>
      <w:r w:rsidRPr="007D71C0">
        <w:rPr>
          <w:rFonts w:ascii="Myriad Pro" w:hAnsi="Myriad Pro"/>
        </w:rPr>
        <w:t xml:space="preserve">time. We have realigned our recruitment and </w:t>
      </w:r>
      <w:r w:rsidR="00C93BC4">
        <w:rPr>
          <w:rFonts w:ascii="Myriad Pro" w:hAnsi="Myriad Pro"/>
        </w:rPr>
        <w:t>o</w:t>
      </w:r>
      <w:r w:rsidRPr="007D71C0">
        <w:rPr>
          <w:rFonts w:ascii="Myriad Pro" w:hAnsi="Myriad Pro"/>
        </w:rPr>
        <w:t>utreach procedures to help us improve these numbers.</w:t>
      </w:r>
    </w:p>
    <w:p w14:paraId="533B563C" w14:textId="77777777" w:rsidR="007D71C0" w:rsidRPr="007D71C0" w:rsidRDefault="007D71C0" w:rsidP="007D71C0">
      <w:pPr>
        <w:pStyle w:val="ListParagraph"/>
        <w:spacing w:after="0" w:line="240" w:lineRule="auto"/>
        <w:ind w:left="360"/>
        <w:rPr>
          <w:rFonts w:ascii="Myriad Pro" w:hAnsi="Myriad Pro"/>
        </w:rPr>
      </w:pPr>
    </w:p>
    <w:p w14:paraId="26681530" w14:textId="77777777" w:rsidR="00D74E2F" w:rsidRPr="00613B13" w:rsidRDefault="001D2A42" w:rsidP="00D74E2F">
      <w:pPr>
        <w:pStyle w:val="ListParagraph"/>
        <w:spacing w:after="0" w:line="240" w:lineRule="auto"/>
        <w:ind w:left="360"/>
        <w:rPr>
          <w:rFonts w:ascii="Myriad Pro" w:hAnsi="Myriad Pro"/>
        </w:rPr>
      </w:pPr>
      <w:r w:rsidRPr="00613B13">
        <w:rPr>
          <w:rFonts w:ascii="Myriad Pro" w:hAnsi="Myriad Pro"/>
          <w:b/>
        </w:rPr>
        <w:t>NOTE</w:t>
      </w:r>
      <w:r w:rsidRPr="00613B13">
        <w:rPr>
          <w:rFonts w:ascii="Myriad Pro" w:hAnsi="Myriad Pro"/>
        </w:rPr>
        <w:t>: Please specify if and when you are using a percentage with a different denominator (e.g., seniors) than the one listed.</w:t>
      </w:r>
      <w:r w:rsidR="00C30A7E" w:rsidRPr="00613B13">
        <w:rPr>
          <w:rFonts w:ascii="Myriad Pro" w:hAnsi="Myriad Pro"/>
        </w:rPr>
        <w:t xml:space="preserve"> </w:t>
      </w:r>
    </w:p>
    <w:p w14:paraId="0201A0AB" w14:textId="77777777" w:rsidR="00C30A7E" w:rsidRPr="00613B13" w:rsidRDefault="00C30A7E" w:rsidP="00D74E2F">
      <w:pPr>
        <w:pStyle w:val="ListParagraph"/>
        <w:spacing w:after="0" w:line="240" w:lineRule="auto"/>
        <w:ind w:left="360"/>
        <w:rPr>
          <w:rFonts w:ascii="Myriad Pro" w:hAnsi="Myriad Pro"/>
        </w:rPr>
      </w:pPr>
    </w:p>
    <w:p w14:paraId="137D6583" w14:textId="77777777" w:rsidR="00C30A7E" w:rsidRPr="00613B13" w:rsidRDefault="00C30A7E" w:rsidP="00096FFF">
      <w:pPr>
        <w:pStyle w:val="ListParagraph"/>
        <w:spacing w:before="240" w:after="0" w:line="240" w:lineRule="auto"/>
        <w:ind w:left="360"/>
        <w:rPr>
          <w:rFonts w:ascii="Myriad Pro" w:hAnsi="Myriad Pro"/>
          <w:b/>
        </w:rPr>
      </w:pPr>
      <w:r w:rsidRPr="00613B13">
        <w:rPr>
          <w:rFonts w:ascii="Myriad Pro" w:hAnsi="Myriad Pro"/>
          <w:b/>
        </w:rPr>
        <w:t xml:space="preserve">When completing the data section, please only use percentages and include data that is from your program of study. Additionally, only include data </w:t>
      </w:r>
      <w:r w:rsidR="00EE1E9B" w:rsidRPr="00613B13">
        <w:rPr>
          <w:rFonts w:ascii="Myriad Pro" w:hAnsi="Myriad Pro"/>
          <w:b/>
        </w:rPr>
        <w:t xml:space="preserve">where </w:t>
      </w:r>
      <w:r w:rsidR="00C22A2E" w:rsidRPr="00613B13">
        <w:rPr>
          <w:rFonts w:ascii="Myriad Pro" w:hAnsi="Myriad Pro"/>
          <w:b/>
        </w:rPr>
        <w:t xml:space="preserve">learners </w:t>
      </w:r>
      <w:r w:rsidR="00EE1E9B" w:rsidRPr="00613B13">
        <w:rPr>
          <w:rFonts w:ascii="Myriad Pro" w:hAnsi="Myriad Pro"/>
          <w:b/>
        </w:rPr>
        <w:t xml:space="preserve">are </w:t>
      </w:r>
      <w:r w:rsidR="00EE1E9B" w:rsidRPr="00613B13">
        <w:rPr>
          <w:rFonts w:ascii="Myriad Pro" w:hAnsi="Myriad Pro"/>
          <w:b/>
          <w:u w:val="single"/>
        </w:rPr>
        <w:t>eligible to participate</w:t>
      </w:r>
      <w:r w:rsidR="009A4071" w:rsidRPr="00613B13">
        <w:rPr>
          <w:rFonts w:ascii="Myriad Pro" w:hAnsi="Myriad Pro"/>
          <w:b/>
        </w:rPr>
        <w:t xml:space="preserve"> (e</w:t>
      </w:r>
      <w:r w:rsidR="00D00B16" w:rsidRPr="00613B13">
        <w:rPr>
          <w:rFonts w:ascii="Myriad Pro" w:hAnsi="Myriad Pro"/>
          <w:b/>
        </w:rPr>
        <w:t>.g.</w:t>
      </w:r>
      <w:r w:rsidRPr="00613B13">
        <w:rPr>
          <w:rFonts w:ascii="Myriad Pro" w:hAnsi="Myriad Pro"/>
          <w:b/>
        </w:rPr>
        <w:t xml:space="preserve">, only seniors in high school will be eligible for the section asking for </w:t>
      </w:r>
      <w:r w:rsidR="00D00B16" w:rsidRPr="00613B13">
        <w:rPr>
          <w:rFonts w:ascii="Myriad Pro" w:hAnsi="Myriad Pro"/>
          <w:b/>
        </w:rPr>
        <w:t>p</w:t>
      </w:r>
      <w:r w:rsidRPr="00613B13">
        <w:rPr>
          <w:rFonts w:ascii="Myriad Pro" w:hAnsi="Myriad Pro"/>
          <w:b/>
        </w:rPr>
        <w:t xml:space="preserve">ercent of seniors who graduated </w:t>
      </w:r>
      <w:r w:rsidR="00EE1E9B" w:rsidRPr="00613B13">
        <w:rPr>
          <w:rFonts w:ascii="Myriad Pro" w:hAnsi="Myriad Pro"/>
          <w:b/>
        </w:rPr>
        <w:t>high school</w:t>
      </w:r>
      <w:r w:rsidR="00D00B16" w:rsidRPr="00613B13">
        <w:rPr>
          <w:rFonts w:ascii="Myriad Pro" w:hAnsi="Myriad Pro"/>
          <w:b/>
        </w:rPr>
        <w:t>, so only seniors should be included in that data;</w:t>
      </w:r>
      <w:r w:rsidR="00EE1E9B" w:rsidRPr="00613B13">
        <w:rPr>
          <w:rFonts w:ascii="Myriad Pro" w:hAnsi="Myriad Pro"/>
          <w:b/>
        </w:rPr>
        <w:t xml:space="preserve"> if your work-based learning only occurs within a specific grade level, only include them in your </w:t>
      </w:r>
      <w:r w:rsidR="00D00B16" w:rsidRPr="00613B13">
        <w:rPr>
          <w:rFonts w:ascii="Myriad Pro" w:hAnsi="Myriad Pro"/>
          <w:b/>
        </w:rPr>
        <w:t>data for that category.</w:t>
      </w:r>
      <w:r w:rsidR="009A4071" w:rsidRPr="00613B13">
        <w:rPr>
          <w:rFonts w:ascii="Myriad Pro" w:hAnsi="Myriad Pro"/>
          <w:b/>
        </w:rPr>
        <w:t>)</w:t>
      </w:r>
      <w:r w:rsidR="00D00B16" w:rsidRPr="00613B13">
        <w:rPr>
          <w:rFonts w:ascii="Myriad Pro" w:hAnsi="Myriad Pro"/>
          <w:b/>
        </w:rPr>
        <w:t xml:space="preserve"> </w:t>
      </w:r>
      <w:r w:rsidR="00EE1E9B" w:rsidRPr="00613B13">
        <w:rPr>
          <w:rFonts w:ascii="Myriad Pro" w:hAnsi="Myriad Pro"/>
          <w:b/>
        </w:rPr>
        <w:t xml:space="preserve"> </w:t>
      </w:r>
    </w:p>
    <w:p w14:paraId="4CAC1E92" w14:textId="77777777" w:rsidR="00B30A12" w:rsidRPr="00613B13"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613B13" w14:paraId="0E9443BB" w14:textId="77777777">
        <w:trPr>
          <w:trHeight w:val="272"/>
        </w:trPr>
        <w:tc>
          <w:tcPr>
            <w:tcW w:w="2662" w:type="pct"/>
            <w:shd w:val="clear" w:color="auto" w:fill="A6A6A6" w:themeFill="background1" w:themeFillShade="A6"/>
          </w:tcPr>
          <w:p w14:paraId="021D9891" w14:textId="77777777" w:rsidR="001D2A42" w:rsidRPr="00613B13" w:rsidRDefault="001D2A42" w:rsidP="001D2A42">
            <w:pPr>
              <w:rPr>
                <w:rFonts w:ascii="Myriad Pro" w:hAnsi="Myriad Pro"/>
              </w:rPr>
            </w:pPr>
            <w:r w:rsidRPr="00613B13">
              <w:rPr>
                <w:rFonts w:ascii="Myriad Pro" w:hAnsi="Myriad Pro"/>
              </w:rPr>
              <w:t>SCHOOL YEAR</w:t>
            </w:r>
          </w:p>
        </w:tc>
        <w:tc>
          <w:tcPr>
            <w:tcW w:w="813" w:type="pct"/>
          </w:tcPr>
          <w:p w14:paraId="447297C4" w14:textId="77777777" w:rsidR="001D2A42" w:rsidRPr="00613B13" w:rsidRDefault="00581741" w:rsidP="004A01FC">
            <w:pPr>
              <w:jc w:val="center"/>
              <w:rPr>
                <w:rFonts w:ascii="Myriad Pro" w:hAnsi="Myriad Pro"/>
              </w:rPr>
            </w:pPr>
            <w:r w:rsidRPr="00613B13">
              <w:rPr>
                <w:rFonts w:ascii="Myriad Pro" w:hAnsi="Myriad Pro"/>
              </w:rPr>
              <w:t>2015</w:t>
            </w:r>
            <w:r w:rsidR="00C30A7E" w:rsidRPr="00613B13">
              <w:rPr>
                <w:rFonts w:ascii="Myriad Pro" w:hAnsi="Myriad Pro"/>
              </w:rPr>
              <w:t>-</w:t>
            </w:r>
            <w:r w:rsidRPr="00613B13">
              <w:rPr>
                <w:rFonts w:ascii="Myriad Pro" w:hAnsi="Myriad Pro"/>
              </w:rPr>
              <w:t>16</w:t>
            </w:r>
          </w:p>
        </w:tc>
        <w:tc>
          <w:tcPr>
            <w:tcW w:w="792" w:type="pct"/>
          </w:tcPr>
          <w:p w14:paraId="7B3510AB" w14:textId="77777777" w:rsidR="001D2A42" w:rsidRPr="00613B13" w:rsidRDefault="00581741" w:rsidP="004A01FC">
            <w:pPr>
              <w:jc w:val="center"/>
              <w:rPr>
                <w:rFonts w:ascii="Myriad Pro" w:hAnsi="Myriad Pro"/>
              </w:rPr>
            </w:pPr>
            <w:r w:rsidRPr="00613B13">
              <w:rPr>
                <w:rFonts w:ascii="Myriad Pro" w:hAnsi="Myriad Pro"/>
              </w:rPr>
              <w:t>2016</w:t>
            </w:r>
            <w:r w:rsidR="00C30A7E" w:rsidRPr="00613B13">
              <w:rPr>
                <w:rFonts w:ascii="Myriad Pro" w:hAnsi="Myriad Pro"/>
              </w:rPr>
              <w:t>-</w:t>
            </w:r>
            <w:r w:rsidRPr="00613B13">
              <w:rPr>
                <w:rFonts w:ascii="Myriad Pro" w:hAnsi="Myriad Pro"/>
              </w:rPr>
              <w:t>17</w:t>
            </w:r>
          </w:p>
        </w:tc>
        <w:tc>
          <w:tcPr>
            <w:tcW w:w="733" w:type="pct"/>
          </w:tcPr>
          <w:p w14:paraId="3DCD787E" w14:textId="77777777" w:rsidR="001D2A42" w:rsidRPr="00613B13" w:rsidRDefault="00581741" w:rsidP="004A01FC">
            <w:pPr>
              <w:jc w:val="center"/>
              <w:rPr>
                <w:rFonts w:ascii="Myriad Pro" w:hAnsi="Myriad Pro"/>
              </w:rPr>
            </w:pPr>
            <w:r w:rsidRPr="00613B13">
              <w:rPr>
                <w:rFonts w:ascii="Myriad Pro" w:hAnsi="Myriad Pro"/>
              </w:rPr>
              <w:t>2017</w:t>
            </w:r>
            <w:r w:rsidR="00C30A7E" w:rsidRPr="00613B13">
              <w:rPr>
                <w:rFonts w:ascii="Myriad Pro" w:hAnsi="Myriad Pro"/>
              </w:rPr>
              <w:t>-</w:t>
            </w:r>
            <w:r w:rsidRPr="00613B13">
              <w:rPr>
                <w:rFonts w:ascii="Myriad Pro" w:hAnsi="Myriad Pro"/>
              </w:rPr>
              <w:t>18</w:t>
            </w:r>
          </w:p>
        </w:tc>
      </w:tr>
      <w:tr w:rsidR="001D2A42" w:rsidRPr="00613B13" w14:paraId="1AC56559" w14:textId="77777777">
        <w:trPr>
          <w:trHeight w:val="258"/>
        </w:trPr>
        <w:tc>
          <w:tcPr>
            <w:tcW w:w="5000" w:type="pct"/>
            <w:gridSpan w:val="4"/>
            <w:shd w:val="clear" w:color="auto" w:fill="000000" w:themeFill="text1"/>
            <w:vAlign w:val="center"/>
          </w:tcPr>
          <w:p w14:paraId="6064EC2D" w14:textId="77777777" w:rsidR="001D2A42" w:rsidRPr="00613B13" w:rsidRDefault="001D2A42" w:rsidP="001D2A42">
            <w:pPr>
              <w:jc w:val="center"/>
              <w:rPr>
                <w:rFonts w:ascii="Myriad Pro" w:hAnsi="Myriad Pro"/>
                <w:b/>
              </w:rPr>
            </w:pPr>
            <w:r w:rsidRPr="00613B13">
              <w:rPr>
                <w:rFonts w:ascii="Myriad Pro" w:hAnsi="Myriad Pro"/>
                <w:b/>
              </w:rPr>
              <w:t>POSTSECONDARY-LEVEL DATA</w:t>
            </w:r>
          </w:p>
        </w:tc>
      </w:tr>
      <w:tr w:rsidR="00877093" w:rsidRPr="00613B13" w14:paraId="3BFADEE3" w14:textId="77777777" w:rsidTr="008A6BD3">
        <w:trPr>
          <w:trHeight w:val="64"/>
        </w:trPr>
        <w:tc>
          <w:tcPr>
            <w:tcW w:w="2662" w:type="pct"/>
            <w:shd w:val="clear" w:color="auto" w:fill="E7E6E6" w:themeFill="background2"/>
            <w:vAlign w:val="center"/>
          </w:tcPr>
          <w:p w14:paraId="21CDC97F" w14:textId="77777777" w:rsidR="00877093" w:rsidRPr="00613B13" w:rsidRDefault="00877093" w:rsidP="00877093">
            <w:pPr>
              <w:contextualSpacing/>
              <w:rPr>
                <w:rFonts w:ascii="Myriad Pro" w:hAnsi="Myriad Pro"/>
                <w:b/>
              </w:rPr>
            </w:pPr>
            <w:r w:rsidRPr="00613B13">
              <w:rPr>
                <w:rFonts w:ascii="Myriad Pro" w:hAnsi="Myriad Pro"/>
                <w:b/>
              </w:rPr>
              <w:t xml:space="preserve">What is the total number of learners served by your </w:t>
            </w:r>
            <w:r w:rsidRPr="00613B13">
              <w:rPr>
                <w:rFonts w:ascii="Myriad Pro" w:hAnsi="Myriad Pro"/>
                <w:b/>
                <w:u w:val="single"/>
              </w:rPr>
              <w:t>school/institution</w:t>
            </w:r>
            <w:r w:rsidRPr="00613B13">
              <w:rPr>
                <w:rFonts w:ascii="Myriad Pro" w:hAnsi="Myriad Pro"/>
                <w:b/>
              </w:rPr>
              <w:t xml:space="preserve">? </w:t>
            </w:r>
          </w:p>
        </w:tc>
        <w:tc>
          <w:tcPr>
            <w:tcW w:w="813" w:type="pct"/>
            <w:vAlign w:val="bottom"/>
          </w:tcPr>
          <w:p w14:paraId="6EB7CF85" w14:textId="3B4C933D" w:rsidR="00877093" w:rsidRPr="00613B13" w:rsidRDefault="00877093" w:rsidP="00877093">
            <w:pPr>
              <w:contextualSpacing/>
              <w:jc w:val="center"/>
              <w:rPr>
                <w:rFonts w:ascii="Myriad Pro" w:hAnsi="Myriad Pro"/>
              </w:rPr>
            </w:pPr>
            <w:r>
              <w:rPr>
                <w:rFonts w:ascii="Calibri" w:hAnsi="Calibri" w:cs="Calibri"/>
                <w:color w:val="000000"/>
              </w:rPr>
              <w:t>25,521</w:t>
            </w:r>
          </w:p>
        </w:tc>
        <w:tc>
          <w:tcPr>
            <w:tcW w:w="792" w:type="pct"/>
            <w:vAlign w:val="bottom"/>
          </w:tcPr>
          <w:p w14:paraId="1CA11EF9" w14:textId="03B954D2" w:rsidR="00877093" w:rsidRPr="00613B13" w:rsidRDefault="00877093" w:rsidP="00877093">
            <w:pPr>
              <w:contextualSpacing/>
              <w:jc w:val="center"/>
              <w:rPr>
                <w:rFonts w:ascii="Myriad Pro" w:hAnsi="Myriad Pro"/>
              </w:rPr>
            </w:pPr>
            <w:r>
              <w:rPr>
                <w:rFonts w:ascii="Calibri" w:hAnsi="Calibri" w:cs="Calibri"/>
                <w:color w:val="000000"/>
              </w:rPr>
              <w:t>25,339</w:t>
            </w:r>
          </w:p>
        </w:tc>
        <w:tc>
          <w:tcPr>
            <w:tcW w:w="733" w:type="pct"/>
            <w:vAlign w:val="bottom"/>
          </w:tcPr>
          <w:p w14:paraId="6C2E0175" w14:textId="77F79E9A" w:rsidR="00877093" w:rsidRPr="00613B13" w:rsidRDefault="00877093" w:rsidP="00877093">
            <w:pPr>
              <w:contextualSpacing/>
              <w:jc w:val="center"/>
              <w:rPr>
                <w:rFonts w:ascii="Myriad Pro" w:hAnsi="Myriad Pro"/>
              </w:rPr>
            </w:pPr>
            <w:r>
              <w:rPr>
                <w:rFonts w:ascii="Calibri" w:hAnsi="Calibri" w:cs="Calibri"/>
                <w:color w:val="000000"/>
              </w:rPr>
              <w:t>24,011</w:t>
            </w:r>
          </w:p>
        </w:tc>
      </w:tr>
      <w:tr w:rsidR="00877093" w:rsidRPr="00613B13" w14:paraId="7EFFC115" w14:textId="77777777" w:rsidTr="002B155E">
        <w:trPr>
          <w:trHeight w:val="64"/>
        </w:trPr>
        <w:tc>
          <w:tcPr>
            <w:tcW w:w="2662" w:type="pct"/>
            <w:shd w:val="clear" w:color="auto" w:fill="E7E6E6" w:themeFill="background2"/>
            <w:vAlign w:val="center"/>
          </w:tcPr>
          <w:p w14:paraId="22458E32" w14:textId="77777777" w:rsidR="00877093" w:rsidRPr="00613B13" w:rsidRDefault="00877093" w:rsidP="00877093">
            <w:pPr>
              <w:contextualSpacing/>
              <w:rPr>
                <w:rFonts w:ascii="Myriad Pro" w:hAnsi="Myriad Pro"/>
              </w:rPr>
            </w:pPr>
            <w:r w:rsidRPr="00613B13">
              <w:rPr>
                <w:rFonts w:ascii="Myriad Pro" w:hAnsi="Myriad Pro"/>
              </w:rPr>
              <w:lastRenderedPageBreak/>
              <w:t>What is the total number of minority learners served by your school/institution?</w:t>
            </w:r>
          </w:p>
        </w:tc>
        <w:tc>
          <w:tcPr>
            <w:tcW w:w="813" w:type="pct"/>
            <w:vAlign w:val="bottom"/>
          </w:tcPr>
          <w:p w14:paraId="616CE4EF" w14:textId="64E808AA" w:rsidR="00877093" w:rsidRPr="00613B13" w:rsidRDefault="00877093" w:rsidP="00877093">
            <w:pPr>
              <w:contextualSpacing/>
              <w:jc w:val="center"/>
              <w:rPr>
                <w:rFonts w:ascii="Myriad Pro" w:hAnsi="Myriad Pro"/>
              </w:rPr>
            </w:pPr>
            <w:r>
              <w:rPr>
                <w:rFonts w:ascii="Calibri" w:hAnsi="Calibri" w:cs="Calibri"/>
                <w:color w:val="000000"/>
              </w:rPr>
              <w:t>8,928</w:t>
            </w:r>
          </w:p>
        </w:tc>
        <w:tc>
          <w:tcPr>
            <w:tcW w:w="792" w:type="pct"/>
            <w:vAlign w:val="bottom"/>
          </w:tcPr>
          <w:p w14:paraId="29979DAF" w14:textId="34A14351" w:rsidR="00877093" w:rsidRPr="00613B13" w:rsidRDefault="00877093" w:rsidP="00877093">
            <w:pPr>
              <w:contextualSpacing/>
              <w:jc w:val="center"/>
              <w:rPr>
                <w:rFonts w:ascii="Myriad Pro" w:hAnsi="Myriad Pro"/>
              </w:rPr>
            </w:pPr>
            <w:r>
              <w:rPr>
                <w:rFonts w:ascii="Calibri" w:hAnsi="Calibri" w:cs="Calibri"/>
                <w:color w:val="000000"/>
              </w:rPr>
              <w:t>8,930</w:t>
            </w:r>
          </w:p>
        </w:tc>
        <w:tc>
          <w:tcPr>
            <w:tcW w:w="733" w:type="pct"/>
            <w:vAlign w:val="bottom"/>
          </w:tcPr>
          <w:p w14:paraId="38891BE4" w14:textId="29A040EF" w:rsidR="00877093" w:rsidRPr="00613B13" w:rsidRDefault="00877093" w:rsidP="00877093">
            <w:pPr>
              <w:contextualSpacing/>
              <w:jc w:val="center"/>
              <w:rPr>
                <w:rFonts w:ascii="Myriad Pro" w:hAnsi="Myriad Pro"/>
              </w:rPr>
            </w:pPr>
            <w:r>
              <w:rPr>
                <w:rFonts w:ascii="Calibri" w:hAnsi="Calibri" w:cs="Calibri"/>
                <w:color w:val="000000"/>
              </w:rPr>
              <w:t>8,680</w:t>
            </w:r>
          </w:p>
        </w:tc>
      </w:tr>
      <w:tr w:rsidR="00877093" w:rsidRPr="00613B13" w14:paraId="7C664DFE" w14:textId="77777777" w:rsidTr="002B155E">
        <w:trPr>
          <w:trHeight w:val="64"/>
        </w:trPr>
        <w:tc>
          <w:tcPr>
            <w:tcW w:w="2662" w:type="pct"/>
            <w:shd w:val="clear" w:color="auto" w:fill="E7E6E6" w:themeFill="background2"/>
            <w:vAlign w:val="center"/>
          </w:tcPr>
          <w:p w14:paraId="349F38DE" w14:textId="77777777" w:rsidR="00877093" w:rsidRPr="00613B13" w:rsidRDefault="00877093" w:rsidP="00877093">
            <w:pPr>
              <w:contextualSpacing/>
              <w:rPr>
                <w:rFonts w:ascii="Myriad Pro" w:hAnsi="Myriad Pro"/>
              </w:rPr>
            </w:pPr>
            <w:r w:rsidRPr="00613B13">
              <w:rPr>
                <w:rFonts w:ascii="Myriad Pro" w:hAnsi="Myriad Pro"/>
              </w:rPr>
              <w:t>What is the total number of low-income learners served by your school/institution?</w:t>
            </w:r>
          </w:p>
        </w:tc>
        <w:tc>
          <w:tcPr>
            <w:tcW w:w="813" w:type="pct"/>
            <w:vAlign w:val="bottom"/>
          </w:tcPr>
          <w:p w14:paraId="5B556866" w14:textId="03E7E7BF" w:rsidR="00877093" w:rsidRPr="00613B13" w:rsidRDefault="00877093" w:rsidP="00877093">
            <w:pPr>
              <w:contextualSpacing/>
              <w:jc w:val="center"/>
              <w:rPr>
                <w:rFonts w:ascii="Myriad Pro" w:hAnsi="Myriad Pro"/>
              </w:rPr>
            </w:pPr>
            <w:r>
              <w:rPr>
                <w:rFonts w:ascii="Calibri" w:hAnsi="Calibri" w:cs="Calibri"/>
                <w:color w:val="000000"/>
              </w:rPr>
              <w:t>7,388</w:t>
            </w:r>
          </w:p>
        </w:tc>
        <w:tc>
          <w:tcPr>
            <w:tcW w:w="792" w:type="pct"/>
            <w:vAlign w:val="bottom"/>
          </w:tcPr>
          <w:p w14:paraId="76930364" w14:textId="72B23278" w:rsidR="00877093" w:rsidRPr="00613B13" w:rsidRDefault="00877093" w:rsidP="00877093">
            <w:pPr>
              <w:contextualSpacing/>
              <w:jc w:val="center"/>
              <w:rPr>
                <w:rFonts w:ascii="Myriad Pro" w:hAnsi="Myriad Pro"/>
              </w:rPr>
            </w:pPr>
            <w:r>
              <w:rPr>
                <w:rFonts w:ascii="Calibri" w:hAnsi="Calibri" w:cs="Calibri"/>
                <w:color w:val="000000"/>
              </w:rPr>
              <w:t>7,097</w:t>
            </w:r>
          </w:p>
        </w:tc>
        <w:tc>
          <w:tcPr>
            <w:tcW w:w="733" w:type="pct"/>
            <w:vAlign w:val="bottom"/>
          </w:tcPr>
          <w:p w14:paraId="00F61A94" w14:textId="39472C9E" w:rsidR="00877093" w:rsidRPr="00613B13" w:rsidRDefault="00877093" w:rsidP="00877093">
            <w:pPr>
              <w:contextualSpacing/>
              <w:jc w:val="center"/>
              <w:rPr>
                <w:rFonts w:ascii="Myriad Pro" w:hAnsi="Myriad Pro"/>
              </w:rPr>
            </w:pPr>
            <w:r>
              <w:rPr>
                <w:rFonts w:ascii="Calibri" w:hAnsi="Calibri" w:cs="Calibri"/>
                <w:color w:val="000000"/>
              </w:rPr>
              <w:t>6,945</w:t>
            </w:r>
          </w:p>
        </w:tc>
      </w:tr>
      <w:tr w:rsidR="00877093" w:rsidRPr="00613B13" w14:paraId="1D94EB12" w14:textId="77777777" w:rsidTr="002B155E">
        <w:trPr>
          <w:trHeight w:val="64"/>
        </w:trPr>
        <w:tc>
          <w:tcPr>
            <w:tcW w:w="2662" w:type="pct"/>
            <w:shd w:val="clear" w:color="auto" w:fill="E7E6E6" w:themeFill="background2"/>
            <w:vAlign w:val="center"/>
          </w:tcPr>
          <w:p w14:paraId="7BCB0C3F" w14:textId="77777777" w:rsidR="00877093" w:rsidRPr="00613B13" w:rsidRDefault="00877093" w:rsidP="00877093">
            <w:pPr>
              <w:contextualSpacing/>
              <w:rPr>
                <w:rFonts w:ascii="Myriad Pro" w:hAnsi="Myriad Pro"/>
              </w:rPr>
            </w:pPr>
            <w:r w:rsidRPr="00613B13">
              <w:rPr>
                <w:rFonts w:ascii="Myriad Pro" w:hAnsi="Myriad Pro"/>
              </w:rPr>
              <w:t xml:space="preserve">What is the total number of learners with disabilities served by your school/institution? </w:t>
            </w:r>
          </w:p>
        </w:tc>
        <w:tc>
          <w:tcPr>
            <w:tcW w:w="813" w:type="pct"/>
            <w:vAlign w:val="bottom"/>
          </w:tcPr>
          <w:p w14:paraId="37A1C5BF" w14:textId="7A876929" w:rsidR="00877093" w:rsidRPr="00613B13" w:rsidRDefault="00877093" w:rsidP="00877093">
            <w:pPr>
              <w:contextualSpacing/>
              <w:jc w:val="center"/>
              <w:rPr>
                <w:rFonts w:ascii="Myriad Pro" w:hAnsi="Myriad Pro"/>
              </w:rPr>
            </w:pPr>
            <w:r>
              <w:rPr>
                <w:rFonts w:ascii="Calibri" w:hAnsi="Calibri" w:cs="Calibri"/>
                <w:color w:val="000000"/>
              </w:rPr>
              <w:t>667</w:t>
            </w:r>
          </w:p>
        </w:tc>
        <w:tc>
          <w:tcPr>
            <w:tcW w:w="792" w:type="pct"/>
            <w:vAlign w:val="bottom"/>
          </w:tcPr>
          <w:p w14:paraId="542C09C6" w14:textId="37DA39D7" w:rsidR="00877093" w:rsidRPr="00613B13" w:rsidRDefault="00877093" w:rsidP="00877093">
            <w:pPr>
              <w:contextualSpacing/>
              <w:jc w:val="center"/>
              <w:rPr>
                <w:rFonts w:ascii="Myriad Pro" w:hAnsi="Myriad Pro"/>
              </w:rPr>
            </w:pPr>
            <w:r>
              <w:rPr>
                <w:rFonts w:ascii="Calibri" w:hAnsi="Calibri" w:cs="Calibri"/>
                <w:color w:val="000000"/>
              </w:rPr>
              <w:t>684</w:t>
            </w:r>
          </w:p>
        </w:tc>
        <w:tc>
          <w:tcPr>
            <w:tcW w:w="733" w:type="pct"/>
            <w:vAlign w:val="bottom"/>
          </w:tcPr>
          <w:p w14:paraId="387FE585" w14:textId="49E9AEF8" w:rsidR="00877093" w:rsidRPr="00613B13" w:rsidRDefault="00877093" w:rsidP="00877093">
            <w:pPr>
              <w:contextualSpacing/>
              <w:jc w:val="center"/>
              <w:rPr>
                <w:rFonts w:ascii="Myriad Pro" w:hAnsi="Myriad Pro"/>
              </w:rPr>
            </w:pPr>
            <w:r>
              <w:rPr>
                <w:rFonts w:ascii="Calibri" w:hAnsi="Calibri" w:cs="Calibri"/>
                <w:color w:val="000000"/>
              </w:rPr>
              <w:t>727</w:t>
            </w:r>
          </w:p>
        </w:tc>
      </w:tr>
      <w:tr w:rsidR="00877093" w:rsidRPr="00613B13" w14:paraId="6B9D4683" w14:textId="77777777" w:rsidTr="002B155E">
        <w:trPr>
          <w:trHeight w:val="64"/>
        </w:trPr>
        <w:tc>
          <w:tcPr>
            <w:tcW w:w="2662" w:type="pct"/>
            <w:shd w:val="clear" w:color="auto" w:fill="E7E6E6" w:themeFill="background2"/>
            <w:vAlign w:val="center"/>
          </w:tcPr>
          <w:p w14:paraId="750ADD83" w14:textId="77777777" w:rsidR="00877093" w:rsidRPr="00613B13" w:rsidRDefault="00877093" w:rsidP="00877093">
            <w:pPr>
              <w:contextualSpacing/>
              <w:rPr>
                <w:rFonts w:ascii="Myriad Pro" w:hAnsi="Myriad Pro"/>
              </w:rPr>
            </w:pPr>
            <w:r w:rsidRPr="00613B13">
              <w:rPr>
                <w:rFonts w:ascii="Myriad Pro" w:hAnsi="Myriad Pro"/>
              </w:rPr>
              <w:t xml:space="preserve">What is the total number of English language learners served by your school/institution? </w:t>
            </w:r>
          </w:p>
        </w:tc>
        <w:tc>
          <w:tcPr>
            <w:tcW w:w="813" w:type="pct"/>
            <w:vAlign w:val="bottom"/>
          </w:tcPr>
          <w:p w14:paraId="3CE0F1D6" w14:textId="24EA2CF9" w:rsidR="00877093" w:rsidRPr="00613B13" w:rsidRDefault="00877093" w:rsidP="00877093">
            <w:pPr>
              <w:contextualSpacing/>
              <w:jc w:val="center"/>
              <w:rPr>
                <w:rFonts w:ascii="Myriad Pro" w:hAnsi="Myriad Pro"/>
              </w:rPr>
            </w:pPr>
            <w:r>
              <w:rPr>
                <w:rFonts w:ascii="Calibri" w:hAnsi="Calibri" w:cs="Calibri"/>
                <w:color w:val="000000"/>
              </w:rPr>
              <w:t>295</w:t>
            </w:r>
          </w:p>
        </w:tc>
        <w:tc>
          <w:tcPr>
            <w:tcW w:w="792" w:type="pct"/>
            <w:vAlign w:val="bottom"/>
          </w:tcPr>
          <w:p w14:paraId="1CAA7357" w14:textId="46CC0DDF" w:rsidR="00877093" w:rsidRPr="00613B13" w:rsidRDefault="00877093" w:rsidP="00877093">
            <w:pPr>
              <w:contextualSpacing/>
              <w:jc w:val="center"/>
              <w:rPr>
                <w:rFonts w:ascii="Myriad Pro" w:hAnsi="Myriad Pro"/>
              </w:rPr>
            </w:pPr>
            <w:r>
              <w:rPr>
                <w:rFonts w:ascii="Calibri" w:hAnsi="Calibri" w:cs="Calibri"/>
                <w:color w:val="000000"/>
              </w:rPr>
              <w:t>324</w:t>
            </w:r>
          </w:p>
        </w:tc>
        <w:tc>
          <w:tcPr>
            <w:tcW w:w="733" w:type="pct"/>
            <w:vAlign w:val="bottom"/>
          </w:tcPr>
          <w:p w14:paraId="521786DA" w14:textId="1D3CED72" w:rsidR="00877093" w:rsidRPr="00613B13" w:rsidRDefault="00877093" w:rsidP="00877093">
            <w:pPr>
              <w:contextualSpacing/>
              <w:jc w:val="center"/>
              <w:rPr>
                <w:rFonts w:ascii="Myriad Pro" w:hAnsi="Myriad Pro"/>
              </w:rPr>
            </w:pPr>
            <w:r>
              <w:rPr>
                <w:rFonts w:ascii="Calibri" w:hAnsi="Calibri" w:cs="Calibri"/>
                <w:color w:val="000000"/>
              </w:rPr>
              <w:t>348</w:t>
            </w:r>
          </w:p>
        </w:tc>
      </w:tr>
      <w:tr w:rsidR="00A41DEF" w:rsidRPr="00613B13" w14:paraId="25A62B06" w14:textId="77777777">
        <w:trPr>
          <w:trHeight w:val="64"/>
        </w:trPr>
        <w:tc>
          <w:tcPr>
            <w:tcW w:w="2662" w:type="pct"/>
            <w:shd w:val="clear" w:color="auto" w:fill="BDD6EE" w:themeFill="accent1" w:themeFillTint="66"/>
            <w:vAlign w:val="center"/>
          </w:tcPr>
          <w:p w14:paraId="0BA71052" w14:textId="77777777" w:rsidR="001D2A42" w:rsidRPr="00613B13" w:rsidRDefault="001D2A42" w:rsidP="001D2A42">
            <w:pPr>
              <w:rPr>
                <w:rFonts w:ascii="Myriad Pro" w:hAnsi="Myriad Pro"/>
                <w:b/>
              </w:rPr>
            </w:pPr>
            <w:r w:rsidRPr="00613B13">
              <w:rPr>
                <w:rFonts w:ascii="Myriad Pro" w:hAnsi="Myriad Pro"/>
                <w:b/>
              </w:rPr>
              <w:t xml:space="preserve">Total number of </w:t>
            </w:r>
            <w:r w:rsidR="00C22A2E" w:rsidRPr="00613B13">
              <w:rPr>
                <w:rFonts w:ascii="Myriad Pro" w:hAnsi="Myriad Pro"/>
                <w:b/>
              </w:rPr>
              <w:t xml:space="preserve">learners </w:t>
            </w:r>
            <w:r w:rsidRPr="00613B13">
              <w:rPr>
                <w:rFonts w:ascii="Myriad Pro" w:hAnsi="Myriad Pro"/>
                <w:b/>
              </w:rPr>
              <w:t>served</w:t>
            </w:r>
            <w:r w:rsidR="00C30A7E" w:rsidRPr="00613B13">
              <w:rPr>
                <w:rFonts w:ascii="Myriad Pro" w:hAnsi="Myriad Pro"/>
                <w:b/>
              </w:rPr>
              <w:t xml:space="preserve"> by your </w:t>
            </w:r>
            <w:r w:rsidR="00C30A7E" w:rsidRPr="00613B13">
              <w:rPr>
                <w:rFonts w:ascii="Myriad Pro" w:hAnsi="Myriad Pro"/>
                <w:b/>
                <w:u w:val="single"/>
              </w:rPr>
              <w:t>program of study</w:t>
            </w:r>
            <w:r w:rsidR="00C30A7E" w:rsidRPr="00613B13">
              <w:rPr>
                <w:rFonts w:ascii="Myriad Pro" w:hAnsi="Myriad Pro"/>
                <w:b/>
              </w:rPr>
              <w:t xml:space="preserve"> </w:t>
            </w:r>
          </w:p>
        </w:tc>
        <w:tc>
          <w:tcPr>
            <w:tcW w:w="813" w:type="pct"/>
            <w:vAlign w:val="center"/>
          </w:tcPr>
          <w:p w14:paraId="2329CFAA" w14:textId="77777777" w:rsidR="001D2A42" w:rsidRPr="00613B13" w:rsidRDefault="001D2A42" w:rsidP="001D2A42">
            <w:pPr>
              <w:jc w:val="center"/>
              <w:rPr>
                <w:rFonts w:ascii="Myriad Pro" w:hAnsi="Myriad Pro"/>
              </w:rPr>
            </w:pPr>
          </w:p>
          <w:p w14:paraId="1610773D" w14:textId="7192FCE2" w:rsidR="00776C9A" w:rsidRPr="00613B13" w:rsidRDefault="00877093" w:rsidP="00877093">
            <w:pPr>
              <w:jc w:val="center"/>
              <w:rPr>
                <w:rFonts w:ascii="Myriad Pro" w:hAnsi="Myriad Pro"/>
              </w:rPr>
            </w:pPr>
            <w:r>
              <w:rPr>
                <w:rFonts w:ascii="Myriad Pro" w:hAnsi="Myriad Pro"/>
              </w:rPr>
              <w:t>221</w:t>
            </w:r>
          </w:p>
        </w:tc>
        <w:tc>
          <w:tcPr>
            <w:tcW w:w="792" w:type="pct"/>
            <w:vAlign w:val="center"/>
          </w:tcPr>
          <w:p w14:paraId="10BB27C5" w14:textId="369BE879" w:rsidR="001D2A42" w:rsidRPr="00613B13" w:rsidRDefault="00877093" w:rsidP="001D2A42">
            <w:pPr>
              <w:jc w:val="center"/>
              <w:rPr>
                <w:rFonts w:ascii="Myriad Pro" w:hAnsi="Myriad Pro"/>
              </w:rPr>
            </w:pPr>
            <w:r>
              <w:rPr>
                <w:rFonts w:ascii="Myriad Pro" w:hAnsi="Myriad Pro"/>
              </w:rPr>
              <w:t>198</w:t>
            </w:r>
          </w:p>
        </w:tc>
        <w:tc>
          <w:tcPr>
            <w:tcW w:w="733" w:type="pct"/>
            <w:vAlign w:val="center"/>
          </w:tcPr>
          <w:p w14:paraId="76F1646A" w14:textId="476F4510" w:rsidR="00877093" w:rsidRPr="00613B13" w:rsidRDefault="00877093" w:rsidP="00877093">
            <w:pPr>
              <w:jc w:val="center"/>
              <w:rPr>
                <w:rFonts w:ascii="Myriad Pro" w:hAnsi="Myriad Pro"/>
              </w:rPr>
            </w:pPr>
            <w:r>
              <w:rPr>
                <w:rFonts w:ascii="Myriad Pro" w:hAnsi="Myriad Pro"/>
              </w:rPr>
              <w:t>236</w:t>
            </w:r>
          </w:p>
        </w:tc>
      </w:tr>
      <w:tr w:rsidR="00877093" w:rsidRPr="00613B13" w14:paraId="72FB2964" w14:textId="77777777" w:rsidTr="00337928">
        <w:trPr>
          <w:trHeight w:val="272"/>
        </w:trPr>
        <w:tc>
          <w:tcPr>
            <w:tcW w:w="2662" w:type="pct"/>
            <w:shd w:val="clear" w:color="auto" w:fill="BDD6EE" w:themeFill="accent1" w:themeFillTint="66"/>
            <w:vAlign w:val="center"/>
          </w:tcPr>
          <w:p w14:paraId="72CD4A09" w14:textId="77777777" w:rsidR="00877093" w:rsidRPr="00613B13" w:rsidRDefault="00877093" w:rsidP="00877093">
            <w:pPr>
              <w:rPr>
                <w:rFonts w:ascii="Myriad Pro" w:hAnsi="Myriad Pro"/>
              </w:rPr>
            </w:pPr>
            <w:r w:rsidRPr="00613B13">
              <w:rPr>
                <w:rFonts w:ascii="Myriad Pro" w:hAnsi="Myriad Pro"/>
              </w:rPr>
              <w:t xml:space="preserve">% male learners in program of study </w:t>
            </w:r>
          </w:p>
        </w:tc>
        <w:tc>
          <w:tcPr>
            <w:tcW w:w="813" w:type="pct"/>
            <w:vAlign w:val="bottom"/>
          </w:tcPr>
          <w:p w14:paraId="489E38B3" w14:textId="72E61B79" w:rsidR="00877093" w:rsidRPr="00613B13" w:rsidRDefault="00877093" w:rsidP="00877093">
            <w:pPr>
              <w:jc w:val="center"/>
              <w:rPr>
                <w:rFonts w:ascii="Myriad Pro" w:hAnsi="Myriad Pro"/>
              </w:rPr>
            </w:pPr>
            <w:r>
              <w:rPr>
                <w:rFonts w:ascii="Calibri" w:hAnsi="Calibri" w:cs="Calibri"/>
                <w:color w:val="000000"/>
              </w:rPr>
              <w:t>86%</w:t>
            </w:r>
          </w:p>
        </w:tc>
        <w:tc>
          <w:tcPr>
            <w:tcW w:w="792" w:type="pct"/>
            <w:vAlign w:val="bottom"/>
          </w:tcPr>
          <w:p w14:paraId="78F20790" w14:textId="5192B468" w:rsidR="00877093" w:rsidRPr="00613B13" w:rsidRDefault="00877093" w:rsidP="00877093">
            <w:pPr>
              <w:jc w:val="center"/>
              <w:rPr>
                <w:rFonts w:ascii="Myriad Pro" w:hAnsi="Myriad Pro"/>
              </w:rPr>
            </w:pPr>
            <w:r>
              <w:rPr>
                <w:rFonts w:ascii="Calibri" w:hAnsi="Calibri" w:cs="Calibri"/>
                <w:color w:val="000000"/>
              </w:rPr>
              <w:t>85%</w:t>
            </w:r>
          </w:p>
        </w:tc>
        <w:tc>
          <w:tcPr>
            <w:tcW w:w="733" w:type="pct"/>
            <w:vAlign w:val="bottom"/>
          </w:tcPr>
          <w:p w14:paraId="781905A9" w14:textId="561FDFB6" w:rsidR="00877093" w:rsidRPr="00613B13" w:rsidRDefault="00877093" w:rsidP="00877093">
            <w:pPr>
              <w:jc w:val="center"/>
              <w:rPr>
                <w:rFonts w:ascii="Myriad Pro" w:hAnsi="Myriad Pro"/>
              </w:rPr>
            </w:pPr>
            <w:r>
              <w:rPr>
                <w:rFonts w:ascii="Calibri" w:hAnsi="Calibri" w:cs="Calibri"/>
                <w:color w:val="000000"/>
              </w:rPr>
              <w:t>79%</w:t>
            </w:r>
          </w:p>
        </w:tc>
      </w:tr>
      <w:tr w:rsidR="00877093" w:rsidRPr="00613B13" w14:paraId="1B39143C" w14:textId="77777777" w:rsidTr="00337928">
        <w:trPr>
          <w:trHeight w:val="258"/>
        </w:trPr>
        <w:tc>
          <w:tcPr>
            <w:tcW w:w="2662" w:type="pct"/>
            <w:shd w:val="clear" w:color="auto" w:fill="BDD6EE" w:themeFill="accent1" w:themeFillTint="66"/>
            <w:vAlign w:val="center"/>
          </w:tcPr>
          <w:p w14:paraId="286FCB0E" w14:textId="77777777" w:rsidR="00877093" w:rsidRPr="00613B13" w:rsidRDefault="00877093" w:rsidP="00877093">
            <w:pPr>
              <w:rPr>
                <w:rFonts w:ascii="Myriad Pro" w:hAnsi="Myriad Pro"/>
              </w:rPr>
            </w:pPr>
            <w:r w:rsidRPr="00613B13">
              <w:rPr>
                <w:rFonts w:ascii="Myriad Pro" w:hAnsi="Myriad Pro"/>
              </w:rPr>
              <w:t xml:space="preserve">% female learners in program of study </w:t>
            </w:r>
          </w:p>
        </w:tc>
        <w:tc>
          <w:tcPr>
            <w:tcW w:w="813" w:type="pct"/>
            <w:vAlign w:val="bottom"/>
          </w:tcPr>
          <w:p w14:paraId="63CD96F3" w14:textId="790174E4" w:rsidR="00877093" w:rsidRPr="00613B13" w:rsidRDefault="00877093" w:rsidP="00877093">
            <w:pPr>
              <w:jc w:val="center"/>
              <w:rPr>
                <w:rFonts w:ascii="Myriad Pro" w:hAnsi="Myriad Pro"/>
              </w:rPr>
            </w:pPr>
            <w:r>
              <w:rPr>
                <w:rFonts w:ascii="Calibri" w:hAnsi="Calibri" w:cs="Calibri"/>
                <w:color w:val="000000"/>
              </w:rPr>
              <w:t>14%</w:t>
            </w:r>
          </w:p>
        </w:tc>
        <w:tc>
          <w:tcPr>
            <w:tcW w:w="792" w:type="pct"/>
            <w:vAlign w:val="bottom"/>
          </w:tcPr>
          <w:p w14:paraId="6124D153" w14:textId="1C213A3E" w:rsidR="00877093" w:rsidRPr="00613B13" w:rsidRDefault="00877093" w:rsidP="00877093">
            <w:pPr>
              <w:jc w:val="center"/>
              <w:rPr>
                <w:rFonts w:ascii="Myriad Pro" w:hAnsi="Myriad Pro"/>
              </w:rPr>
            </w:pPr>
            <w:r>
              <w:rPr>
                <w:rFonts w:ascii="Calibri" w:hAnsi="Calibri" w:cs="Calibri"/>
                <w:color w:val="000000"/>
              </w:rPr>
              <w:t>15%</w:t>
            </w:r>
          </w:p>
        </w:tc>
        <w:tc>
          <w:tcPr>
            <w:tcW w:w="733" w:type="pct"/>
            <w:vAlign w:val="bottom"/>
          </w:tcPr>
          <w:p w14:paraId="5C7F5051" w14:textId="1B7B2C98" w:rsidR="00877093" w:rsidRPr="00613B13" w:rsidRDefault="00877093" w:rsidP="00877093">
            <w:pPr>
              <w:jc w:val="center"/>
              <w:rPr>
                <w:rFonts w:ascii="Myriad Pro" w:hAnsi="Myriad Pro"/>
              </w:rPr>
            </w:pPr>
            <w:r>
              <w:rPr>
                <w:rFonts w:ascii="Calibri" w:hAnsi="Calibri" w:cs="Calibri"/>
                <w:color w:val="000000"/>
              </w:rPr>
              <w:t>21%</w:t>
            </w:r>
          </w:p>
        </w:tc>
      </w:tr>
      <w:tr w:rsidR="00877093" w:rsidRPr="00613B13" w14:paraId="68D64F09" w14:textId="77777777" w:rsidTr="00337928">
        <w:trPr>
          <w:trHeight w:val="272"/>
        </w:trPr>
        <w:tc>
          <w:tcPr>
            <w:tcW w:w="2662" w:type="pct"/>
            <w:shd w:val="clear" w:color="auto" w:fill="BDD6EE" w:themeFill="accent1" w:themeFillTint="66"/>
            <w:vAlign w:val="center"/>
          </w:tcPr>
          <w:p w14:paraId="77CA0F58" w14:textId="77777777" w:rsidR="00877093" w:rsidRPr="00613B13" w:rsidRDefault="00877093" w:rsidP="00877093">
            <w:pPr>
              <w:rPr>
                <w:rFonts w:ascii="Myriad Pro" w:hAnsi="Myriad Pro"/>
              </w:rPr>
            </w:pPr>
            <w:r w:rsidRPr="00613B13">
              <w:rPr>
                <w:rFonts w:ascii="Myriad Pro" w:hAnsi="Myriad Pro"/>
              </w:rPr>
              <w:t xml:space="preserve">% minority learners in program of study </w:t>
            </w:r>
          </w:p>
        </w:tc>
        <w:tc>
          <w:tcPr>
            <w:tcW w:w="813" w:type="pct"/>
            <w:vAlign w:val="bottom"/>
          </w:tcPr>
          <w:p w14:paraId="1DBBA319" w14:textId="15189CA7" w:rsidR="00877093" w:rsidRPr="00613B13" w:rsidRDefault="00877093" w:rsidP="00877093">
            <w:pPr>
              <w:jc w:val="center"/>
              <w:rPr>
                <w:rFonts w:ascii="Myriad Pro" w:hAnsi="Myriad Pro"/>
              </w:rPr>
            </w:pPr>
            <w:r>
              <w:rPr>
                <w:rFonts w:ascii="Calibri" w:hAnsi="Calibri" w:cs="Calibri"/>
                <w:color w:val="000000"/>
              </w:rPr>
              <w:t>26%</w:t>
            </w:r>
          </w:p>
        </w:tc>
        <w:tc>
          <w:tcPr>
            <w:tcW w:w="792" w:type="pct"/>
            <w:vAlign w:val="bottom"/>
          </w:tcPr>
          <w:p w14:paraId="426CC0F0" w14:textId="34BB5EC1" w:rsidR="00877093" w:rsidRPr="00613B13" w:rsidRDefault="00877093" w:rsidP="00877093">
            <w:pPr>
              <w:jc w:val="center"/>
              <w:rPr>
                <w:rFonts w:ascii="Myriad Pro" w:hAnsi="Myriad Pro"/>
              </w:rPr>
            </w:pPr>
            <w:r>
              <w:rPr>
                <w:rFonts w:ascii="Calibri" w:hAnsi="Calibri" w:cs="Calibri"/>
                <w:color w:val="000000"/>
              </w:rPr>
              <w:t>30%</w:t>
            </w:r>
          </w:p>
        </w:tc>
        <w:tc>
          <w:tcPr>
            <w:tcW w:w="733" w:type="pct"/>
            <w:vAlign w:val="bottom"/>
          </w:tcPr>
          <w:p w14:paraId="61327C45" w14:textId="0AF377BF" w:rsidR="00877093" w:rsidRPr="00613B13" w:rsidRDefault="00877093" w:rsidP="00877093">
            <w:pPr>
              <w:jc w:val="center"/>
              <w:rPr>
                <w:rFonts w:ascii="Myriad Pro" w:hAnsi="Myriad Pro"/>
              </w:rPr>
            </w:pPr>
            <w:r>
              <w:rPr>
                <w:rFonts w:ascii="Calibri" w:hAnsi="Calibri" w:cs="Calibri"/>
                <w:color w:val="000000"/>
              </w:rPr>
              <w:t>32%</w:t>
            </w:r>
          </w:p>
        </w:tc>
      </w:tr>
      <w:tr w:rsidR="00877093" w:rsidRPr="00613B13" w14:paraId="00813369" w14:textId="77777777" w:rsidTr="00337928">
        <w:trPr>
          <w:trHeight w:val="258"/>
        </w:trPr>
        <w:tc>
          <w:tcPr>
            <w:tcW w:w="2662" w:type="pct"/>
            <w:shd w:val="clear" w:color="auto" w:fill="BDD6EE" w:themeFill="accent1" w:themeFillTint="66"/>
            <w:vAlign w:val="center"/>
          </w:tcPr>
          <w:p w14:paraId="00A302A9" w14:textId="77777777" w:rsidR="00877093" w:rsidRPr="00613B13" w:rsidRDefault="00877093" w:rsidP="00877093">
            <w:pPr>
              <w:rPr>
                <w:rFonts w:ascii="Myriad Pro" w:hAnsi="Myriad Pro"/>
              </w:rPr>
            </w:pPr>
            <w:r w:rsidRPr="00613B13">
              <w:rPr>
                <w:rFonts w:ascii="Myriad Pro" w:hAnsi="Myriad Pro"/>
              </w:rPr>
              <w:t xml:space="preserve">% low-income learners in program of study </w:t>
            </w:r>
          </w:p>
        </w:tc>
        <w:tc>
          <w:tcPr>
            <w:tcW w:w="813" w:type="pct"/>
            <w:vAlign w:val="bottom"/>
          </w:tcPr>
          <w:p w14:paraId="08A9C093" w14:textId="3C99A65F" w:rsidR="00877093" w:rsidRPr="00613B13" w:rsidRDefault="00877093" w:rsidP="00877093">
            <w:pPr>
              <w:jc w:val="center"/>
              <w:rPr>
                <w:rFonts w:ascii="Myriad Pro" w:hAnsi="Myriad Pro"/>
              </w:rPr>
            </w:pPr>
            <w:r>
              <w:rPr>
                <w:rFonts w:ascii="Calibri" w:hAnsi="Calibri" w:cs="Calibri"/>
                <w:color w:val="000000"/>
              </w:rPr>
              <w:t>23%</w:t>
            </w:r>
          </w:p>
        </w:tc>
        <w:tc>
          <w:tcPr>
            <w:tcW w:w="792" w:type="pct"/>
            <w:vAlign w:val="bottom"/>
          </w:tcPr>
          <w:p w14:paraId="734D7D33" w14:textId="567AECF9" w:rsidR="00877093" w:rsidRPr="00613B13" w:rsidRDefault="00877093" w:rsidP="00877093">
            <w:pPr>
              <w:jc w:val="center"/>
              <w:rPr>
                <w:rFonts w:ascii="Myriad Pro" w:hAnsi="Myriad Pro"/>
              </w:rPr>
            </w:pPr>
            <w:r>
              <w:rPr>
                <w:rFonts w:ascii="Calibri" w:hAnsi="Calibri" w:cs="Calibri"/>
                <w:color w:val="000000"/>
              </w:rPr>
              <w:t>18%</w:t>
            </w:r>
          </w:p>
        </w:tc>
        <w:tc>
          <w:tcPr>
            <w:tcW w:w="733" w:type="pct"/>
            <w:vAlign w:val="bottom"/>
          </w:tcPr>
          <w:p w14:paraId="7EC902E6" w14:textId="2821D0BC" w:rsidR="00877093" w:rsidRPr="00613B13" w:rsidRDefault="00877093" w:rsidP="00877093">
            <w:pPr>
              <w:jc w:val="center"/>
              <w:rPr>
                <w:rFonts w:ascii="Myriad Pro" w:hAnsi="Myriad Pro"/>
              </w:rPr>
            </w:pPr>
            <w:r>
              <w:rPr>
                <w:rFonts w:ascii="Calibri" w:hAnsi="Calibri" w:cs="Calibri"/>
                <w:color w:val="000000"/>
              </w:rPr>
              <w:t>20%</w:t>
            </w:r>
          </w:p>
        </w:tc>
      </w:tr>
      <w:tr w:rsidR="00877093" w:rsidRPr="00613B13" w14:paraId="5F23D394" w14:textId="77777777" w:rsidTr="00337928">
        <w:trPr>
          <w:trHeight w:val="272"/>
        </w:trPr>
        <w:tc>
          <w:tcPr>
            <w:tcW w:w="2662" w:type="pct"/>
            <w:shd w:val="clear" w:color="auto" w:fill="BDD6EE" w:themeFill="accent1" w:themeFillTint="66"/>
            <w:vAlign w:val="center"/>
          </w:tcPr>
          <w:p w14:paraId="779DEE60" w14:textId="77777777" w:rsidR="00877093" w:rsidRPr="00613B13" w:rsidRDefault="00877093" w:rsidP="00877093">
            <w:pPr>
              <w:rPr>
                <w:rFonts w:ascii="Myriad Pro" w:hAnsi="Myriad Pro"/>
              </w:rPr>
            </w:pPr>
            <w:r w:rsidRPr="00613B13">
              <w:rPr>
                <w:rFonts w:ascii="Myriad Pro" w:hAnsi="Myriad Pro"/>
              </w:rPr>
              <w:t xml:space="preserve">% learners with disabilities in program of study </w:t>
            </w:r>
          </w:p>
        </w:tc>
        <w:tc>
          <w:tcPr>
            <w:tcW w:w="813" w:type="pct"/>
            <w:vAlign w:val="bottom"/>
          </w:tcPr>
          <w:p w14:paraId="00CED1AA" w14:textId="342585FF" w:rsidR="00877093" w:rsidRPr="00613B13" w:rsidRDefault="00877093" w:rsidP="00877093">
            <w:pPr>
              <w:jc w:val="center"/>
              <w:rPr>
                <w:rFonts w:ascii="Myriad Pro" w:hAnsi="Myriad Pro"/>
              </w:rPr>
            </w:pPr>
            <w:r>
              <w:rPr>
                <w:rFonts w:ascii="Calibri" w:hAnsi="Calibri" w:cs="Calibri"/>
                <w:color w:val="000000"/>
              </w:rPr>
              <w:t>0%</w:t>
            </w:r>
          </w:p>
        </w:tc>
        <w:tc>
          <w:tcPr>
            <w:tcW w:w="792" w:type="pct"/>
            <w:vAlign w:val="bottom"/>
          </w:tcPr>
          <w:p w14:paraId="194E1E48" w14:textId="71BACB17" w:rsidR="00877093" w:rsidRPr="00613B13" w:rsidRDefault="00877093" w:rsidP="00877093">
            <w:pPr>
              <w:jc w:val="center"/>
              <w:rPr>
                <w:rFonts w:ascii="Myriad Pro" w:hAnsi="Myriad Pro"/>
              </w:rPr>
            </w:pPr>
            <w:r>
              <w:rPr>
                <w:rFonts w:ascii="Calibri" w:hAnsi="Calibri" w:cs="Calibri"/>
                <w:color w:val="000000"/>
              </w:rPr>
              <w:t>2%</w:t>
            </w:r>
          </w:p>
        </w:tc>
        <w:tc>
          <w:tcPr>
            <w:tcW w:w="733" w:type="pct"/>
            <w:vAlign w:val="bottom"/>
          </w:tcPr>
          <w:p w14:paraId="64EC7A7C" w14:textId="0A2B45B7" w:rsidR="00877093" w:rsidRPr="00613B13" w:rsidRDefault="00877093" w:rsidP="00877093">
            <w:pPr>
              <w:jc w:val="center"/>
              <w:rPr>
                <w:rFonts w:ascii="Myriad Pro" w:hAnsi="Myriad Pro"/>
              </w:rPr>
            </w:pPr>
            <w:r>
              <w:rPr>
                <w:rFonts w:ascii="Calibri" w:hAnsi="Calibri" w:cs="Calibri"/>
                <w:color w:val="000000"/>
              </w:rPr>
              <w:t>1%</w:t>
            </w:r>
          </w:p>
        </w:tc>
      </w:tr>
      <w:tr w:rsidR="00877093" w:rsidRPr="00613B13" w14:paraId="71A745E3" w14:textId="77777777" w:rsidTr="00337928">
        <w:trPr>
          <w:trHeight w:val="258"/>
        </w:trPr>
        <w:tc>
          <w:tcPr>
            <w:tcW w:w="2662" w:type="pct"/>
            <w:shd w:val="clear" w:color="auto" w:fill="BDD6EE" w:themeFill="accent1" w:themeFillTint="66"/>
            <w:vAlign w:val="center"/>
          </w:tcPr>
          <w:p w14:paraId="7C78C5E7" w14:textId="77777777" w:rsidR="00877093" w:rsidRPr="00613B13" w:rsidRDefault="00877093" w:rsidP="00877093">
            <w:pPr>
              <w:rPr>
                <w:rFonts w:ascii="Myriad Pro" w:hAnsi="Myriad Pro"/>
              </w:rPr>
            </w:pPr>
            <w:r w:rsidRPr="00613B13">
              <w:rPr>
                <w:rFonts w:ascii="Myriad Pro" w:hAnsi="Myriad Pro"/>
              </w:rPr>
              <w:t xml:space="preserve">% English language learners in program of study </w:t>
            </w:r>
          </w:p>
        </w:tc>
        <w:tc>
          <w:tcPr>
            <w:tcW w:w="813" w:type="pct"/>
            <w:vAlign w:val="bottom"/>
          </w:tcPr>
          <w:p w14:paraId="404D39C3" w14:textId="5868403B" w:rsidR="00877093" w:rsidRPr="00613B13" w:rsidRDefault="00877093" w:rsidP="00877093">
            <w:pPr>
              <w:jc w:val="center"/>
              <w:rPr>
                <w:rFonts w:ascii="Myriad Pro" w:hAnsi="Myriad Pro"/>
              </w:rPr>
            </w:pPr>
            <w:r>
              <w:rPr>
                <w:rFonts w:ascii="Calibri" w:hAnsi="Calibri" w:cs="Calibri"/>
                <w:color w:val="000000"/>
              </w:rPr>
              <w:t>N/A</w:t>
            </w:r>
          </w:p>
        </w:tc>
        <w:tc>
          <w:tcPr>
            <w:tcW w:w="792" w:type="pct"/>
            <w:vAlign w:val="bottom"/>
          </w:tcPr>
          <w:p w14:paraId="6DADB7A4" w14:textId="4F49CEB5" w:rsidR="00877093" w:rsidRPr="00613B13" w:rsidRDefault="00877093" w:rsidP="00877093">
            <w:pPr>
              <w:jc w:val="center"/>
              <w:rPr>
                <w:rFonts w:ascii="Myriad Pro" w:hAnsi="Myriad Pro"/>
              </w:rPr>
            </w:pPr>
            <w:r>
              <w:rPr>
                <w:rFonts w:ascii="Calibri" w:hAnsi="Calibri" w:cs="Calibri"/>
                <w:color w:val="000000"/>
              </w:rPr>
              <w:t>N/A</w:t>
            </w:r>
          </w:p>
        </w:tc>
        <w:tc>
          <w:tcPr>
            <w:tcW w:w="733" w:type="pct"/>
            <w:vAlign w:val="bottom"/>
          </w:tcPr>
          <w:p w14:paraId="3C6B0B8F" w14:textId="59489923" w:rsidR="00877093" w:rsidRPr="00613B13" w:rsidRDefault="00877093" w:rsidP="00877093">
            <w:pPr>
              <w:jc w:val="center"/>
              <w:rPr>
                <w:rFonts w:ascii="Myriad Pro" w:hAnsi="Myriad Pro"/>
              </w:rPr>
            </w:pPr>
            <w:r>
              <w:rPr>
                <w:rFonts w:ascii="Calibri" w:hAnsi="Calibri" w:cs="Calibri"/>
                <w:color w:val="000000"/>
              </w:rPr>
              <w:t>N/A</w:t>
            </w:r>
          </w:p>
        </w:tc>
      </w:tr>
      <w:tr w:rsidR="00A41DEF" w:rsidRPr="00613B13" w14:paraId="764E538A" w14:textId="77777777" w:rsidTr="001E6CDF">
        <w:trPr>
          <w:trHeight w:val="620"/>
        </w:trPr>
        <w:tc>
          <w:tcPr>
            <w:tcW w:w="2662" w:type="pct"/>
            <w:shd w:val="clear" w:color="auto" w:fill="A6A6A6" w:themeFill="background1" w:themeFillShade="A6"/>
            <w:vAlign w:val="center"/>
          </w:tcPr>
          <w:p w14:paraId="3931069B" w14:textId="77777777" w:rsidR="001D2A42" w:rsidRPr="00613B13" w:rsidRDefault="001D2A42" w:rsidP="001D2A42">
            <w:pPr>
              <w:rPr>
                <w:rFonts w:ascii="Myriad Pro" w:hAnsi="Myriad Pro"/>
                <w:b/>
              </w:rPr>
            </w:pPr>
            <w:r w:rsidRPr="00613B13">
              <w:rPr>
                <w:rFonts w:ascii="Myriad Pro" w:hAnsi="Myriad Pro"/>
                <w:b/>
              </w:rPr>
              <w:t xml:space="preserve">Other relevant </w:t>
            </w:r>
            <w:r w:rsidRPr="00613B13">
              <w:rPr>
                <w:rFonts w:ascii="Myriad Pro" w:hAnsi="Myriad Pro"/>
                <w:b/>
                <w:i/>
              </w:rPr>
              <w:t>demographic</w:t>
            </w:r>
            <w:r w:rsidRPr="00613B13">
              <w:rPr>
                <w:rFonts w:ascii="Myriad Pro" w:hAnsi="Myriad Pro"/>
                <w:b/>
              </w:rPr>
              <w:t xml:space="preserve"> data </w:t>
            </w:r>
            <w:r w:rsidR="001E6CDF" w:rsidRPr="00613B13">
              <w:rPr>
                <w:rFonts w:ascii="Myriad Pro" w:hAnsi="Myriad Pro"/>
                <w:b/>
              </w:rPr>
              <w:t xml:space="preserve">from your </w:t>
            </w:r>
            <w:r w:rsidR="001E6CDF" w:rsidRPr="00613B13">
              <w:rPr>
                <w:rFonts w:ascii="Myriad Pro" w:hAnsi="Myriad Pro"/>
                <w:b/>
                <w:u w:val="single"/>
              </w:rPr>
              <w:t>program of study</w:t>
            </w:r>
            <w:r w:rsidR="001E6CDF" w:rsidRPr="00613B13">
              <w:rPr>
                <w:rFonts w:ascii="Myriad Pro" w:hAnsi="Myriad Pro"/>
                <w:b/>
              </w:rPr>
              <w:t xml:space="preserve"> </w:t>
            </w:r>
          </w:p>
        </w:tc>
        <w:tc>
          <w:tcPr>
            <w:tcW w:w="813" w:type="pct"/>
            <w:vAlign w:val="center"/>
          </w:tcPr>
          <w:p w14:paraId="28D74CF0" w14:textId="77777777" w:rsidR="001D2A42" w:rsidRPr="00613B13" w:rsidRDefault="001D2A42" w:rsidP="001D2A42">
            <w:pPr>
              <w:jc w:val="center"/>
              <w:rPr>
                <w:rFonts w:ascii="Myriad Pro" w:hAnsi="Myriad Pro"/>
              </w:rPr>
            </w:pPr>
          </w:p>
        </w:tc>
        <w:tc>
          <w:tcPr>
            <w:tcW w:w="792" w:type="pct"/>
            <w:vAlign w:val="center"/>
          </w:tcPr>
          <w:p w14:paraId="66AF6ADA" w14:textId="77777777" w:rsidR="001D2A42" w:rsidRPr="00613B13" w:rsidRDefault="001D2A42" w:rsidP="001D2A42">
            <w:pPr>
              <w:jc w:val="center"/>
              <w:rPr>
                <w:rFonts w:ascii="Myriad Pro" w:hAnsi="Myriad Pro"/>
              </w:rPr>
            </w:pPr>
          </w:p>
        </w:tc>
        <w:tc>
          <w:tcPr>
            <w:tcW w:w="733" w:type="pct"/>
            <w:vAlign w:val="center"/>
          </w:tcPr>
          <w:p w14:paraId="72A31AF6" w14:textId="77777777" w:rsidR="001D2A42" w:rsidRPr="00613B13" w:rsidRDefault="001D2A42" w:rsidP="001D2A42">
            <w:pPr>
              <w:jc w:val="center"/>
              <w:rPr>
                <w:rFonts w:ascii="Myriad Pro" w:hAnsi="Myriad Pro"/>
              </w:rPr>
            </w:pPr>
          </w:p>
        </w:tc>
      </w:tr>
      <w:tr w:rsidR="00877093" w:rsidRPr="00613B13" w14:paraId="0DFF017E" w14:textId="77777777" w:rsidTr="009907AE">
        <w:trPr>
          <w:trHeight w:val="802"/>
        </w:trPr>
        <w:tc>
          <w:tcPr>
            <w:tcW w:w="2662" w:type="pct"/>
            <w:shd w:val="clear" w:color="auto" w:fill="A6A6A6" w:themeFill="background1" w:themeFillShade="A6"/>
          </w:tcPr>
          <w:p w14:paraId="35E7BEDC" w14:textId="77777777" w:rsidR="00877093" w:rsidRPr="00613B13" w:rsidRDefault="00877093" w:rsidP="00877093">
            <w:pPr>
              <w:rPr>
                <w:rFonts w:ascii="Myriad Pro" w:hAnsi="Myriad Pro"/>
              </w:rPr>
            </w:pPr>
            <w:r w:rsidRPr="00613B13">
              <w:rPr>
                <w:rFonts w:ascii="Myriad Pro" w:hAnsi="Myriad Pro"/>
              </w:rPr>
              <w:t xml:space="preserve">% of learners in program of study who completed postsecondary/earned a degree or certificate (who were eligible) </w:t>
            </w:r>
          </w:p>
        </w:tc>
        <w:tc>
          <w:tcPr>
            <w:tcW w:w="813" w:type="pct"/>
            <w:vAlign w:val="bottom"/>
          </w:tcPr>
          <w:p w14:paraId="1691BCCA" w14:textId="6003F134" w:rsidR="00877093" w:rsidRPr="00613B13" w:rsidRDefault="00877093" w:rsidP="00877093">
            <w:pPr>
              <w:jc w:val="center"/>
              <w:rPr>
                <w:rFonts w:ascii="Myriad Pro" w:hAnsi="Myriad Pro"/>
              </w:rPr>
            </w:pPr>
            <w:r>
              <w:rPr>
                <w:rFonts w:ascii="Calibri" w:hAnsi="Calibri" w:cs="Calibri"/>
                <w:color w:val="000000"/>
              </w:rPr>
              <w:t>9%</w:t>
            </w:r>
          </w:p>
        </w:tc>
        <w:tc>
          <w:tcPr>
            <w:tcW w:w="792" w:type="pct"/>
            <w:vAlign w:val="bottom"/>
          </w:tcPr>
          <w:p w14:paraId="70045411" w14:textId="21A30F74" w:rsidR="00877093" w:rsidRPr="00613B13" w:rsidRDefault="00877093" w:rsidP="00877093">
            <w:pPr>
              <w:jc w:val="center"/>
              <w:rPr>
                <w:rFonts w:ascii="Myriad Pro" w:hAnsi="Myriad Pro"/>
              </w:rPr>
            </w:pPr>
            <w:r>
              <w:rPr>
                <w:rFonts w:ascii="Calibri" w:hAnsi="Calibri" w:cs="Calibri"/>
                <w:color w:val="000000"/>
              </w:rPr>
              <w:t>26%</w:t>
            </w:r>
          </w:p>
        </w:tc>
        <w:tc>
          <w:tcPr>
            <w:tcW w:w="733" w:type="pct"/>
            <w:vAlign w:val="bottom"/>
          </w:tcPr>
          <w:p w14:paraId="711A0357" w14:textId="6D1B0F96" w:rsidR="00877093" w:rsidRPr="00613B13" w:rsidRDefault="00877093" w:rsidP="00877093">
            <w:pPr>
              <w:jc w:val="center"/>
              <w:rPr>
                <w:rFonts w:ascii="Myriad Pro" w:hAnsi="Myriad Pro"/>
              </w:rPr>
            </w:pPr>
            <w:r>
              <w:rPr>
                <w:rFonts w:ascii="Calibri" w:hAnsi="Calibri" w:cs="Calibri"/>
                <w:color w:val="000000"/>
              </w:rPr>
              <w:t>10%</w:t>
            </w:r>
          </w:p>
        </w:tc>
      </w:tr>
      <w:tr w:rsidR="00877093" w:rsidRPr="00613B13" w14:paraId="59FEF11E" w14:textId="77777777" w:rsidTr="009907AE">
        <w:trPr>
          <w:trHeight w:val="530"/>
        </w:trPr>
        <w:tc>
          <w:tcPr>
            <w:tcW w:w="2662" w:type="pct"/>
            <w:shd w:val="clear" w:color="auto" w:fill="A6A6A6" w:themeFill="background1" w:themeFillShade="A6"/>
          </w:tcPr>
          <w:p w14:paraId="0AE8ED02" w14:textId="77777777" w:rsidR="00877093" w:rsidRPr="00613B13" w:rsidRDefault="00877093" w:rsidP="00877093">
            <w:pPr>
              <w:rPr>
                <w:rFonts w:ascii="Myriad Pro" w:hAnsi="Myriad Pro"/>
              </w:rPr>
            </w:pPr>
            <w:r w:rsidRPr="00613B13">
              <w:rPr>
                <w:rFonts w:ascii="Myriad Pro" w:hAnsi="Myriad Pro"/>
              </w:rPr>
              <w:t xml:space="preserve">% of learners in program of study who earned an industry-recognized credential (who were eligible) </w:t>
            </w:r>
          </w:p>
        </w:tc>
        <w:tc>
          <w:tcPr>
            <w:tcW w:w="813" w:type="pct"/>
            <w:vAlign w:val="bottom"/>
          </w:tcPr>
          <w:p w14:paraId="24D91BFA" w14:textId="0C18B79E" w:rsidR="00877093" w:rsidRPr="00613B13" w:rsidRDefault="00877093" w:rsidP="00877093">
            <w:pPr>
              <w:jc w:val="center"/>
              <w:rPr>
                <w:rFonts w:ascii="Myriad Pro" w:hAnsi="Myriad Pro"/>
              </w:rPr>
            </w:pPr>
            <w:r>
              <w:rPr>
                <w:rFonts w:ascii="Myriad Pro" w:hAnsi="Myriad Pro"/>
              </w:rPr>
              <w:t>51%</w:t>
            </w:r>
          </w:p>
        </w:tc>
        <w:tc>
          <w:tcPr>
            <w:tcW w:w="792" w:type="pct"/>
            <w:vAlign w:val="bottom"/>
          </w:tcPr>
          <w:p w14:paraId="38130CC7" w14:textId="1015F4DC" w:rsidR="00877093" w:rsidRPr="00613B13" w:rsidRDefault="00877093" w:rsidP="00877093">
            <w:pPr>
              <w:jc w:val="center"/>
              <w:rPr>
                <w:rFonts w:ascii="Myriad Pro" w:hAnsi="Myriad Pro"/>
              </w:rPr>
            </w:pPr>
            <w:r>
              <w:rPr>
                <w:rFonts w:ascii="Myriad Pro" w:hAnsi="Myriad Pro"/>
              </w:rPr>
              <w:t>57%</w:t>
            </w:r>
          </w:p>
        </w:tc>
        <w:tc>
          <w:tcPr>
            <w:tcW w:w="733" w:type="pct"/>
            <w:vAlign w:val="bottom"/>
          </w:tcPr>
          <w:p w14:paraId="4DDE08A8" w14:textId="6FF54376" w:rsidR="00877093" w:rsidRPr="00613B13" w:rsidRDefault="00877093" w:rsidP="00877093">
            <w:pPr>
              <w:jc w:val="center"/>
              <w:rPr>
                <w:rFonts w:ascii="Myriad Pro" w:hAnsi="Myriad Pro"/>
              </w:rPr>
            </w:pPr>
            <w:r>
              <w:rPr>
                <w:rFonts w:ascii="Myriad Pro" w:hAnsi="Myriad Pro"/>
              </w:rPr>
              <w:t>52%</w:t>
            </w:r>
          </w:p>
        </w:tc>
      </w:tr>
      <w:tr w:rsidR="00877093" w:rsidRPr="00613B13" w14:paraId="5C58B4B8" w14:textId="77777777" w:rsidTr="009907AE">
        <w:trPr>
          <w:trHeight w:val="530"/>
        </w:trPr>
        <w:tc>
          <w:tcPr>
            <w:tcW w:w="2662" w:type="pct"/>
            <w:shd w:val="clear" w:color="auto" w:fill="A6A6A6" w:themeFill="background1" w:themeFillShade="A6"/>
          </w:tcPr>
          <w:p w14:paraId="2474EECE" w14:textId="77777777" w:rsidR="00877093" w:rsidRPr="00613B13" w:rsidRDefault="00877093" w:rsidP="00877093">
            <w:pPr>
              <w:rPr>
                <w:rFonts w:ascii="Myriad Pro" w:hAnsi="Myriad Pro"/>
              </w:rPr>
            </w:pPr>
            <w:r w:rsidRPr="00613B13">
              <w:rPr>
                <w:rFonts w:ascii="Myriad Pro" w:hAnsi="Myriad Pro"/>
              </w:rPr>
              <w:t xml:space="preserve">% of graduates in program of study who entered the workplace and/or military (who were eligible) </w:t>
            </w:r>
          </w:p>
        </w:tc>
        <w:tc>
          <w:tcPr>
            <w:tcW w:w="813" w:type="pct"/>
            <w:vAlign w:val="bottom"/>
          </w:tcPr>
          <w:p w14:paraId="34FA25AF" w14:textId="42C96258" w:rsidR="00877093" w:rsidRPr="00613B13" w:rsidRDefault="00877093" w:rsidP="00877093">
            <w:pPr>
              <w:jc w:val="center"/>
              <w:rPr>
                <w:rFonts w:ascii="Myriad Pro" w:hAnsi="Myriad Pro"/>
              </w:rPr>
            </w:pPr>
            <w:r>
              <w:rPr>
                <w:rFonts w:ascii="Calibri" w:hAnsi="Calibri" w:cs="Calibri"/>
                <w:color w:val="000000"/>
              </w:rPr>
              <w:t>25%</w:t>
            </w:r>
          </w:p>
        </w:tc>
        <w:tc>
          <w:tcPr>
            <w:tcW w:w="792" w:type="pct"/>
            <w:vAlign w:val="bottom"/>
          </w:tcPr>
          <w:p w14:paraId="7B848409" w14:textId="0B219CE0" w:rsidR="00877093" w:rsidRPr="00613B13" w:rsidRDefault="00877093" w:rsidP="00877093">
            <w:pPr>
              <w:jc w:val="center"/>
              <w:rPr>
                <w:rFonts w:ascii="Myriad Pro" w:hAnsi="Myriad Pro"/>
              </w:rPr>
            </w:pPr>
            <w:r>
              <w:rPr>
                <w:rFonts w:ascii="Calibri" w:hAnsi="Calibri" w:cs="Calibri"/>
                <w:color w:val="000000"/>
              </w:rPr>
              <w:t>60%</w:t>
            </w:r>
          </w:p>
        </w:tc>
        <w:tc>
          <w:tcPr>
            <w:tcW w:w="733" w:type="pct"/>
            <w:vAlign w:val="bottom"/>
          </w:tcPr>
          <w:p w14:paraId="25CA48D4" w14:textId="4D38CF1F" w:rsidR="00877093" w:rsidRPr="00613B13" w:rsidRDefault="00877093" w:rsidP="00877093">
            <w:pPr>
              <w:jc w:val="center"/>
              <w:rPr>
                <w:rFonts w:ascii="Myriad Pro" w:hAnsi="Myriad Pro"/>
              </w:rPr>
            </w:pPr>
            <w:r>
              <w:rPr>
                <w:rFonts w:ascii="Calibri" w:hAnsi="Calibri" w:cs="Calibri"/>
                <w:color w:val="000000"/>
              </w:rPr>
              <w:t>Not yet Available</w:t>
            </w:r>
          </w:p>
        </w:tc>
      </w:tr>
      <w:tr w:rsidR="00877093" w:rsidRPr="00613B13" w14:paraId="60C3A264" w14:textId="77777777" w:rsidTr="009907AE">
        <w:trPr>
          <w:trHeight w:val="530"/>
        </w:trPr>
        <w:tc>
          <w:tcPr>
            <w:tcW w:w="2662" w:type="pct"/>
            <w:shd w:val="clear" w:color="auto" w:fill="A6A6A6" w:themeFill="background1" w:themeFillShade="A6"/>
          </w:tcPr>
          <w:p w14:paraId="5219F087" w14:textId="77777777" w:rsidR="00877093" w:rsidRPr="00613B13" w:rsidRDefault="00877093" w:rsidP="00877093">
            <w:pPr>
              <w:rPr>
                <w:rFonts w:ascii="Myriad Pro" w:hAnsi="Myriad Pro"/>
              </w:rPr>
            </w:pPr>
            <w:r w:rsidRPr="00613B13">
              <w:rPr>
                <w:rFonts w:ascii="Myriad Pro" w:hAnsi="Myriad Pro"/>
              </w:rPr>
              <w:t>% of graduates in program of study who transitioned to further postsecondary education (who were eligible)</w:t>
            </w:r>
          </w:p>
        </w:tc>
        <w:tc>
          <w:tcPr>
            <w:tcW w:w="813" w:type="pct"/>
            <w:vAlign w:val="bottom"/>
          </w:tcPr>
          <w:p w14:paraId="482D4448" w14:textId="176EBCE5" w:rsidR="00877093" w:rsidRPr="00613B13" w:rsidRDefault="00877093" w:rsidP="00877093">
            <w:pPr>
              <w:jc w:val="center"/>
              <w:rPr>
                <w:rFonts w:ascii="Myriad Pro" w:hAnsi="Myriad Pro"/>
              </w:rPr>
            </w:pPr>
            <w:r>
              <w:rPr>
                <w:rFonts w:ascii="Calibri" w:hAnsi="Calibri" w:cs="Calibri"/>
                <w:color w:val="000000"/>
              </w:rPr>
              <w:t>38%</w:t>
            </w:r>
          </w:p>
        </w:tc>
        <w:tc>
          <w:tcPr>
            <w:tcW w:w="792" w:type="pct"/>
            <w:vAlign w:val="bottom"/>
          </w:tcPr>
          <w:p w14:paraId="0BA164D0" w14:textId="0E514E7F" w:rsidR="00877093" w:rsidRPr="00613B13" w:rsidRDefault="00877093" w:rsidP="00877093">
            <w:pPr>
              <w:jc w:val="center"/>
              <w:rPr>
                <w:rFonts w:ascii="Myriad Pro" w:hAnsi="Myriad Pro"/>
              </w:rPr>
            </w:pPr>
            <w:r>
              <w:rPr>
                <w:rFonts w:ascii="Calibri" w:hAnsi="Calibri" w:cs="Calibri"/>
                <w:color w:val="000000"/>
              </w:rPr>
              <w:t>27%</w:t>
            </w:r>
          </w:p>
        </w:tc>
        <w:tc>
          <w:tcPr>
            <w:tcW w:w="733" w:type="pct"/>
            <w:vAlign w:val="bottom"/>
          </w:tcPr>
          <w:p w14:paraId="49A52D32" w14:textId="603D258B" w:rsidR="00877093" w:rsidRPr="00613B13" w:rsidRDefault="00877093" w:rsidP="00877093">
            <w:pPr>
              <w:jc w:val="center"/>
              <w:rPr>
                <w:rFonts w:ascii="Myriad Pro" w:hAnsi="Myriad Pro"/>
              </w:rPr>
            </w:pPr>
            <w:r>
              <w:rPr>
                <w:rFonts w:ascii="Calibri" w:hAnsi="Calibri" w:cs="Calibri"/>
                <w:color w:val="000000"/>
              </w:rPr>
              <w:t>Not yet Available</w:t>
            </w:r>
          </w:p>
        </w:tc>
      </w:tr>
    </w:tbl>
    <w:p w14:paraId="4C39BE41" w14:textId="77777777" w:rsidR="00B30A12" w:rsidRPr="00613B13" w:rsidRDefault="00B30A12" w:rsidP="00B30A12">
      <w:pPr>
        <w:spacing w:after="0" w:line="240" w:lineRule="auto"/>
        <w:rPr>
          <w:rFonts w:ascii="Myriad Pro" w:hAnsi="Myriad Pro"/>
        </w:rPr>
      </w:pPr>
    </w:p>
    <w:p w14:paraId="5E449AFA" w14:textId="77777777" w:rsidR="00D74E2F" w:rsidRPr="00613B13" w:rsidRDefault="00D74E2F" w:rsidP="00D74E2F">
      <w:pPr>
        <w:spacing w:after="0" w:line="240" w:lineRule="auto"/>
        <w:rPr>
          <w:rFonts w:ascii="Myriad Pro" w:hAnsi="Myriad Pro"/>
        </w:rPr>
      </w:pPr>
    </w:p>
    <w:p w14:paraId="08FA6115" w14:textId="77777777" w:rsidR="000E1010" w:rsidRPr="00613B13" w:rsidRDefault="009B09E2" w:rsidP="000E1010">
      <w:pPr>
        <w:pStyle w:val="ListParagraph"/>
        <w:numPr>
          <w:ilvl w:val="0"/>
          <w:numId w:val="1"/>
        </w:numPr>
        <w:spacing w:after="0" w:line="240" w:lineRule="auto"/>
        <w:rPr>
          <w:rFonts w:ascii="Myriad Pro" w:hAnsi="Myriad Pro"/>
        </w:rPr>
      </w:pPr>
      <w:r w:rsidRPr="00613B13">
        <w:rPr>
          <w:rFonts w:ascii="Myriad Pro" w:hAnsi="Myriad Pro"/>
        </w:rPr>
        <w:t>P</w:t>
      </w:r>
      <w:r w:rsidR="00053D79" w:rsidRPr="00613B13">
        <w:rPr>
          <w:rFonts w:ascii="Myriad Pro" w:hAnsi="Myriad Pro"/>
        </w:rPr>
        <w:t xml:space="preserve">rovide </w:t>
      </w:r>
      <w:r w:rsidR="000E1010" w:rsidRPr="00613B13">
        <w:rPr>
          <w:rFonts w:ascii="Myriad Pro" w:hAnsi="Myriad Pro"/>
        </w:rPr>
        <w:t>links to the</w:t>
      </w:r>
      <w:r w:rsidR="00053D79" w:rsidRPr="00613B13">
        <w:rPr>
          <w:rFonts w:ascii="Myriad Pro" w:hAnsi="Myriad Pro"/>
        </w:rPr>
        <w:t xml:space="preserve"> source of the</w:t>
      </w:r>
      <w:r w:rsidR="000E1010" w:rsidRPr="00613B13">
        <w:rPr>
          <w:rFonts w:ascii="Myriad Pro" w:hAnsi="Myriad Pro"/>
        </w:rPr>
        <w:t xml:space="preserve"> above data.</w:t>
      </w:r>
      <w:r w:rsidR="00053D79" w:rsidRPr="00613B13">
        <w:rPr>
          <w:rFonts w:ascii="Myriad Pro" w:hAnsi="Myriad Pro"/>
        </w:rPr>
        <w:t xml:space="preserve"> If the links are not publicly accessible, please explain the source of the data. </w:t>
      </w:r>
      <w:r w:rsidR="000E1010" w:rsidRPr="00613B13">
        <w:rPr>
          <w:rFonts w:ascii="Myriad Pro" w:hAnsi="Myriad Pro"/>
        </w:rPr>
        <w:t xml:space="preserve"> </w:t>
      </w:r>
      <w:r w:rsidR="00961108" w:rsidRPr="00613B13">
        <w:rPr>
          <w:rFonts w:ascii="Myriad Pro" w:hAnsi="Myriad Pro"/>
        </w:rPr>
        <w:t xml:space="preserve">If you are missing any data, please explain why and how you measure success. </w:t>
      </w:r>
    </w:p>
    <w:p w14:paraId="086B2A90" w14:textId="77777777" w:rsidR="00E72AC1" w:rsidRPr="00613B13" w:rsidRDefault="00E72AC1" w:rsidP="00D74E2F">
      <w:pPr>
        <w:pStyle w:val="ListParagraph"/>
        <w:spacing w:after="0" w:line="240" w:lineRule="auto"/>
        <w:rPr>
          <w:rFonts w:ascii="Myriad Pro" w:hAnsi="Myriad Pro"/>
        </w:rPr>
      </w:pPr>
    </w:p>
    <w:p w14:paraId="124C982D" w14:textId="77777777" w:rsidR="00F44D5C" w:rsidRPr="00613B13" w:rsidRDefault="00F62DD8" w:rsidP="00993343">
      <w:pPr>
        <w:spacing w:after="0" w:line="240" w:lineRule="auto"/>
        <w:ind w:firstLine="360"/>
        <w:rPr>
          <w:rFonts w:ascii="Myriad Pro" w:hAnsi="Myriad Pro"/>
        </w:rPr>
      </w:pPr>
      <w:r>
        <w:rPr>
          <w:rFonts w:ascii="Myriad Pro" w:hAnsi="Myriad Pro"/>
        </w:rPr>
        <w:t>The information provided in this section was provided by the colleges Institutional Research department because the college doesn’t make it available publically. We have no way of collecting data on all the seniors at ever</w:t>
      </w:r>
      <w:r w:rsidR="008741A5">
        <w:rPr>
          <w:rFonts w:ascii="Myriad Pro" w:hAnsi="Myriad Pro"/>
        </w:rPr>
        <w:t>y</w:t>
      </w:r>
      <w:r>
        <w:rPr>
          <w:rFonts w:ascii="Myriad Pro" w:hAnsi="Myriad Pro"/>
        </w:rPr>
        <w:t xml:space="preserve"> sending school in our 9 county service area. </w:t>
      </w:r>
    </w:p>
    <w:p w14:paraId="1F76C33A" w14:textId="77777777" w:rsidR="00E51805" w:rsidRPr="00613B13" w:rsidRDefault="00E51805" w:rsidP="00BF39A0">
      <w:pPr>
        <w:spacing w:after="0" w:line="240" w:lineRule="auto"/>
        <w:rPr>
          <w:rFonts w:ascii="Myriad Pro" w:hAnsi="Myriad Pro"/>
        </w:rPr>
      </w:pPr>
    </w:p>
    <w:p w14:paraId="2A2C497C" w14:textId="77777777" w:rsidR="001E6CDF" w:rsidRPr="00613B13" w:rsidRDefault="00053D79" w:rsidP="00E51805">
      <w:pPr>
        <w:pStyle w:val="ListParagraph"/>
        <w:numPr>
          <w:ilvl w:val="0"/>
          <w:numId w:val="1"/>
        </w:numPr>
        <w:spacing w:after="0" w:line="240" w:lineRule="auto"/>
        <w:rPr>
          <w:rFonts w:ascii="Myriad Pro" w:hAnsi="Myriad Pro"/>
        </w:rPr>
      </w:pPr>
      <w:r w:rsidRPr="00613B13">
        <w:rPr>
          <w:rFonts w:ascii="Myriad Pro" w:hAnsi="Myriad Pro"/>
        </w:rPr>
        <w:t xml:space="preserve">How does your school or institution ensure equitable access </w:t>
      </w:r>
      <w:r w:rsidR="001E6CDF" w:rsidRPr="00613B13">
        <w:rPr>
          <w:rFonts w:ascii="Myriad Pro" w:hAnsi="Myriad Pro"/>
        </w:rPr>
        <w:t xml:space="preserve">for learners with diverse backgrounds? (150 word limit) </w:t>
      </w:r>
    </w:p>
    <w:p w14:paraId="000BE37B" w14:textId="77777777" w:rsidR="001E6CDF" w:rsidRPr="00613B13" w:rsidRDefault="001E6CDF" w:rsidP="001E6CDF">
      <w:pPr>
        <w:spacing w:after="0" w:line="240" w:lineRule="auto"/>
        <w:rPr>
          <w:rFonts w:ascii="Myriad Pro" w:hAnsi="Myriad Pro"/>
        </w:rPr>
      </w:pPr>
    </w:p>
    <w:p w14:paraId="63229975" w14:textId="77777777" w:rsidR="00B263AB" w:rsidRPr="00BA33EF" w:rsidRDefault="00BA33EF" w:rsidP="00BA33EF">
      <w:pPr>
        <w:spacing w:after="0" w:line="240" w:lineRule="auto"/>
        <w:ind w:firstLine="720"/>
        <w:rPr>
          <w:rFonts w:ascii="Myriad Pro" w:hAnsi="Myriad Pro"/>
        </w:rPr>
      </w:pPr>
      <w:r w:rsidRPr="00BA33EF">
        <w:rPr>
          <w:rFonts w:ascii="Myriad Pro" w:hAnsi="Myriad Pro"/>
          <w:color w:val="000000"/>
        </w:rPr>
        <w:t>Metropolitan Community College actively seeks out diverse learners through targeted events and opportunities for student</w:t>
      </w:r>
      <w:r w:rsidR="008741A5">
        <w:rPr>
          <w:rFonts w:ascii="Myriad Pro" w:hAnsi="Myriad Pro"/>
          <w:color w:val="000000"/>
        </w:rPr>
        <w:t>s</w:t>
      </w:r>
      <w:r w:rsidRPr="00BA33EF">
        <w:rPr>
          <w:rFonts w:ascii="Myriad Pro" w:hAnsi="Myriad Pro"/>
          <w:color w:val="000000"/>
        </w:rPr>
        <w:t xml:space="preserve"> from diverse backgrounds. The institution regularly holds open houses and programming targeted to</w:t>
      </w:r>
      <w:r w:rsidR="008741A5">
        <w:rPr>
          <w:rFonts w:ascii="Myriad Pro" w:hAnsi="Myriad Pro"/>
          <w:color w:val="000000"/>
        </w:rPr>
        <w:t>ward</w:t>
      </w:r>
      <w:r w:rsidRPr="00BA33EF">
        <w:rPr>
          <w:rFonts w:ascii="Myriad Pro" w:hAnsi="Myriad Pro"/>
          <w:color w:val="000000"/>
        </w:rPr>
        <w:t xml:space="preserve"> women in STEM careers, under-represented populations in the Kansas City metropolitan area, and maintains close relationships with area school districts and career centers. A mobile demonstration trailer is used to take CTE programs into the community and</w:t>
      </w:r>
      <w:r w:rsidR="008741A5">
        <w:rPr>
          <w:rFonts w:ascii="Myriad Pro" w:hAnsi="Myriad Pro"/>
          <w:color w:val="000000"/>
        </w:rPr>
        <w:t xml:space="preserve"> to</w:t>
      </w:r>
      <w:r w:rsidRPr="00BA33EF">
        <w:rPr>
          <w:rFonts w:ascii="Myriad Pro" w:hAnsi="Myriad Pro"/>
          <w:color w:val="000000"/>
        </w:rPr>
        <w:t xml:space="preserve"> increase the visibility of programs at schools, centers, libraries, or any other event citywide. MCC </w:t>
      </w:r>
      <w:r w:rsidRPr="00BA33EF">
        <w:rPr>
          <w:rFonts w:ascii="Myriad Pro" w:hAnsi="Myriad Pro"/>
          <w:color w:val="000000"/>
        </w:rPr>
        <w:lastRenderedPageBreak/>
        <w:t>admissions works very close</w:t>
      </w:r>
      <w:r w:rsidR="008741A5">
        <w:rPr>
          <w:rFonts w:ascii="Myriad Pro" w:hAnsi="Myriad Pro"/>
          <w:color w:val="000000"/>
        </w:rPr>
        <w:t>ly</w:t>
      </w:r>
      <w:r w:rsidRPr="00BA33EF">
        <w:rPr>
          <w:rFonts w:ascii="Myriad Pro" w:hAnsi="Myriad Pro"/>
          <w:color w:val="000000"/>
        </w:rPr>
        <w:t xml:space="preserve"> with advising and financial aid to ensure students are pursuing the best plan of study to meet their goals and</w:t>
      </w:r>
      <w:r w:rsidR="001D2FB2">
        <w:rPr>
          <w:rFonts w:ascii="Myriad Pro" w:hAnsi="Myriad Pro"/>
          <w:color w:val="000000"/>
        </w:rPr>
        <w:t xml:space="preserve"> to</w:t>
      </w:r>
      <w:r w:rsidRPr="00BA33EF">
        <w:rPr>
          <w:rFonts w:ascii="Myriad Pro" w:hAnsi="Myriad Pro"/>
          <w:color w:val="000000"/>
        </w:rPr>
        <w:t xml:space="preserve"> have the financial supports in place to help make it a reality.</w:t>
      </w:r>
    </w:p>
    <w:p w14:paraId="41660B0D" w14:textId="77777777" w:rsidR="001E6CDF" w:rsidRPr="00613B13" w:rsidRDefault="001E6CDF" w:rsidP="001E6CDF">
      <w:pPr>
        <w:spacing w:after="0" w:line="240" w:lineRule="auto"/>
        <w:rPr>
          <w:rFonts w:ascii="Myriad Pro" w:hAnsi="Myriad Pro"/>
        </w:rPr>
      </w:pPr>
    </w:p>
    <w:p w14:paraId="02C2C845" w14:textId="77777777" w:rsidR="00BA33EF" w:rsidRDefault="001E6CDF" w:rsidP="00BA33EF">
      <w:pPr>
        <w:pStyle w:val="ListParagraph"/>
        <w:numPr>
          <w:ilvl w:val="0"/>
          <w:numId w:val="1"/>
        </w:numPr>
        <w:spacing w:after="0" w:line="240" w:lineRule="auto"/>
        <w:ind w:left="0" w:firstLine="720"/>
        <w:rPr>
          <w:rFonts w:ascii="Myriad Pro" w:hAnsi="Myriad Pro"/>
        </w:rPr>
      </w:pPr>
      <w:r w:rsidRPr="00613B13">
        <w:rPr>
          <w:rFonts w:ascii="Myriad Pro" w:hAnsi="Myriad Pro"/>
        </w:rPr>
        <w:t>How do you ensure learner success, especially of those who from diverse backgrounds</w:t>
      </w:r>
      <w:r w:rsidR="00053D79" w:rsidRPr="00613B13">
        <w:rPr>
          <w:rFonts w:ascii="Myriad Pro" w:hAnsi="Myriad Pro"/>
        </w:rPr>
        <w:t xml:space="preserve">? </w:t>
      </w:r>
      <w:r w:rsidR="00B263AB" w:rsidRPr="00613B13">
        <w:rPr>
          <w:rFonts w:ascii="Myriad Pro" w:hAnsi="Myriad Pro"/>
        </w:rPr>
        <w:t xml:space="preserve">Please provide examples of what supports you offer learners. </w:t>
      </w:r>
      <w:r w:rsidR="00053D79" w:rsidRPr="00613B13">
        <w:rPr>
          <w:rFonts w:ascii="Myriad Pro" w:hAnsi="Myriad Pro"/>
        </w:rPr>
        <w:t>(</w:t>
      </w:r>
      <w:r w:rsidR="00053D79" w:rsidRPr="00613B13">
        <w:rPr>
          <w:rFonts w:ascii="Myriad Pro" w:hAnsi="Myriad Pro"/>
          <w:u w:val="single"/>
        </w:rPr>
        <w:t>150 word limit</w:t>
      </w:r>
      <w:r w:rsidR="00053D79" w:rsidRPr="00613B13">
        <w:rPr>
          <w:rFonts w:ascii="Myriad Pro" w:hAnsi="Myriad Pro"/>
        </w:rPr>
        <w:t>)</w:t>
      </w:r>
      <w:r w:rsidR="00053D79" w:rsidRPr="00613B13">
        <w:rPr>
          <w:rFonts w:ascii="Myriad Pro" w:hAnsi="Myriad Pro"/>
        </w:rPr>
        <w:br/>
      </w:r>
    </w:p>
    <w:p w14:paraId="0D657DC1" w14:textId="59A032B8" w:rsidR="00B263AB" w:rsidRPr="00613B13" w:rsidRDefault="00BA33EF" w:rsidP="003F6948">
      <w:pPr>
        <w:spacing w:after="0" w:line="240" w:lineRule="auto"/>
        <w:ind w:firstLine="720"/>
        <w:rPr>
          <w:rFonts w:ascii="Myriad Pro" w:hAnsi="Myriad Pro"/>
        </w:rPr>
      </w:pPr>
      <w:r w:rsidRPr="00BA33EF">
        <w:rPr>
          <w:rFonts w:ascii="Myriad Pro" w:hAnsi="Myriad Pro"/>
          <w:color w:val="000000"/>
        </w:rPr>
        <w:t xml:space="preserve">Metropolitan Community College strives to help students from diverse backgrounds gain access and remain successful through multiple strategies. MCC operates the Allied Language Institute to support non-Native speakers gain proficiency with English, as well as a robust developmental education course structure. MCC similarly provides support resources for students to develop peer networks and relationships with staff, faculty, and administrators through various clubs and organizations (i.e. Men of Color, LGBT+, </w:t>
      </w:r>
      <w:proofErr w:type="spellStart"/>
      <w:proofErr w:type="gramStart"/>
      <w:r w:rsidRPr="00BA33EF">
        <w:rPr>
          <w:rFonts w:ascii="Myriad Pro" w:hAnsi="Myriad Pro"/>
          <w:color w:val="000000"/>
        </w:rPr>
        <w:t>Latinx</w:t>
      </w:r>
      <w:proofErr w:type="spellEnd"/>
      <w:proofErr w:type="gramEnd"/>
      <w:r w:rsidRPr="00BA33EF">
        <w:rPr>
          <w:rFonts w:ascii="Myriad Pro" w:hAnsi="Myriad Pro"/>
          <w:color w:val="000000"/>
        </w:rPr>
        <w:t xml:space="preserve">). The institution also works closely with specific community organizations to provide resources and support to these students throughout their educational careers (i.e. KSMODA, Black Chamber, Hispanic Chamber, </w:t>
      </w:r>
      <w:proofErr w:type="gramStart"/>
      <w:r w:rsidRPr="00BA33EF">
        <w:rPr>
          <w:rFonts w:ascii="Myriad Pro" w:hAnsi="Myriad Pro"/>
          <w:color w:val="000000"/>
        </w:rPr>
        <w:t>SWE</w:t>
      </w:r>
      <w:proofErr w:type="gramEnd"/>
      <w:r w:rsidRPr="00BA33EF">
        <w:rPr>
          <w:rFonts w:ascii="Myriad Pro" w:hAnsi="Myriad Pro"/>
          <w:color w:val="000000"/>
        </w:rPr>
        <w:t>).</w:t>
      </w:r>
      <w:r w:rsidR="000E1010" w:rsidRPr="00BA33EF">
        <w:rPr>
          <w:rFonts w:ascii="Myriad Pro" w:hAnsi="Myriad Pro"/>
        </w:rPr>
        <w:br/>
      </w:r>
    </w:p>
    <w:p w14:paraId="0996037D" w14:textId="77777777" w:rsidR="00993343" w:rsidRPr="009F5B29" w:rsidRDefault="000E1010" w:rsidP="003F5D78">
      <w:pPr>
        <w:pStyle w:val="ListParagraph"/>
        <w:numPr>
          <w:ilvl w:val="0"/>
          <w:numId w:val="1"/>
        </w:numPr>
        <w:rPr>
          <w:rFonts w:ascii="Myriad Pro" w:eastAsia="Times New Roman" w:hAnsi="Myriad Pro"/>
        </w:rPr>
      </w:pPr>
      <w:r w:rsidRPr="009F5B29">
        <w:rPr>
          <w:rFonts w:ascii="Myriad Pro" w:hAnsi="Myriad Pro"/>
        </w:rPr>
        <w:t xml:space="preserve">Is your program of study associated with a Career Technical Student Organization (CTSO)? If so, which one(s) and in what way(s)? (Check the </w:t>
      </w:r>
      <w:hyperlink r:id="rId11" w:history="1">
        <w:r w:rsidRPr="009F5B29">
          <w:rPr>
            <w:rStyle w:val="Hyperlink"/>
            <w:rFonts w:ascii="Myriad Pro" w:hAnsi="Myriad Pro"/>
            <w:color w:val="auto"/>
          </w:rPr>
          <w:t>approved list</w:t>
        </w:r>
      </w:hyperlink>
      <w:r w:rsidRPr="009F5B29">
        <w:rPr>
          <w:rFonts w:ascii="Myriad Pro" w:hAnsi="Myriad Pro"/>
        </w:rPr>
        <w:t xml:space="preserve"> of CTSOs) (</w:t>
      </w:r>
      <w:r w:rsidR="000913CC" w:rsidRPr="009F5B29">
        <w:rPr>
          <w:rFonts w:ascii="Myriad Pro" w:hAnsi="Myriad Pro"/>
          <w:u w:val="single"/>
        </w:rPr>
        <w:t xml:space="preserve">50 </w:t>
      </w:r>
      <w:r w:rsidRPr="009F5B29">
        <w:rPr>
          <w:rFonts w:ascii="Myriad Pro" w:hAnsi="Myriad Pro"/>
          <w:u w:val="single"/>
        </w:rPr>
        <w:t>word limit</w:t>
      </w:r>
      <w:r w:rsidRPr="009F5B29">
        <w:rPr>
          <w:rFonts w:ascii="Myriad Pro" w:hAnsi="Myriad Pro"/>
        </w:rPr>
        <w:t xml:space="preserve">) </w:t>
      </w:r>
      <w:r w:rsidRPr="009F5B29">
        <w:rPr>
          <w:rFonts w:ascii="Myriad Pro" w:hAnsi="Myriad Pro"/>
        </w:rPr>
        <w:br/>
      </w:r>
    </w:p>
    <w:p w14:paraId="5B108758" w14:textId="4ACBDAAF" w:rsidR="003F5D78" w:rsidRPr="009F5B29" w:rsidRDefault="00993343" w:rsidP="00993343">
      <w:pPr>
        <w:pStyle w:val="ListParagraph"/>
        <w:ind w:left="0" w:firstLine="720"/>
        <w:rPr>
          <w:rFonts w:ascii="Myriad Pro" w:eastAsia="Times New Roman" w:hAnsi="Myriad Pro"/>
        </w:rPr>
      </w:pPr>
      <w:r w:rsidRPr="009F5B29">
        <w:rPr>
          <w:rFonts w:ascii="Myriad Pro" w:eastAsia="Times New Roman" w:hAnsi="Myriad Pro"/>
        </w:rPr>
        <w:t>The Engineering Technology</w:t>
      </w:r>
      <w:r w:rsidR="003F5D78" w:rsidRPr="009F5B29">
        <w:rPr>
          <w:rFonts w:ascii="Myriad Pro" w:eastAsia="Times New Roman" w:hAnsi="Myriad Pro"/>
        </w:rPr>
        <w:t xml:space="preserve"> program is not associated with a CTSO on the approved list. The organization has a campus student organization called Inventors Club where students can participate. In addition</w:t>
      </w:r>
      <w:r w:rsidR="001D2FB2">
        <w:rPr>
          <w:rFonts w:ascii="Myriad Pro" w:eastAsia="Times New Roman" w:hAnsi="Myriad Pro"/>
        </w:rPr>
        <w:t>,</w:t>
      </w:r>
      <w:r w:rsidR="003F5D78" w:rsidRPr="009F5B29">
        <w:rPr>
          <w:rFonts w:ascii="Myriad Pro" w:eastAsia="Times New Roman" w:hAnsi="Myriad Pro"/>
        </w:rPr>
        <w:t xml:space="preserve"> students</w:t>
      </w:r>
      <w:r w:rsidR="00B419A4">
        <w:rPr>
          <w:rFonts w:ascii="Myriad Pro" w:eastAsia="Times New Roman" w:hAnsi="Myriad Pro"/>
        </w:rPr>
        <w:t xml:space="preserve"> are</w:t>
      </w:r>
      <w:r w:rsidR="003F5D78" w:rsidRPr="009F5B29">
        <w:rPr>
          <w:rFonts w:ascii="Myriad Pro" w:eastAsia="Times New Roman" w:hAnsi="Myriad Pro"/>
        </w:rPr>
        <w:t xml:space="preserve"> involved in the National Technical Honor Society.</w:t>
      </w:r>
    </w:p>
    <w:p w14:paraId="2425349E" w14:textId="77777777" w:rsidR="004E29B0" w:rsidRDefault="004E29B0" w:rsidP="004E29B0">
      <w:pPr>
        <w:pStyle w:val="ListParagraph"/>
        <w:ind w:left="360"/>
        <w:rPr>
          <w:rFonts w:ascii="Myriad Pro" w:eastAsia="Times New Roman" w:hAnsi="Myriad Pro"/>
          <w:color w:val="C00000"/>
        </w:rPr>
      </w:pPr>
    </w:p>
    <w:p w14:paraId="426053EF" w14:textId="77777777" w:rsidR="00E51805" w:rsidRPr="00BA33EF" w:rsidRDefault="00E51805" w:rsidP="00EE1E9B">
      <w:pPr>
        <w:pStyle w:val="ListParagraph"/>
        <w:numPr>
          <w:ilvl w:val="0"/>
          <w:numId w:val="1"/>
        </w:numPr>
        <w:spacing w:after="0" w:line="240" w:lineRule="auto"/>
        <w:rPr>
          <w:rFonts w:ascii="Myriad Pro" w:hAnsi="Myriad Pro"/>
        </w:rPr>
      </w:pPr>
      <w:r w:rsidRPr="00613B13">
        <w:rPr>
          <w:rFonts w:ascii="Myriad Pro" w:hAnsi="Myriad Pro"/>
        </w:rPr>
        <w:t xml:space="preserve">Describe how career guidance/advisement is integrated into your program of study to support </w:t>
      </w:r>
      <w:r w:rsidR="00C22A2E" w:rsidRPr="00BA33EF">
        <w:rPr>
          <w:rFonts w:ascii="Myriad Pro" w:hAnsi="Myriad Pro"/>
        </w:rPr>
        <w:t xml:space="preserve">learners’ </w:t>
      </w:r>
      <w:r w:rsidRPr="00BA33EF">
        <w:rPr>
          <w:rFonts w:ascii="Myriad Pro" w:hAnsi="Myriad Pro"/>
        </w:rPr>
        <w:t xml:space="preserve">completion of the program of study and entry into additional education/training and/or a successful career. </w:t>
      </w:r>
      <w:r w:rsidR="00B263AB" w:rsidRPr="00BA33EF">
        <w:rPr>
          <w:rFonts w:ascii="Myriad Pro" w:hAnsi="Myriad Pro"/>
        </w:rPr>
        <w:t xml:space="preserve">Describe how you recruit students into CTE programs. </w:t>
      </w:r>
      <w:r w:rsidR="00EE1E9B" w:rsidRPr="00BA33EF">
        <w:rPr>
          <w:rFonts w:ascii="Myriad Pro" w:hAnsi="Myriad Pro"/>
        </w:rPr>
        <w:t>Where applicable, describe the tools (individual career and academic plans, career exploration websites, etc.) that are provided to learners and how they are used.</w:t>
      </w:r>
      <w:r w:rsidRPr="00BA33EF">
        <w:rPr>
          <w:rFonts w:ascii="Myriad Pro" w:hAnsi="Myriad Pro"/>
        </w:rPr>
        <w:t xml:space="preserve"> (</w:t>
      </w:r>
      <w:r w:rsidRPr="00BA33EF">
        <w:rPr>
          <w:rFonts w:ascii="Myriad Pro" w:hAnsi="Myriad Pro"/>
          <w:u w:val="single"/>
        </w:rPr>
        <w:t>200 word limit</w:t>
      </w:r>
      <w:r w:rsidRPr="00BA33EF">
        <w:rPr>
          <w:rFonts w:ascii="Myriad Pro" w:hAnsi="Myriad Pro"/>
        </w:rPr>
        <w:t>)</w:t>
      </w:r>
    </w:p>
    <w:p w14:paraId="0480DD0E" w14:textId="77777777" w:rsidR="00E51805" w:rsidRPr="00BA33EF" w:rsidRDefault="00E51805" w:rsidP="00D74E2F">
      <w:pPr>
        <w:spacing w:after="0" w:line="240" w:lineRule="auto"/>
        <w:rPr>
          <w:rFonts w:ascii="Myriad Pro" w:hAnsi="Myriad Pro"/>
        </w:rPr>
      </w:pPr>
    </w:p>
    <w:p w14:paraId="5EAD24C5" w14:textId="5E7A79AA" w:rsidR="00BA33EF" w:rsidRPr="00BA33EF" w:rsidRDefault="00BA33EF" w:rsidP="00BA33EF">
      <w:pPr>
        <w:pStyle w:val="NormalWeb"/>
        <w:ind w:firstLine="720"/>
        <w:rPr>
          <w:rFonts w:ascii="Myriad Pro" w:hAnsi="Myriad Pro"/>
          <w:sz w:val="22"/>
          <w:szCs w:val="22"/>
        </w:rPr>
      </w:pPr>
      <w:r w:rsidRPr="00BA33EF">
        <w:rPr>
          <w:rFonts w:ascii="Myriad Pro" w:hAnsi="Myriad Pro"/>
          <w:sz w:val="22"/>
          <w:szCs w:val="22"/>
        </w:rPr>
        <w:t>Career services is an integral part of our CTE programs.  The coordinator, working directly with program coordinators, schedules program specific training sessions (resume writing, interview prep, networking, use of social media) to help students develop their personal “toolbox” of employability skills. Business partners are invited on campus frequently, through a variety of programs such as Working Wednesdays and Employer Panels so that students have the opportunity to develop relationships and build both their personal and professional networks. We have bypassed traditional job fair events and replaced them with speed interviews for multiple programs. This interaction between employers and students allows for a more in-depth, although shorter, interview but gives the employer a better sense of who the student is, making it much easier to offer full</w:t>
      </w:r>
      <w:r w:rsidR="00CF0ACA">
        <w:rPr>
          <w:rFonts w:ascii="Myriad Pro" w:hAnsi="Myriad Pro"/>
          <w:sz w:val="22"/>
          <w:szCs w:val="22"/>
        </w:rPr>
        <w:t>-</w:t>
      </w:r>
      <w:r w:rsidRPr="00BA33EF">
        <w:rPr>
          <w:rFonts w:ascii="Myriad Pro" w:hAnsi="Myriad Pro"/>
          <w:sz w:val="22"/>
          <w:szCs w:val="22"/>
        </w:rPr>
        <w:t>time employment following graduation.  In addition, MCC has an online job</w:t>
      </w:r>
      <w:r w:rsidR="00CF0ACA">
        <w:rPr>
          <w:rFonts w:ascii="Myriad Pro" w:hAnsi="Myriad Pro"/>
          <w:sz w:val="22"/>
          <w:szCs w:val="22"/>
        </w:rPr>
        <w:t>-</w:t>
      </w:r>
      <w:r w:rsidRPr="00BA33EF">
        <w:rPr>
          <w:rFonts w:ascii="Myriad Pro" w:hAnsi="Myriad Pro"/>
          <w:sz w:val="22"/>
          <w:szCs w:val="22"/>
        </w:rPr>
        <w:t xml:space="preserve">posting portal, Career Central, </w:t>
      </w:r>
      <w:r w:rsidR="00CF0ACA">
        <w:rPr>
          <w:rFonts w:ascii="Myriad Pro" w:hAnsi="Myriad Pro"/>
          <w:sz w:val="22"/>
          <w:szCs w:val="22"/>
        </w:rPr>
        <w:t xml:space="preserve">which </w:t>
      </w:r>
      <w:r w:rsidRPr="00BA33EF">
        <w:rPr>
          <w:rFonts w:ascii="Myriad Pro" w:hAnsi="Myriad Pro"/>
          <w:sz w:val="22"/>
          <w:szCs w:val="22"/>
        </w:rPr>
        <w:t>directly connects employers to students. The system offers a wide range of resources related to careers, including resume/cover letter builders and a career exploration assessment that is tied directly to O*Net.</w:t>
      </w:r>
    </w:p>
    <w:p w14:paraId="33688CBB" w14:textId="77777777" w:rsidR="00A45272" w:rsidRPr="00BA33EF" w:rsidRDefault="00A45272" w:rsidP="00A45272">
      <w:pPr>
        <w:spacing w:after="0" w:line="240" w:lineRule="auto"/>
        <w:rPr>
          <w:rFonts w:ascii="Myriad Pro" w:hAnsi="Myriad Pro"/>
        </w:rPr>
      </w:pPr>
    </w:p>
    <w:p w14:paraId="4CEBC2BE" w14:textId="77777777" w:rsidR="00DA2438" w:rsidRPr="00613B13" w:rsidRDefault="00AC0651" w:rsidP="00AC0651">
      <w:pPr>
        <w:pStyle w:val="ListParagraph"/>
        <w:numPr>
          <w:ilvl w:val="0"/>
          <w:numId w:val="1"/>
        </w:numPr>
        <w:spacing w:after="0" w:line="240" w:lineRule="auto"/>
        <w:rPr>
          <w:rFonts w:ascii="Myriad Pro" w:hAnsi="Myriad Pro"/>
        </w:rPr>
      </w:pPr>
      <w:r w:rsidRPr="00BA33EF">
        <w:rPr>
          <w:rFonts w:ascii="Myriad Pro" w:hAnsi="Myriad Pro"/>
        </w:rPr>
        <w:t>Which technical, academic and/or employability</w:t>
      </w:r>
      <w:r w:rsidR="001A4A95" w:rsidRPr="00BA33EF">
        <w:rPr>
          <w:rFonts w:ascii="Myriad Pro" w:hAnsi="Myriad Pro"/>
        </w:rPr>
        <w:t xml:space="preserve"> </w:t>
      </w:r>
      <w:r w:rsidRPr="00BA33EF">
        <w:rPr>
          <w:rFonts w:ascii="Myriad Pro" w:hAnsi="Myriad Pro"/>
        </w:rPr>
        <w:t xml:space="preserve">standards does your program of study incorporate at the secondary and/or postsecondary level and how? (Please </w:t>
      </w:r>
      <w:r w:rsidR="000B7607" w:rsidRPr="00BA33EF">
        <w:rPr>
          <w:rFonts w:ascii="Myriad Pro" w:hAnsi="Myriad Pro"/>
        </w:rPr>
        <w:t xml:space="preserve">list the standards you use and </w:t>
      </w:r>
      <w:r w:rsidRPr="00BA33EF">
        <w:rPr>
          <w:rFonts w:ascii="Myriad Pro" w:hAnsi="Myriad Pro"/>
        </w:rPr>
        <w:t xml:space="preserve">be specific regarding how your program uses industry, national, state </w:t>
      </w:r>
      <w:r w:rsidR="00722285" w:rsidRPr="00BA33EF">
        <w:rPr>
          <w:rFonts w:ascii="Myriad Pro" w:hAnsi="Myriad Pro"/>
        </w:rPr>
        <w:t>and/</w:t>
      </w:r>
      <w:r w:rsidRPr="00BA33EF">
        <w:rPr>
          <w:rFonts w:ascii="Myriad Pro" w:hAnsi="Myriad Pro"/>
        </w:rPr>
        <w:t>or locally-developed standards) (</w:t>
      </w:r>
      <w:r w:rsidRPr="00BA33EF">
        <w:rPr>
          <w:rFonts w:ascii="Myriad Pro" w:hAnsi="Myriad Pro"/>
          <w:u w:val="single"/>
        </w:rPr>
        <w:t>250 word limit</w:t>
      </w:r>
      <w:r w:rsidRPr="00BA33EF">
        <w:rPr>
          <w:rFonts w:ascii="Myriad Pro" w:hAnsi="Myriad Pro"/>
        </w:rPr>
        <w:t xml:space="preserve">) </w:t>
      </w:r>
      <w:r w:rsidR="00DA2438" w:rsidRPr="00BA33EF">
        <w:rPr>
          <w:rFonts w:ascii="Myriad Pro" w:hAnsi="Myriad Pro"/>
        </w:rPr>
        <w:br/>
      </w:r>
    </w:p>
    <w:tbl>
      <w:tblPr>
        <w:tblStyle w:val="TableGrid"/>
        <w:tblW w:w="0" w:type="auto"/>
        <w:tblLook w:val="04A0" w:firstRow="1" w:lastRow="0" w:firstColumn="1" w:lastColumn="0" w:noHBand="0" w:noVBand="1"/>
      </w:tblPr>
      <w:tblGrid>
        <w:gridCol w:w="4679"/>
        <w:gridCol w:w="4671"/>
      </w:tblGrid>
      <w:tr w:rsidR="00DA2438" w:rsidRPr="00613B13" w14:paraId="4065B953" w14:textId="77777777">
        <w:tc>
          <w:tcPr>
            <w:tcW w:w="4788" w:type="dxa"/>
          </w:tcPr>
          <w:p w14:paraId="0B9AC094" w14:textId="77777777" w:rsidR="00DA2438" w:rsidRPr="00613B13" w:rsidRDefault="00DA2438" w:rsidP="00801432">
            <w:pPr>
              <w:rPr>
                <w:rFonts w:ascii="Myriad Pro" w:hAnsi="Myriad Pro"/>
                <w:b/>
              </w:rPr>
            </w:pPr>
            <w:r w:rsidRPr="00613B13">
              <w:rPr>
                <w:rFonts w:ascii="Myriad Pro" w:hAnsi="Myriad Pro"/>
                <w:b/>
              </w:rPr>
              <w:lastRenderedPageBreak/>
              <w:t xml:space="preserve">Standard Types </w:t>
            </w:r>
          </w:p>
        </w:tc>
        <w:tc>
          <w:tcPr>
            <w:tcW w:w="4788" w:type="dxa"/>
          </w:tcPr>
          <w:p w14:paraId="4ADAA12B" w14:textId="77777777" w:rsidR="00DA2438" w:rsidRPr="00613B13" w:rsidRDefault="00DA2438" w:rsidP="00801432">
            <w:pPr>
              <w:rPr>
                <w:rFonts w:ascii="Myriad Pro" w:hAnsi="Myriad Pro"/>
                <w:b/>
              </w:rPr>
            </w:pPr>
            <w:r w:rsidRPr="00613B13">
              <w:rPr>
                <w:rFonts w:ascii="Myriad Pro" w:hAnsi="Myriad Pro"/>
                <w:b/>
              </w:rPr>
              <w:t xml:space="preserve">Please list the standards your program of study uses and how it uses them below: </w:t>
            </w:r>
          </w:p>
        </w:tc>
      </w:tr>
      <w:tr w:rsidR="00DA2438" w:rsidRPr="00613B13" w14:paraId="45EA807F" w14:textId="77777777">
        <w:tc>
          <w:tcPr>
            <w:tcW w:w="4788" w:type="dxa"/>
          </w:tcPr>
          <w:p w14:paraId="198382AA" w14:textId="77777777" w:rsidR="00DA2438" w:rsidRPr="00613B13" w:rsidRDefault="00DA2438" w:rsidP="00801432">
            <w:pPr>
              <w:rPr>
                <w:rFonts w:ascii="Myriad Pro" w:hAnsi="Myriad Pro"/>
              </w:rPr>
            </w:pPr>
            <w:r w:rsidRPr="00613B13">
              <w:rPr>
                <w:rFonts w:ascii="Myriad Pro" w:hAnsi="Myriad Pro"/>
              </w:rPr>
              <w:t>Academic Standards</w:t>
            </w:r>
          </w:p>
        </w:tc>
        <w:tc>
          <w:tcPr>
            <w:tcW w:w="4788" w:type="dxa"/>
          </w:tcPr>
          <w:p w14:paraId="6538819B" w14:textId="77777777" w:rsidR="00DA2438" w:rsidRPr="00613B13" w:rsidRDefault="00F62DD8" w:rsidP="00801432">
            <w:pPr>
              <w:rPr>
                <w:rFonts w:ascii="Myriad Pro" w:hAnsi="Myriad Pro"/>
                <w:b/>
                <w:color w:val="009AA6"/>
              </w:rPr>
            </w:pPr>
            <w:r>
              <w:rPr>
                <w:rFonts w:ascii="Myriad Pro" w:hAnsi="Myriad Pro"/>
                <w:b/>
                <w:color w:val="009AA6"/>
              </w:rPr>
              <w:t xml:space="preserve">MCC placement standards. </w:t>
            </w:r>
          </w:p>
          <w:p w14:paraId="43D10CF2" w14:textId="77777777" w:rsidR="00DA2438" w:rsidRPr="00613B13" w:rsidRDefault="00DA2438" w:rsidP="00801432">
            <w:pPr>
              <w:rPr>
                <w:rFonts w:ascii="Myriad Pro" w:hAnsi="Myriad Pro"/>
                <w:b/>
                <w:color w:val="009AA6"/>
              </w:rPr>
            </w:pPr>
          </w:p>
        </w:tc>
      </w:tr>
      <w:tr w:rsidR="00DA2438" w:rsidRPr="00613B13" w14:paraId="10EA137A" w14:textId="77777777">
        <w:tc>
          <w:tcPr>
            <w:tcW w:w="4788" w:type="dxa"/>
          </w:tcPr>
          <w:p w14:paraId="50506725" w14:textId="77777777" w:rsidR="00DA2438" w:rsidRPr="00613B13" w:rsidRDefault="00DA2438" w:rsidP="00801432">
            <w:pPr>
              <w:rPr>
                <w:rFonts w:ascii="Myriad Pro" w:hAnsi="Myriad Pro"/>
              </w:rPr>
            </w:pPr>
            <w:r w:rsidRPr="00613B13">
              <w:rPr>
                <w:rFonts w:ascii="Myriad Pro" w:hAnsi="Myriad Pro"/>
              </w:rPr>
              <w:t>Career Cluster or Technical Standards</w:t>
            </w:r>
          </w:p>
        </w:tc>
        <w:tc>
          <w:tcPr>
            <w:tcW w:w="4788" w:type="dxa"/>
          </w:tcPr>
          <w:p w14:paraId="3791DC92" w14:textId="77777777" w:rsidR="00DA2438" w:rsidRPr="00613B13" w:rsidRDefault="00F62DD8" w:rsidP="00801432">
            <w:pPr>
              <w:rPr>
                <w:rFonts w:ascii="Myriad Pro" w:hAnsi="Myriad Pro"/>
                <w:b/>
                <w:color w:val="009AA6"/>
              </w:rPr>
            </w:pPr>
            <w:r>
              <w:rPr>
                <w:rFonts w:ascii="Myriad Pro" w:hAnsi="Myriad Pro"/>
                <w:b/>
                <w:color w:val="009AA6"/>
              </w:rPr>
              <w:t>Missouri career paths standards</w:t>
            </w:r>
          </w:p>
          <w:p w14:paraId="71C7969E" w14:textId="77777777" w:rsidR="00DA2438" w:rsidRPr="00613B13" w:rsidRDefault="00DA2438" w:rsidP="00801432">
            <w:pPr>
              <w:rPr>
                <w:rFonts w:ascii="Myriad Pro" w:hAnsi="Myriad Pro"/>
                <w:b/>
                <w:color w:val="009AA6"/>
              </w:rPr>
            </w:pPr>
          </w:p>
        </w:tc>
      </w:tr>
      <w:tr w:rsidR="00DA2438" w:rsidRPr="00613B13" w14:paraId="044A48D1" w14:textId="77777777">
        <w:tc>
          <w:tcPr>
            <w:tcW w:w="4788" w:type="dxa"/>
          </w:tcPr>
          <w:p w14:paraId="7EF9EE55" w14:textId="77777777" w:rsidR="00DA2438" w:rsidRDefault="00DA2438" w:rsidP="00801432">
            <w:pPr>
              <w:rPr>
                <w:rFonts w:ascii="Myriad Pro" w:hAnsi="Myriad Pro"/>
              </w:rPr>
            </w:pPr>
            <w:r w:rsidRPr="00613B13">
              <w:rPr>
                <w:rFonts w:ascii="Myriad Pro" w:hAnsi="Myriad Pro"/>
              </w:rPr>
              <w:t xml:space="preserve">Employability Standards </w:t>
            </w:r>
          </w:p>
          <w:p w14:paraId="553929DD" w14:textId="77777777" w:rsidR="00BA33EF" w:rsidRPr="00613B13" w:rsidRDefault="00BA33EF" w:rsidP="00801432">
            <w:pPr>
              <w:rPr>
                <w:rFonts w:ascii="Myriad Pro" w:hAnsi="Myriad Pro"/>
              </w:rPr>
            </w:pPr>
          </w:p>
        </w:tc>
        <w:tc>
          <w:tcPr>
            <w:tcW w:w="4788" w:type="dxa"/>
          </w:tcPr>
          <w:p w14:paraId="0D07EE36" w14:textId="78260EF0" w:rsidR="00DA2438" w:rsidRPr="00BA33EF" w:rsidRDefault="003F6948" w:rsidP="00BA33EF">
            <w:pPr>
              <w:pStyle w:val="NormalWeb"/>
              <w:rPr>
                <w:rFonts w:ascii="Myriad Pro" w:hAnsi="Myriad Pro"/>
                <w:sz w:val="22"/>
                <w:szCs w:val="22"/>
              </w:rPr>
            </w:pPr>
            <w:r w:rsidRPr="008A5C17">
              <w:rPr>
                <w:rFonts w:ascii="Myriad Pro" w:hAnsi="Myriad Pro" w:cs="Arial"/>
                <w:b/>
                <w:bCs/>
                <w:color w:val="009AA6"/>
                <w:sz w:val="22"/>
                <w:szCs w:val="22"/>
              </w:rPr>
              <w:t>Career Readiness Standards as defined by NACE</w:t>
            </w:r>
          </w:p>
        </w:tc>
      </w:tr>
      <w:tr w:rsidR="00DA2438" w:rsidRPr="00613B13" w14:paraId="1ADAC260" w14:textId="77777777">
        <w:tc>
          <w:tcPr>
            <w:tcW w:w="4788" w:type="dxa"/>
          </w:tcPr>
          <w:p w14:paraId="30D81A12" w14:textId="77777777" w:rsidR="00DA2438" w:rsidRPr="00613B13" w:rsidRDefault="00DA2438" w:rsidP="00801432">
            <w:pPr>
              <w:rPr>
                <w:rFonts w:ascii="Myriad Pro" w:hAnsi="Myriad Pro"/>
              </w:rPr>
            </w:pPr>
            <w:r w:rsidRPr="00613B13">
              <w:rPr>
                <w:rFonts w:ascii="Myriad Pro" w:hAnsi="Myriad Pro"/>
              </w:rPr>
              <w:t>Other</w:t>
            </w:r>
          </w:p>
        </w:tc>
        <w:tc>
          <w:tcPr>
            <w:tcW w:w="4788" w:type="dxa"/>
          </w:tcPr>
          <w:p w14:paraId="6D6CFB74" w14:textId="77777777" w:rsidR="00DA2438" w:rsidRPr="00613B13" w:rsidRDefault="00DA2438" w:rsidP="00801432">
            <w:pPr>
              <w:rPr>
                <w:rFonts w:ascii="Myriad Pro" w:hAnsi="Myriad Pro"/>
                <w:b/>
                <w:color w:val="009AA6"/>
              </w:rPr>
            </w:pPr>
          </w:p>
          <w:p w14:paraId="08F785F5" w14:textId="77777777" w:rsidR="00DA2438" w:rsidRPr="00613B13" w:rsidRDefault="00DA2438" w:rsidP="00801432">
            <w:pPr>
              <w:rPr>
                <w:rFonts w:ascii="Myriad Pro" w:hAnsi="Myriad Pro"/>
                <w:b/>
                <w:color w:val="009AA6"/>
              </w:rPr>
            </w:pPr>
          </w:p>
        </w:tc>
      </w:tr>
    </w:tbl>
    <w:p w14:paraId="555FA375" w14:textId="77777777" w:rsidR="00A45272" w:rsidRPr="00613B13" w:rsidRDefault="00A45272" w:rsidP="0000415A">
      <w:pPr>
        <w:pStyle w:val="ListParagraph"/>
        <w:spacing w:after="0" w:line="240" w:lineRule="auto"/>
        <w:ind w:left="360"/>
        <w:rPr>
          <w:rFonts w:ascii="Myriad Pro" w:hAnsi="Myriad Pro"/>
        </w:rPr>
      </w:pPr>
    </w:p>
    <w:p w14:paraId="510E9D63" w14:textId="77777777" w:rsidR="00BA33EF" w:rsidRPr="00BA33EF" w:rsidRDefault="00BA33EF" w:rsidP="00BA33EF">
      <w:pPr>
        <w:ind w:firstLine="720"/>
        <w:rPr>
          <w:rFonts w:ascii="Myriad Pro" w:hAnsi="Myriad Pro"/>
        </w:rPr>
      </w:pPr>
      <w:r w:rsidRPr="00BA33EF">
        <w:rPr>
          <w:rFonts w:ascii="Myriad Pro" w:hAnsi="Myriad Pro"/>
        </w:rPr>
        <w:t xml:space="preserve">The career services department incorporates the Career Readiness Standards and Competencies as defined by the National Association of Colleges and Employers. By working collaboratively with Campus Life and Leadership offices, students who want to grow their leadership and professional skills can participate in the MCC LEADS Academy.  LEADS stands for </w:t>
      </w:r>
      <w:proofErr w:type="spellStart"/>
      <w:r w:rsidRPr="00BA33EF">
        <w:rPr>
          <w:rFonts w:ascii="Myriad Pro" w:hAnsi="Myriad Pro"/>
        </w:rPr>
        <w:t>Leadership+Education+Achievement+Diversity</w:t>
      </w:r>
      <w:proofErr w:type="spellEnd"/>
      <w:r w:rsidRPr="00BA33EF">
        <w:rPr>
          <w:rFonts w:ascii="Myriad Pro" w:hAnsi="Myriad Pro"/>
        </w:rPr>
        <w:t xml:space="preserve">=Success.  The program is designed to provide students with opportunities to become more engaged on their campuses (such as through student employment) while at the same time developing the skills that will help them be successful throughout their college experience and beyond as they develop their careers.  LEADS focuses on critical thinking/problem solving, teamwork/collaboration, professionalism/work ethic, leadership, and global/intercultural fluency. </w:t>
      </w:r>
    </w:p>
    <w:p w14:paraId="38B8CFA8" w14:textId="77777777" w:rsidR="00E51805" w:rsidRPr="00613B13" w:rsidRDefault="00E51805" w:rsidP="00457582">
      <w:pPr>
        <w:pStyle w:val="Heading1"/>
        <w:rPr>
          <w:rFonts w:ascii="Myriad Pro" w:hAnsi="Myriad Pro"/>
          <w:b/>
          <w:color w:val="009AA6"/>
          <w:sz w:val="22"/>
          <w:szCs w:val="22"/>
        </w:rPr>
      </w:pPr>
      <w:r w:rsidRPr="00613B13">
        <w:rPr>
          <w:rFonts w:ascii="Myriad Pro" w:hAnsi="Myriad Pro"/>
          <w:b/>
          <w:color w:val="009AA6"/>
          <w:sz w:val="22"/>
          <w:szCs w:val="22"/>
        </w:rPr>
        <w:t xml:space="preserve">SEQUENCE OF COURSES &amp; CREDIT TRANSFER </w:t>
      </w:r>
    </w:p>
    <w:p w14:paraId="25034111" w14:textId="77777777" w:rsidR="00E51805" w:rsidRPr="00613B13" w:rsidRDefault="00E51805" w:rsidP="00E51805">
      <w:pPr>
        <w:spacing w:after="0" w:line="240" w:lineRule="auto"/>
        <w:rPr>
          <w:rFonts w:ascii="Myriad Pro" w:hAnsi="Myriad Pro"/>
          <w:b/>
        </w:rPr>
      </w:pPr>
    </w:p>
    <w:p w14:paraId="08E3E546" w14:textId="77777777" w:rsidR="00D55E06"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C31726" w:rsidRPr="00613B13">
        <w:rPr>
          <w:rFonts w:ascii="Myriad Pro" w:hAnsi="Myriad Pro"/>
        </w:rPr>
        <w:t xml:space="preserve">fill out the chart below, and </w:t>
      </w:r>
      <w:r w:rsidRPr="00613B13">
        <w:rPr>
          <w:rFonts w:ascii="Myriad Pro" w:hAnsi="Myriad Pro"/>
        </w:rPr>
        <w:t xml:space="preserve">describe your program of study’s course sequence by grade level, including the relevant or required academic and technical courses, as well as other required activities. </w:t>
      </w:r>
      <w:r w:rsidR="009A4071" w:rsidRPr="00613B13">
        <w:rPr>
          <w:rFonts w:ascii="Myriad Pro" w:hAnsi="Myriad Pro"/>
        </w:rPr>
        <w:br/>
      </w:r>
      <w:r w:rsidR="009A4071" w:rsidRPr="00613B13">
        <w:rPr>
          <w:rFonts w:ascii="Myriad Pro" w:hAnsi="Myriad Pro"/>
        </w:rPr>
        <w:br/>
      </w:r>
      <w:r w:rsidRPr="00613B13">
        <w:rPr>
          <w:rFonts w:ascii="Myriad Pro" w:hAnsi="Myriad Pro"/>
          <w:b/>
        </w:rPr>
        <w:t>Make sure to highlight the course sequence that bridges secondary and postsecondary education</w:t>
      </w:r>
      <w:r w:rsidR="00B263AB" w:rsidRPr="00613B13">
        <w:rPr>
          <w:rFonts w:ascii="Myriad Pro" w:hAnsi="Myriad Pro"/>
          <w:b/>
        </w:rPr>
        <w:t>.</w:t>
      </w:r>
      <w:r w:rsidRPr="00613B13">
        <w:rPr>
          <w:rFonts w:ascii="Myriad Pro" w:hAnsi="Myriad Pro"/>
        </w:rPr>
        <w:t xml:space="preserve"> </w:t>
      </w:r>
      <w:r w:rsidR="00B263AB" w:rsidRPr="00613B13">
        <w:rPr>
          <w:rFonts w:ascii="Myriad Pro" w:hAnsi="Myriad Pro"/>
        </w:rPr>
        <w:t>E</w:t>
      </w:r>
      <w:r w:rsidRPr="00613B13">
        <w:rPr>
          <w:rFonts w:ascii="Myriad Pro" w:hAnsi="Myriad Pro"/>
        </w:rPr>
        <w:t xml:space="preserve">xplain how your program of study ensures </w:t>
      </w:r>
      <w:r w:rsidR="00C22A2E" w:rsidRPr="00613B13">
        <w:rPr>
          <w:rFonts w:ascii="Myriad Pro" w:hAnsi="Myriad Pro"/>
        </w:rPr>
        <w:t xml:space="preserve">learners </w:t>
      </w:r>
      <w:r w:rsidRPr="00613B13">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2" w:history="1">
        <w:r w:rsidRPr="00613B13">
          <w:rPr>
            <w:rStyle w:val="Hyperlink"/>
            <w:rFonts w:ascii="Myriad Pro" w:hAnsi="Myriad Pro"/>
          </w:rPr>
          <w:t>plans of study</w:t>
        </w:r>
      </w:hyperlink>
      <w:r w:rsidRPr="00613B13">
        <w:rPr>
          <w:rFonts w:ascii="Myriad Pro" w:hAnsi="Myriad Pro"/>
        </w:rPr>
        <w:t xml:space="preserve"> of the course sequence in lieu of </w:t>
      </w:r>
      <w:r w:rsidR="00C31726" w:rsidRPr="00613B13">
        <w:rPr>
          <w:rFonts w:ascii="Myriad Pro" w:hAnsi="Myriad Pro"/>
        </w:rPr>
        <w:t xml:space="preserve">filling out the chart below. </w:t>
      </w:r>
      <w:r w:rsidRPr="00613B13">
        <w:rPr>
          <w:rFonts w:ascii="Myriad Pro" w:hAnsi="Myriad Pro"/>
        </w:rPr>
        <w:t xml:space="preserve"> </w:t>
      </w:r>
    </w:p>
    <w:p w14:paraId="29DF5578" w14:textId="77777777" w:rsidR="009A4071" w:rsidRPr="00613B13" w:rsidRDefault="00BF39A0" w:rsidP="00794604">
      <w:pPr>
        <w:pStyle w:val="ListParagraph"/>
        <w:spacing w:after="0" w:line="240" w:lineRule="auto"/>
        <w:ind w:left="360"/>
        <w:rPr>
          <w:rFonts w:ascii="Myriad Pro" w:hAnsi="Myriad Pro"/>
        </w:rPr>
      </w:pPr>
      <w:r w:rsidRPr="00613B13">
        <w:rPr>
          <w:rFonts w:ascii="Myriad Pro" w:hAnsi="Myriad Pro"/>
        </w:rPr>
        <w:br/>
      </w:r>
      <w:r w:rsidR="00511AEF">
        <w:rPr>
          <w:rFonts w:ascii="Myriad Pro" w:hAnsi="Myriad Pro"/>
        </w:rPr>
        <w:t xml:space="preserve">Please see attached. </w:t>
      </w:r>
    </w:p>
    <w:p w14:paraId="77DEA86B" w14:textId="77777777" w:rsidR="00794604" w:rsidRPr="00613B13" w:rsidRDefault="00794604" w:rsidP="00794604">
      <w:pPr>
        <w:pStyle w:val="ListParagraph"/>
        <w:spacing w:after="0" w:line="240" w:lineRule="auto"/>
        <w:ind w:left="360"/>
        <w:rPr>
          <w:rFonts w:ascii="Myriad Pro" w:hAnsi="Myriad Pro"/>
        </w:rPr>
      </w:pPr>
    </w:p>
    <w:p w14:paraId="33F00A2E" w14:textId="77777777" w:rsidR="00794604" w:rsidRPr="00613B13" w:rsidRDefault="00D00B16" w:rsidP="00D00B16">
      <w:pPr>
        <w:pStyle w:val="ListParagraph"/>
        <w:numPr>
          <w:ilvl w:val="0"/>
          <w:numId w:val="1"/>
        </w:numPr>
        <w:spacing w:after="0" w:line="240" w:lineRule="auto"/>
        <w:rPr>
          <w:rFonts w:ascii="Myriad Pro" w:hAnsi="Myriad Pro"/>
        </w:rPr>
      </w:pPr>
      <w:r w:rsidRPr="00613B13">
        <w:rPr>
          <w:rFonts w:ascii="Myriad Pro" w:hAnsi="Myriad Pro"/>
        </w:rPr>
        <w:t>How do you ensure that CTE instruction and coursework is integrated with core academics?</w:t>
      </w:r>
      <w:r w:rsidR="00332786" w:rsidRPr="00613B13">
        <w:rPr>
          <w:rFonts w:ascii="Myriad Pro" w:hAnsi="Myriad Pro"/>
        </w:rPr>
        <w:t xml:space="preserve"> Please provide one</w:t>
      </w:r>
      <w:r w:rsidR="001A4A95" w:rsidRPr="00613B13">
        <w:rPr>
          <w:rFonts w:ascii="Myriad Pro" w:hAnsi="Myriad Pro"/>
        </w:rPr>
        <w:t>, specific</w:t>
      </w:r>
      <w:r w:rsidR="00332786" w:rsidRPr="00613B13">
        <w:rPr>
          <w:rFonts w:ascii="Myriad Pro" w:hAnsi="Myriad Pro"/>
        </w:rPr>
        <w:t xml:space="preserve"> example. </w:t>
      </w:r>
    </w:p>
    <w:p w14:paraId="1AC3638D" w14:textId="77777777" w:rsidR="00794604" w:rsidRPr="00613B13" w:rsidRDefault="00794604" w:rsidP="00794604">
      <w:pPr>
        <w:pStyle w:val="ListParagraph"/>
        <w:spacing w:after="0" w:line="240" w:lineRule="auto"/>
        <w:ind w:left="360"/>
        <w:rPr>
          <w:rFonts w:ascii="Myriad Pro" w:hAnsi="Myriad Pro"/>
        </w:rPr>
      </w:pPr>
    </w:p>
    <w:p w14:paraId="54CECDB8" w14:textId="3DD1277A" w:rsidR="003F5D78" w:rsidRPr="00FD6C97" w:rsidRDefault="003F5D78" w:rsidP="00993343">
      <w:pPr>
        <w:ind w:firstLine="720"/>
        <w:rPr>
          <w:rFonts w:ascii="Myriad Pro" w:eastAsia="Times New Roman" w:hAnsi="Myriad Pro"/>
        </w:rPr>
      </w:pPr>
      <w:r w:rsidRPr="00FD6C97">
        <w:rPr>
          <w:rFonts w:ascii="Myriad Pro" w:eastAsia="Times New Roman" w:hAnsi="Myriad Pro"/>
        </w:rPr>
        <w:t>CTE instruction is integrated with core academics in a variety of different ways. It's important that CTE instructors work with general education faculty so that what each teaches complement each other. One example of how we do this is through embedded learning. Using embedded learning, a math class will be reviewing measurements and fractions the same time a blueprint reading class will be teaching the same measurements in fractions. In this manner</w:t>
      </w:r>
      <w:r w:rsidR="00CF0ACA">
        <w:rPr>
          <w:rFonts w:ascii="Myriad Pro" w:eastAsia="Times New Roman" w:hAnsi="Myriad Pro"/>
        </w:rPr>
        <w:t>,</w:t>
      </w:r>
      <w:r w:rsidRPr="00FD6C97">
        <w:rPr>
          <w:rFonts w:ascii="Myriad Pro" w:eastAsia="Times New Roman" w:hAnsi="Myriad Pro"/>
        </w:rPr>
        <w:t xml:space="preserve"> they complement each other. In addition, in technical writing, students write about a project that they are learning in a CTE class. By </w:t>
      </w:r>
      <w:r w:rsidRPr="00FD6C97">
        <w:rPr>
          <w:rFonts w:ascii="Myriad Pro" w:eastAsia="Times New Roman" w:hAnsi="Myriad Pro"/>
        </w:rPr>
        <w:lastRenderedPageBreak/>
        <w:t>pairing these programs together</w:t>
      </w:r>
      <w:r w:rsidR="00CF0ACA">
        <w:rPr>
          <w:rFonts w:ascii="Myriad Pro" w:eastAsia="Times New Roman" w:hAnsi="Myriad Pro"/>
        </w:rPr>
        <w:t>,</w:t>
      </w:r>
      <w:r w:rsidRPr="00FD6C97">
        <w:rPr>
          <w:rFonts w:ascii="Myriad Pro" w:eastAsia="Times New Roman" w:hAnsi="Myriad Pro"/>
        </w:rPr>
        <w:t xml:space="preserve"> we not only compliment learning, but also reinforce what students need to know.</w:t>
      </w:r>
    </w:p>
    <w:p w14:paraId="1CB70036" w14:textId="77777777" w:rsidR="00BF39A0" w:rsidRPr="00613B13" w:rsidRDefault="00BF39A0" w:rsidP="00D55E06">
      <w:pPr>
        <w:spacing w:after="0" w:line="240" w:lineRule="auto"/>
        <w:rPr>
          <w:rFonts w:ascii="Myriad Pro" w:hAnsi="Myriad Pro"/>
        </w:rPr>
      </w:pPr>
    </w:p>
    <w:p w14:paraId="338FCE77" w14:textId="77777777" w:rsidR="00F1357A" w:rsidRPr="00436AE2" w:rsidRDefault="003F4C73" w:rsidP="00E51805">
      <w:pPr>
        <w:pStyle w:val="ListParagraph"/>
        <w:numPr>
          <w:ilvl w:val="0"/>
          <w:numId w:val="1"/>
        </w:numPr>
        <w:spacing w:after="0" w:line="240" w:lineRule="auto"/>
        <w:rPr>
          <w:rFonts w:ascii="Myriad Pro" w:hAnsi="Myriad Pro"/>
        </w:rPr>
      </w:pPr>
      <w:r w:rsidRPr="00613B13">
        <w:rPr>
          <w:rFonts w:ascii="Myriad Pro" w:hAnsi="Myriad Pro"/>
        </w:rPr>
        <w:t xml:space="preserve">List the </w:t>
      </w:r>
      <w:r w:rsidR="00F45759" w:rsidRPr="00613B13">
        <w:rPr>
          <w:rFonts w:ascii="Myriad Pro" w:hAnsi="Myriad Pro"/>
        </w:rPr>
        <w:t xml:space="preserve">opportunities for </w:t>
      </w:r>
      <w:r w:rsidR="00C22A2E" w:rsidRPr="00613B13">
        <w:rPr>
          <w:rFonts w:ascii="Myriad Pro" w:hAnsi="Myriad Pro"/>
        </w:rPr>
        <w:t xml:space="preserve">learners </w:t>
      </w:r>
      <w:r w:rsidR="00F45759" w:rsidRPr="00613B13">
        <w:rPr>
          <w:rFonts w:ascii="Myriad Pro" w:hAnsi="Myriad Pro"/>
        </w:rPr>
        <w:t xml:space="preserve">to earn </w:t>
      </w:r>
      <w:r w:rsidR="00E51805" w:rsidRPr="00613B13">
        <w:rPr>
          <w:rFonts w:ascii="Myriad Pro" w:hAnsi="Myriad Pro"/>
        </w:rPr>
        <w:t>articulate and/or transcript dual enrollment credit across K-12 and postsec</w:t>
      </w:r>
      <w:r w:rsidR="00F45759" w:rsidRPr="00613B13">
        <w:rPr>
          <w:rFonts w:ascii="Myriad Pro" w:hAnsi="Myriad Pro"/>
        </w:rPr>
        <w:t xml:space="preserve">ondary, </w:t>
      </w:r>
      <w:r w:rsidR="00E51805" w:rsidRPr="00613B13">
        <w:rPr>
          <w:rFonts w:ascii="Myriad Pro" w:hAnsi="Myriad Pro"/>
        </w:rPr>
        <w:t xml:space="preserve">such as AP/IB, dual and concurrent enrollment, capstone experiences </w:t>
      </w:r>
      <w:r w:rsidR="00F45759" w:rsidRPr="00613B13">
        <w:rPr>
          <w:rFonts w:ascii="Myriad Pro" w:hAnsi="Myriad Pro"/>
        </w:rPr>
        <w:t>and/</w:t>
      </w:r>
      <w:r w:rsidR="00E51805" w:rsidRPr="00613B13">
        <w:rPr>
          <w:rFonts w:ascii="Myriad Pro" w:hAnsi="Myriad Pro"/>
        </w:rPr>
        <w:t xml:space="preserve">or </w:t>
      </w:r>
      <w:proofErr w:type="spellStart"/>
      <w:r w:rsidR="00E51805" w:rsidRPr="00613B13">
        <w:rPr>
          <w:rFonts w:ascii="Myriad Pro" w:hAnsi="Myriad Pro"/>
        </w:rPr>
        <w:t>transcripted</w:t>
      </w:r>
      <w:proofErr w:type="spellEnd"/>
      <w:r w:rsidR="00E51805" w:rsidRPr="00613B13">
        <w:rPr>
          <w:rFonts w:ascii="Myriad Pro" w:hAnsi="Myriad Pro"/>
        </w:rPr>
        <w:t xml:space="preserve"> credit</w:t>
      </w:r>
      <w:r w:rsidR="00722285" w:rsidRPr="00613B13">
        <w:rPr>
          <w:rFonts w:ascii="Myriad Pro" w:hAnsi="Myriad Pro"/>
        </w:rPr>
        <w:t xml:space="preserve"> articulation agreements.</w:t>
      </w:r>
      <w:r w:rsidR="00E51805" w:rsidRPr="00613B13">
        <w:rPr>
          <w:rFonts w:ascii="Myriad Pro" w:hAnsi="Myriad Pro"/>
        </w:rPr>
        <w:t xml:space="preserve"> </w:t>
      </w:r>
      <w:r w:rsidR="006B363F" w:rsidRPr="00613B13">
        <w:rPr>
          <w:rFonts w:ascii="Myriad Pro" w:hAnsi="Myriad Pro"/>
        </w:rPr>
        <w:t>(</w:t>
      </w:r>
      <w:r w:rsidR="00E51805" w:rsidRPr="00613B13">
        <w:rPr>
          <w:rFonts w:ascii="Myriad Pro" w:hAnsi="Myriad Pro"/>
          <w:u w:val="single"/>
        </w:rPr>
        <w:t>250 word limit</w:t>
      </w:r>
      <w:r w:rsidR="00E51805" w:rsidRPr="00613B13">
        <w:rPr>
          <w:rFonts w:ascii="Myriad Pro" w:hAnsi="Myriad Pro"/>
        </w:rPr>
        <w:t>)</w:t>
      </w:r>
      <w:r w:rsidR="00E51805" w:rsidRPr="00613B13">
        <w:rPr>
          <w:rFonts w:ascii="Myriad Pro" w:hAnsi="Myriad Pro"/>
        </w:rPr>
        <w:br/>
      </w:r>
    </w:p>
    <w:p w14:paraId="2EF08393" w14:textId="421B8FD7" w:rsidR="00436AE2" w:rsidRPr="009F5B29" w:rsidRDefault="00436AE2" w:rsidP="00436AE2">
      <w:pPr>
        <w:pStyle w:val="ListParagraph"/>
        <w:ind w:left="360" w:firstLine="360"/>
        <w:rPr>
          <w:rFonts w:ascii="Myriad Pro" w:eastAsia="Times New Roman" w:hAnsi="Myriad Pro"/>
        </w:rPr>
      </w:pPr>
      <w:r w:rsidRPr="009F5B29">
        <w:rPr>
          <w:rFonts w:ascii="Myriad Pro" w:eastAsia="Times New Roman" w:hAnsi="Myriad Pro"/>
        </w:rPr>
        <w:t>As this institution is a college, all of our students are receiving college credit for their work within Engineering Technology Program. We do offer opportunities for students still in high school to receive college credit through a number of different programs. We offer dual credit to area high school</w:t>
      </w:r>
      <w:r w:rsidR="00CF0ACA">
        <w:rPr>
          <w:rFonts w:ascii="Myriad Pro" w:eastAsia="Times New Roman" w:hAnsi="Myriad Pro"/>
        </w:rPr>
        <w:t>s</w:t>
      </w:r>
      <w:r w:rsidRPr="009F5B29">
        <w:rPr>
          <w:rFonts w:ascii="Myriad Pro" w:eastAsia="Times New Roman" w:hAnsi="Myriad Pro"/>
        </w:rPr>
        <w:t xml:space="preserve"> and career centers.  </w:t>
      </w:r>
      <w:r w:rsidR="00CF0ACA">
        <w:rPr>
          <w:rFonts w:ascii="Myriad Pro" w:eastAsia="Times New Roman" w:hAnsi="Myriad Pro"/>
        </w:rPr>
        <w:t>The p</w:t>
      </w:r>
      <w:r w:rsidR="00CF0ACA" w:rsidRPr="009F5B29">
        <w:rPr>
          <w:rFonts w:ascii="Myriad Pro" w:eastAsia="Times New Roman" w:hAnsi="Myriad Pro"/>
        </w:rPr>
        <w:t xml:space="preserve">rogram </w:t>
      </w:r>
      <w:r w:rsidRPr="009F5B29">
        <w:rPr>
          <w:rFonts w:ascii="Myriad Pro" w:eastAsia="Times New Roman" w:hAnsi="Myriad Pro"/>
        </w:rPr>
        <w:t xml:space="preserve">also offers credit for prior learning for students who successfully complete Project Lead the Way courses while students are still in high school. </w:t>
      </w:r>
    </w:p>
    <w:p w14:paraId="5BF457CC" w14:textId="77777777" w:rsidR="00EC6613" w:rsidRPr="009F5B29" w:rsidRDefault="00EC6613" w:rsidP="00436AE2">
      <w:pPr>
        <w:pStyle w:val="ListParagraph"/>
        <w:ind w:left="360" w:firstLine="360"/>
        <w:rPr>
          <w:rFonts w:ascii="Myriad Pro" w:eastAsia="Times New Roman" w:hAnsi="Myriad Pro"/>
        </w:rPr>
      </w:pPr>
    </w:p>
    <w:p w14:paraId="47D90C31" w14:textId="54381BDE" w:rsidR="00436AE2" w:rsidRPr="009F5B29" w:rsidRDefault="00436AE2" w:rsidP="00436AE2">
      <w:pPr>
        <w:pStyle w:val="ListParagraph"/>
        <w:ind w:left="360" w:firstLine="360"/>
        <w:rPr>
          <w:rFonts w:ascii="Myriad Pro" w:eastAsia="Times New Roman" w:hAnsi="Myriad Pro"/>
        </w:rPr>
      </w:pPr>
      <w:r w:rsidRPr="009F5B29">
        <w:rPr>
          <w:rFonts w:ascii="Myriad Pro" w:eastAsia="Times New Roman" w:hAnsi="Myriad Pro"/>
        </w:rPr>
        <w:t xml:space="preserve">In addition, there are opportunities for high school students to participate in our Early College Academy. The Early College Academy offers students in their Junior and Senior years an opportunity to spend half their day at the college in a college classroom. This is not traditional dual-credit where students are at </w:t>
      </w:r>
      <w:r w:rsidR="00B419A4">
        <w:rPr>
          <w:rFonts w:ascii="Myriad Pro" w:eastAsia="Times New Roman" w:hAnsi="Myriad Pro"/>
        </w:rPr>
        <w:t>a high school</w:t>
      </w:r>
      <w:r w:rsidRPr="009F5B29">
        <w:rPr>
          <w:rFonts w:ascii="Myriad Pro" w:eastAsia="Times New Roman" w:hAnsi="Myriad Pro"/>
        </w:rPr>
        <w:t xml:space="preserve"> learning from a high school teacher</w:t>
      </w:r>
      <w:r w:rsidR="00C07765">
        <w:rPr>
          <w:rFonts w:ascii="Myriad Pro" w:eastAsia="Times New Roman" w:hAnsi="Myriad Pro"/>
        </w:rPr>
        <w:t>,</w:t>
      </w:r>
      <w:r w:rsidRPr="009F5B29">
        <w:rPr>
          <w:rFonts w:ascii="Myriad Pro" w:eastAsia="Times New Roman" w:hAnsi="Myriad Pro"/>
        </w:rPr>
        <w:t xml:space="preserve"> but dual or concurrent enrollment where the student is at </w:t>
      </w:r>
      <w:r w:rsidR="00C07765">
        <w:rPr>
          <w:rFonts w:ascii="Myriad Pro" w:eastAsia="Times New Roman" w:hAnsi="Myriad Pro"/>
        </w:rPr>
        <w:t>c</w:t>
      </w:r>
      <w:r w:rsidR="00C07765" w:rsidRPr="009F5B29">
        <w:rPr>
          <w:rFonts w:ascii="Myriad Pro" w:eastAsia="Times New Roman" w:hAnsi="Myriad Pro"/>
        </w:rPr>
        <w:t xml:space="preserve">ollege </w:t>
      </w:r>
      <w:r w:rsidRPr="009F5B29">
        <w:rPr>
          <w:rFonts w:ascii="Myriad Pro" w:eastAsia="Times New Roman" w:hAnsi="Myriad Pro"/>
        </w:rPr>
        <w:t>learning from a college professor in a college environment but also receiving high school credit for their work. We've had several students graduate with High School diplomas and</w:t>
      </w:r>
      <w:r w:rsidR="00C07765">
        <w:rPr>
          <w:rFonts w:ascii="Myriad Pro" w:eastAsia="Times New Roman" w:hAnsi="Myriad Pro"/>
        </w:rPr>
        <w:t xml:space="preserve"> with</w:t>
      </w:r>
      <w:r w:rsidRPr="009F5B29">
        <w:rPr>
          <w:rFonts w:ascii="Myriad Pro" w:eastAsia="Times New Roman" w:hAnsi="Myriad Pro"/>
        </w:rPr>
        <w:t xml:space="preserve"> level 1 and 2 College certificates at the same time. </w:t>
      </w:r>
    </w:p>
    <w:p w14:paraId="6CB5A0E5" w14:textId="77777777" w:rsidR="00436AE2" w:rsidRPr="009F5B29" w:rsidRDefault="00436AE2" w:rsidP="00436AE2">
      <w:pPr>
        <w:pStyle w:val="ListParagraph"/>
        <w:ind w:left="360"/>
        <w:rPr>
          <w:rFonts w:ascii="Myriad Pro" w:eastAsia="Times New Roman" w:hAnsi="Myriad Pro"/>
        </w:rPr>
      </w:pPr>
    </w:p>
    <w:p w14:paraId="0EEA5D04" w14:textId="35283323" w:rsidR="00C51BD3" w:rsidRPr="009F5B29" w:rsidRDefault="00436AE2" w:rsidP="00436AE2">
      <w:pPr>
        <w:pStyle w:val="ListParagraph"/>
        <w:ind w:left="360" w:firstLine="360"/>
        <w:rPr>
          <w:rFonts w:ascii="Myriad Pro" w:eastAsia="Times New Roman" w:hAnsi="Myriad Pro"/>
        </w:rPr>
      </w:pPr>
      <w:r w:rsidRPr="009F5B29">
        <w:rPr>
          <w:rFonts w:ascii="Myriad Pro" w:eastAsia="Times New Roman" w:hAnsi="Myriad Pro"/>
        </w:rPr>
        <w:t>While some of</w:t>
      </w:r>
      <w:r w:rsidR="00B419A4">
        <w:rPr>
          <w:rFonts w:ascii="Myriad Pro" w:eastAsia="Times New Roman" w:hAnsi="Myriad Pro"/>
        </w:rPr>
        <w:t xml:space="preserve"> our</w:t>
      </w:r>
      <w:r w:rsidR="00C07765">
        <w:rPr>
          <w:rFonts w:ascii="Myriad Pro" w:eastAsia="Times New Roman" w:hAnsi="Myriad Pro"/>
        </w:rPr>
        <w:t xml:space="preserve"> </w:t>
      </w:r>
      <w:r w:rsidRPr="009F5B29">
        <w:rPr>
          <w:rFonts w:ascii="Myriad Pro" w:eastAsia="Times New Roman" w:hAnsi="Myriad Pro"/>
        </w:rPr>
        <w:t>student</w:t>
      </w:r>
      <w:r w:rsidR="00C07765">
        <w:rPr>
          <w:rFonts w:ascii="Myriad Pro" w:eastAsia="Times New Roman" w:hAnsi="Myriad Pro"/>
        </w:rPr>
        <w:t>s</w:t>
      </w:r>
      <w:r w:rsidRPr="009F5B29">
        <w:rPr>
          <w:rFonts w:ascii="Myriad Pro" w:eastAsia="Times New Roman" w:hAnsi="Myriad Pro"/>
        </w:rPr>
        <w:t xml:space="preserve"> go right to the workforce after completing their course work, all students have the opportunity to transfer their work from the college to a four-year institution. These student</w:t>
      </w:r>
      <w:r w:rsidR="00C07765">
        <w:rPr>
          <w:rFonts w:ascii="Myriad Pro" w:eastAsia="Times New Roman" w:hAnsi="Myriad Pro"/>
        </w:rPr>
        <w:t>s</w:t>
      </w:r>
      <w:r w:rsidRPr="009F5B29">
        <w:rPr>
          <w:rFonts w:ascii="Myriad Pro" w:eastAsia="Times New Roman" w:hAnsi="Myriad Pro"/>
        </w:rPr>
        <w:t xml:space="preserve"> have the opportunity to work on a bachelor's degree and hopefully an advanced degree as well. The college maintains relationships with several institutions so that students have the opportunity to make the best choice for their circumstance.</w:t>
      </w:r>
    </w:p>
    <w:p w14:paraId="4FFF249D" w14:textId="77777777" w:rsidR="00436AE2" w:rsidRPr="009F5B29" w:rsidRDefault="00436AE2" w:rsidP="00436AE2">
      <w:pPr>
        <w:pStyle w:val="ListParagraph"/>
        <w:ind w:left="360" w:firstLine="360"/>
        <w:rPr>
          <w:rFonts w:ascii="Myriad Pro" w:eastAsia="Times New Roman" w:hAnsi="Myriad Pro"/>
        </w:rPr>
      </w:pPr>
    </w:p>
    <w:p w14:paraId="0A2C83CA" w14:textId="77777777" w:rsidR="00E51805" w:rsidRPr="009F5B29" w:rsidRDefault="00E51805" w:rsidP="00E51805">
      <w:pPr>
        <w:pStyle w:val="ListParagraph"/>
        <w:numPr>
          <w:ilvl w:val="0"/>
          <w:numId w:val="1"/>
        </w:numPr>
        <w:spacing w:after="0" w:line="240" w:lineRule="auto"/>
        <w:rPr>
          <w:rFonts w:ascii="Myriad Pro" w:hAnsi="Myriad Pro"/>
        </w:rPr>
      </w:pPr>
      <w:r w:rsidRPr="009F5B29">
        <w:rPr>
          <w:rFonts w:ascii="Myriad Pro" w:hAnsi="Myriad Pro"/>
        </w:rPr>
        <w:t xml:space="preserve">Please </w:t>
      </w:r>
      <w:r w:rsidR="00C31726" w:rsidRPr="009F5B29">
        <w:rPr>
          <w:rFonts w:ascii="Myriad Pro" w:hAnsi="Myriad Pro"/>
        </w:rPr>
        <w:t>provide information</w:t>
      </w:r>
      <w:r w:rsidRPr="009F5B29">
        <w:rPr>
          <w:rFonts w:ascii="Myriad Pro" w:hAnsi="Myriad Pro"/>
        </w:rPr>
        <w:t xml:space="preserve"> on </w:t>
      </w:r>
      <w:r w:rsidR="00722285" w:rsidRPr="009F5B29">
        <w:rPr>
          <w:rFonts w:ascii="Myriad Pro" w:hAnsi="Myriad Pro"/>
          <w:b/>
        </w:rPr>
        <w:t xml:space="preserve">at least </w:t>
      </w:r>
      <w:r w:rsidRPr="009F5B29">
        <w:rPr>
          <w:rFonts w:ascii="Myriad Pro" w:hAnsi="Myriad Pro"/>
          <w:b/>
        </w:rPr>
        <w:t>three</w:t>
      </w:r>
      <w:r w:rsidR="00D00B16" w:rsidRPr="009F5B29">
        <w:rPr>
          <w:rFonts w:ascii="Myriad Pro" w:hAnsi="Myriad Pro"/>
          <w:b/>
        </w:rPr>
        <w:t xml:space="preserve"> partnerships </w:t>
      </w:r>
      <w:r w:rsidR="00D00B16" w:rsidRPr="009F5B29">
        <w:rPr>
          <w:rFonts w:ascii="Myriad Pro" w:hAnsi="Myriad Pro"/>
        </w:rPr>
        <w:t>with</w:t>
      </w:r>
      <w:r w:rsidRPr="009F5B29">
        <w:rPr>
          <w:rFonts w:ascii="Myriad Pro" w:hAnsi="Myriad Pro"/>
        </w:rPr>
        <w:t xml:space="preserve"> </w:t>
      </w:r>
      <w:r w:rsidRPr="009F5B29">
        <w:rPr>
          <w:rFonts w:ascii="Myriad Pro" w:hAnsi="Myriad Pro"/>
          <w:i/>
          <w:u w:val="single"/>
        </w:rPr>
        <w:t>education institutions and groups</w:t>
      </w:r>
      <w:r w:rsidRPr="009F5B29">
        <w:rPr>
          <w:rFonts w:ascii="Myriad Pro" w:hAnsi="Myriad Pro"/>
        </w:rPr>
        <w:t xml:space="preserve"> your program of study has, and </w:t>
      </w:r>
      <w:r w:rsidR="00F45759" w:rsidRPr="009F5B29">
        <w:rPr>
          <w:rFonts w:ascii="Myriad Pro" w:hAnsi="Myriad Pro"/>
        </w:rPr>
        <w:t xml:space="preserve">describe </w:t>
      </w:r>
      <w:r w:rsidRPr="009F5B29">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68C88D4F" w14:textId="77777777" w:rsidR="00E51805" w:rsidRPr="009F5B29"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9F5B29" w:rsidRPr="009F5B29" w14:paraId="06198AA3" w14:textId="77777777">
        <w:tc>
          <w:tcPr>
            <w:tcW w:w="2009" w:type="dxa"/>
          </w:tcPr>
          <w:p w14:paraId="70E200FD" w14:textId="77777777" w:rsidR="00235BE1" w:rsidRPr="009F5B29" w:rsidRDefault="00235BE1" w:rsidP="00235BE1">
            <w:pPr>
              <w:jc w:val="center"/>
              <w:rPr>
                <w:rFonts w:ascii="Myriad Pro" w:hAnsi="Myriad Pro"/>
                <w:b/>
              </w:rPr>
            </w:pPr>
            <w:r w:rsidRPr="009F5B29">
              <w:rPr>
                <w:rFonts w:ascii="Myriad Pro" w:hAnsi="Myriad Pro"/>
                <w:b/>
              </w:rPr>
              <w:t>Education Partnership Name</w:t>
            </w:r>
          </w:p>
        </w:tc>
        <w:tc>
          <w:tcPr>
            <w:tcW w:w="3987" w:type="dxa"/>
          </w:tcPr>
          <w:p w14:paraId="294CDC54" w14:textId="77777777" w:rsidR="00235BE1" w:rsidRPr="009F5B29" w:rsidRDefault="00235BE1" w:rsidP="00235BE1">
            <w:pPr>
              <w:jc w:val="center"/>
              <w:rPr>
                <w:rFonts w:ascii="Myriad Pro" w:hAnsi="Myriad Pro"/>
                <w:b/>
              </w:rPr>
            </w:pPr>
            <w:r w:rsidRPr="009F5B29">
              <w:rPr>
                <w:rFonts w:ascii="Myriad Pro" w:hAnsi="Myriad Pro"/>
                <w:b/>
              </w:rPr>
              <w:t>What role does this partner have in directly su</w:t>
            </w:r>
            <w:r w:rsidR="009307CC" w:rsidRPr="009F5B29">
              <w:rPr>
                <w:rFonts w:ascii="Myriad Pro" w:hAnsi="Myriad Pro"/>
                <w:b/>
              </w:rPr>
              <w:t>pporting your program of study?</w:t>
            </w:r>
          </w:p>
        </w:tc>
        <w:tc>
          <w:tcPr>
            <w:tcW w:w="3495" w:type="dxa"/>
          </w:tcPr>
          <w:p w14:paraId="04AD4415" w14:textId="77777777" w:rsidR="00235BE1" w:rsidRPr="009F5B29" w:rsidRDefault="00235BE1" w:rsidP="00235BE1">
            <w:pPr>
              <w:jc w:val="center"/>
              <w:rPr>
                <w:rFonts w:ascii="Myriad Pro" w:hAnsi="Myriad Pro"/>
                <w:b/>
              </w:rPr>
            </w:pPr>
            <w:r w:rsidRPr="009F5B29">
              <w:rPr>
                <w:rFonts w:ascii="Myriad Pro" w:hAnsi="Myriad Pro"/>
                <w:b/>
              </w:rPr>
              <w:t>How many years has this partnership been active, and how was this partnership developed?</w:t>
            </w:r>
          </w:p>
        </w:tc>
      </w:tr>
      <w:tr w:rsidR="009F5B29" w:rsidRPr="009F5B29" w14:paraId="411A9B90" w14:textId="77777777">
        <w:tc>
          <w:tcPr>
            <w:tcW w:w="2009" w:type="dxa"/>
          </w:tcPr>
          <w:p w14:paraId="1CE83AC0" w14:textId="77777777" w:rsidR="00757B35" w:rsidRPr="009F5B29" w:rsidRDefault="007D71C0" w:rsidP="007D71C0">
            <w:pPr>
              <w:rPr>
                <w:rFonts w:ascii="Myriad Pro" w:hAnsi="Myriad Pro"/>
              </w:rPr>
            </w:pPr>
            <w:r w:rsidRPr="009F5B29">
              <w:rPr>
                <w:rFonts w:ascii="Myriad Pro" w:hAnsi="Myriad Pro"/>
              </w:rPr>
              <w:t xml:space="preserve">Kansas City Regional School </w:t>
            </w:r>
            <w:proofErr w:type="spellStart"/>
            <w:r w:rsidRPr="009F5B29">
              <w:rPr>
                <w:rFonts w:ascii="Myriad Pro" w:hAnsi="Myriad Pro"/>
              </w:rPr>
              <w:t>Dsitricts</w:t>
            </w:r>
            <w:proofErr w:type="spellEnd"/>
            <w:r w:rsidRPr="009F5B29">
              <w:rPr>
                <w:rFonts w:ascii="Myriad Pro" w:hAnsi="Myriad Pro"/>
              </w:rPr>
              <w:t xml:space="preserve"> (North Kansas City, Independence, Hickman Mills, Lee’s Summit. . .)</w:t>
            </w:r>
          </w:p>
        </w:tc>
        <w:tc>
          <w:tcPr>
            <w:tcW w:w="3987" w:type="dxa"/>
          </w:tcPr>
          <w:p w14:paraId="14229FAF" w14:textId="77777777" w:rsidR="00235BE1" w:rsidRPr="009F5B29" w:rsidRDefault="009458D7" w:rsidP="001D2A42">
            <w:pPr>
              <w:rPr>
                <w:rFonts w:ascii="Myriad Pro" w:hAnsi="Myriad Pro"/>
              </w:rPr>
            </w:pPr>
            <w:r w:rsidRPr="009F5B29">
              <w:rPr>
                <w:rFonts w:ascii="Myriad Pro" w:hAnsi="Myriad Pro"/>
              </w:rPr>
              <w:t>Many area school districts partner with the program to send student</w:t>
            </w:r>
            <w:r w:rsidR="00C07765">
              <w:rPr>
                <w:rFonts w:ascii="Myriad Pro" w:hAnsi="Myriad Pro"/>
              </w:rPr>
              <w:t>s</w:t>
            </w:r>
            <w:r w:rsidRPr="009F5B29">
              <w:rPr>
                <w:rFonts w:ascii="Myriad Pro" w:hAnsi="Myriad Pro"/>
              </w:rPr>
              <w:t xml:space="preserve"> to our Early College Academy. They also provide the base for some of the dual credit offered. </w:t>
            </w:r>
          </w:p>
        </w:tc>
        <w:tc>
          <w:tcPr>
            <w:tcW w:w="3495" w:type="dxa"/>
          </w:tcPr>
          <w:p w14:paraId="0F54BE71" w14:textId="77777777" w:rsidR="00235BE1" w:rsidRPr="009F5B29" w:rsidRDefault="009458D7" w:rsidP="001D2A42">
            <w:pPr>
              <w:rPr>
                <w:rFonts w:ascii="Myriad Pro" w:hAnsi="Myriad Pro"/>
              </w:rPr>
            </w:pPr>
            <w:r w:rsidRPr="009F5B29">
              <w:rPr>
                <w:rFonts w:ascii="Myriad Pro" w:hAnsi="Myriad Pro"/>
              </w:rPr>
              <w:t>12 Years</w:t>
            </w:r>
          </w:p>
        </w:tc>
      </w:tr>
      <w:tr w:rsidR="00235BE1" w:rsidRPr="00613B13" w14:paraId="0294AB28" w14:textId="77777777">
        <w:tc>
          <w:tcPr>
            <w:tcW w:w="2009" w:type="dxa"/>
          </w:tcPr>
          <w:p w14:paraId="34CECB17" w14:textId="77777777" w:rsidR="00235BE1" w:rsidRPr="00613B13" w:rsidRDefault="007D71C0" w:rsidP="001D2A42">
            <w:pPr>
              <w:rPr>
                <w:rFonts w:ascii="Myriad Pro" w:hAnsi="Myriad Pro"/>
              </w:rPr>
            </w:pPr>
            <w:r>
              <w:rPr>
                <w:rFonts w:ascii="Myriad Pro" w:hAnsi="Myriad Pro"/>
              </w:rPr>
              <w:t xml:space="preserve">Kansas City Regional Career and Technical </w:t>
            </w:r>
            <w:r>
              <w:rPr>
                <w:rFonts w:ascii="Myriad Pro" w:hAnsi="Myriad Pro"/>
              </w:rPr>
              <w:lastRenderedPageBreak/>
              <w:t>Centers (Cass Career Center, Excelsior Springs Career Center, Northland Career Center . . .)</w:t>
            </w:r>
          </w:p>
        </w:tc>
        <w:tc>
          <w:tcPr>
            <w:tcW w:w="3987" w:type="dxa"/>
          </w:tcPr>
          <w:p w14:paraId="7C51FAC8" w14:textId="6830E2D8" w:rsidR="00235BE1" w:rsidRPr="00613B13" w:rsidRDefault="009458D7" w:rsidP="000C4179">
            <w:pPr>
              <w:rPr>
                <w:rFonts w:ascii="Myriad Pro" w:hAnsi="Myriad Pro"/>
              </w:rPr>
            </w:pPr>
            <w:r>
              <w:rPr>
                <w:rFonts w:ascii="Myriad Pro" w:hAnsi="Myriad Pro"/>
              </w:rPr>
              <w:lastRenderedPageBreak/>
              <w:t>The area career centers provide skills</w:t>
            </w:r>
            <w:r w:rsidR="000C4179">
              <w:rPr>
                <w:rFonts w:ascii="Myriad Pro" w:hAnsi="Myriad Pro"/>
              </w:rPr>
              <w:t>-</w:t>
            </w:r>
            <w:r>
              <w:rPr>
                <w:rFonts w:ascii="Myriad Pro" w:hAnsi="Myriad Pro"/>
              </w:rPr>
              <w:t xml:space="preserve">based learning opportunities to areas the college might not normally reach. Their </w:t>
            </w:r>
            <w:r>
              <w:rPr>
                <w:rFonts w:ascii="Myriad Pro" w:hAnsi="Myriad Pro"/>
              </w:rPr>
              <w:lastRenderedPageBreak/>
              <w:t xml:space="preserve">training makes up much of the dual credit offered. </w:t>
            </w:r>
          </w:p>
        </w:tc>
        <w:tc>
          <w:tcPr>
            <w:tcW w:w="3495" w:type="dxa"/>
          </w:tcPr>
          <w:p w14:paraId="700ECB28" w14:textId="77777777" w:rsidR="00235BE1" w:rsidRPr="00613B13" w:rsidRDefault="009458D7" w:rsidP="001D2A42">
            <w:pPr>
              <w:rPr>
                <w:rFonts w:ascii="Myriad Pro" w:hAnsi="Myriad Pro"/>
              </w:rPr>
            </w:pPr>
            <w:r>
              <w:rPr>
                <w:rFonts w:ascii="Myriad Pro" w:hAnsi="Myriad Pro"/>
              </w:rPr>
              <w:lastRenderedPageBreak/>
              <w:t>12 Years</w:t>
            </w:r>
          </w:p>
        </w:tc>
      </w:tr>
      <w:tr w:rsidR="00235BE1" w:rsidRPr="00613B13" w14:paraId="502EAF0E" w14:textId="77777777">
        <w:tc>
          <w:tcPr>
            <w:tcW w:w="2009" w:type="dxa"/>
          </w:tcPr>
          <w:p w14:paraId="1C76C71E" w14:textId="77777777" w:rsidR="00757B35" w:rsidRPr="009458D7" w:rsidRDefault="007D71C0" w:rsidP="001D2A42">
            <w:pPr>
              <w:rPr>
                <w:rFonts w:ascii="Myriad Pro" w:hAnsi="Myriad Pro"/>
              </w:rPr>
            </w:pPr>
            <w:r w:rsidRPr="009458D7">
              <w:rPr>
                <w:rFonts w:ascii="Myriad Pro" w:hAnsi="Myriad Pro"/>
              </w:rPr>
              <w:t xml:space="preserve">Kansas City STEM Alliance </w:t>
            </w:r>
          </w:p>
          <w:p w14:paraId="13C19C7A" w14:textId="77777777" w:rsidR="00235BE1" w:rsidRPr="009458D7" w:rsidRDefault="00235BE1" w:rsidP="001D2A42">
            <w:pPr>
              <w:rPr>
                <w:rFonts w:ascii="Myriad Pro" w:hAnsi="Myriad Pro"/>
              </w:rPr>
            </w:pPr>
          </w:p>
        </w:tc>
        <w:tc>
          <w:tcPr>
            <w:tcW w:w="3987" w:type="dxa"/>
          </w:tcPr>
          <w:p w14:paraId="059C9EE2" w14:textId="32FCE473" w:rsidR="00235BE1" w:rsidRPr="009458D7" w:rsidRDefault="009458D7" w:rsidP="009458D7">
            <w:pPr>
              <w:rPr>
                <w:rFonts w:ascii="Myriad Pro" w:hAnsi="Myriad Pro"/>
              </w:rPr>
            </w:pPr>
            <w:r>
              <w:rPr>
                <w:rFonts w:ascii="Myriad Pro" w:hAnsi="Myriad Pro" w:cs="Arial"/>
              </w:rPr>
              <w:t xml:space="preserve">The Alliance </w:t>
            </w:r>
            <w:r w:rsidR="00B419A4">
              <w:rPr>
                <w:rFonts w:ascii="Myriad Pro" w:hAnsi="Myriad Pro" w:cs="Arial"/>
              </w:rPr>
              <w:t xml:space="preserve">is a </w:t>
            </w:r>
            <w:r w:rsidRPr="009458D7">
              <w:rPr>
                <w:rFonts w:ascii="Myriad Pro" w:hAnsi="Myriad Pro" w:cs="Arial"/>
              </w:rPr>
              <w:t xml:space="preserve">network of educators, business partners and affiliates that inspire interest in </w:t>
            </w:r>
            <w:r>
              <w:rPr>
                <w:rFonts w:ascii="Myriad Pro" w:hAnsi="Myriad Pro" w:cs="Arial"/>
              </w:rPr>
              <w:t>STEM</w:t>
            </w:r>
            <w:r w:rsidRPr="009458D7">
              <w:rPr>
                <w:rFonts w:ascii="Myriad Pro" w:hAnsi="Myriad Pro" w:cs="Arial"/>
              </w:rPr>
              <w:t xml:space="preserve"> careers</w:t>
            </w:r>
            <w:r>
              <w:rPr>
                <w:rFonts w:ascii="Myriad Pro" w:hAnsi="Myriad Pro" w:cs="Arial"/>
              </w:rPr>
              <w:t xml:space="preserve"> and support the program in its efforts. </w:t>
            </w:r>
          </w:p>
        </w:tc>
        <w:tc>
          <w:tcPr>
            <w:tcW w:w="3495" w:type="dxa"/>
          </w:tcPr>
          <w:p w14:paraId="6487FE2B" w14:textId="77777777" w:rsidR="00235BE1" w:rsidRPr="00613B13" w:rsidRDefault="009458D7" w:rsidP="001D2A42">
            <w:pPr>
              <w:rPr>
                <w:rFonts w:ascii="Myriad Pro" w:hAnsi="Myriad Pro"/>
              </w:rPr>
            </w:pPr>
            <w:r>
              <w:rPr>
                <w:rFonts w:ascii="Myriad Pro" w:hAnsi="Myriad Pro"/>
              </w:rPr>
              <w:t>5 Years</w:t>
            </w:r>
          </w:p>
        </w:tc>
      </w:tr>
      <w:tr w:rsidR="00722285" w:rsidRPr="00613B13" w14:paraId="06CBD8CA" w14:textId="77777777">
        <w:tc>
          <w:tcPr>
            <w:tcW w:w="2009" w:type="dxa"/>
          </w:tcPr>
          <w:p w14:paraId="29FE9A75" w14:textId="77777777" w:rsidR="00757B35" w:rsidRPr="00613B13" w:rsidRDefault="007D71C0" w:rsidP="001D2A42">
            <w:pPr>
              <w:rPr>
                <w:rFonts w:ascii="Myriad Pro" w:hAnsi="Myriad Pro"/>
              </w:rPr>
            </w:pPr>
            <w:r>
              <w:rPr>
                <w:rFonts w:ascii="Myriad Pro" w:hAnsi="Myriad Pro"/>
              </w:rPr>
              <w:t>SITE -KC</w:t>
            </w:r>
          </w:p>
        </w:tc>
        <w:tc>
          <w:tcPr>
            <w:tcW w:w="3987" w:type="dxa"/>
          </w:tcPr>
          <w:p w14:paraId="27784356" w14:textId="77777777" w:rsidR="00722285" w:rsidRPr="00613B13" w:rsidRDefault="009458D7" w:rsidP="009458D7">
            <w:pPr>
              <w:rPr>
                <w:rFonts w:ascii="Myriad Pro" w:hAnsi="Myriad Pro"/>
              </w:rPr>
            </w:pPr>
            <w:r>
              <w:rPr>
                <w:rFonts w:ascii="Myriad Pro" w:hAnsi="Myriad Pro"/>
              </w:rPr>
              <w:t xml:space="preserve">Social Impact Technology &amp; Engineering has worked with the program to expose students from underserved populations to career fields supported by the program. </w:t>
            </w:r>
          </w:p>
        </w:tc>
        <w:tc>
          <w:tcPr>
            <w:tcW w:w="3495" w:type="dxa"/>
          </w:tcPr>
          <w:p w14:paraId="4BBC02FF" w14:textId="77777777" w:rsidR="00722285" w:rsidRPr="00613B13" w:rsidRDefault="009458D7" w:rsidP="001D2A42">
            <w:pPr>
              <w:rPr>
                <w:rFonts w:ascii="Myriad Pro" w:hAnsi="Myriad Pro"/>
              </w:rPr>
            </w:pPr>
            <w:r>
              <w:rPr>
                <w:rFonts w:ascii="Myriad Pro" w:hAnsi="Myriad Pro"/>
              </w:rPr>
              <w:t>3 year</w:t>
            </w:r>
          </w:p>
        </w:tc>
      </w:tr>
    </w:tbl>
    <w:p w14:paraId="5548834A" w14:textId="77777777" w:rsidR="00F1357A" w:rsidRPr="00613B13" w:rsidRDefault="00F1357A" w:rsidP="00A45272">
      <w:pPr>
        <w:spacing w:after="0" w:line="240" w:lineRule="auto"/>
        <w:rPr>
          <w:rFonts w:ascii="Myriad Pro" w:hAnsi="Myriad Pro"/>
        </w:rPr>
      </w:pPr>
    </w:p>
    <w:p w14:paraId="59E199C7" w14:textId="77777777" w:rsidR="00F55C0A" w:rsidRPr="00613B13" w:rsidRDefault="00F55C0A" w:rsidP="00A45272">
      <w:pPr>
        <w:pStyle w:val="Heading1"/>
        <w:rPr>
          <w:rFonts w:ascii="Myriad Pro" w:hAnsi="Myriad Pro"/>
          <w:b/>
          <w:color w:val="009AA6"/>
          <w:sz w:val="22"/>
          <w:szCs w:val="22"/>
        </w:rPr>
      </w:pPr>
      <w:r w:rsidRPr="00613B13">
        <w:rPr>
          <w:rFonts w:ascii="Myriad Pro" w:hAnsi="Myriad Pro"/>
          <w:b/>
          <w:color w:val="009AA6"/>
          <w:sz w:val="22"/>
          <w:szCs w:val="22"/>
        </w:rPr>
        <w:t xml:space="preserve">ALIGNMENT WITH INDUSTRY AND BUSINESS NEEDS </w:t>
      </w:r>
    </w:p>
    <w:p w14:paraId="3ED556B6" w14:textId="77777777" w:rsidR="00D74E2F" w:rsidRPr="00613B13" w:rsidRDefault="00D74E2F" w:rsidP="00D74E2F">
      <w:pPr>
        <w:spacing w:after="0" w:line="240" w:lineRule="auto"/>
        <w:rPr>
          <w:rFonts w:ascii="Myriad Pro" w:hAnsi="Myriad Pro"/>
        </w:rPr>
      </w:pPr>
    </w:p>
    <w:p w14:paraId="196C61C8" w14:textId="77777777" w:rsidR="00D74E2F" w:rsidRPr="00613B13" w:rsidRDefault="00B263AB" w:rsidP="00D74E2F">
      <w:pPr>
        <w:pStyle w:val="ListParagraph"/>
        <w:numPr>
          <w:ilvl w:val="0"/>
          <w:numId w:val="1"/>
        </w:numPr>
        <w:spacing w:after="0" w:line="240" w:lineRule="auto"/>
        <w:rPr>
          <w:rFonts w:ascii="Myriad Pro" w:hAnsi="Myriad Pro"/>
        </w:rPr>
      </w:pPr>
      <w:r w:rsidRPr="00613B13">
        <w:rPr>
          <w:rFonts w:ascii="Myriad Pro" w:hAnsi="Myriad Pro"/>
        </w:rPr>
        <w:t>Describe</w:t>
      </w:r>
      <w:r w:rsidR="00F55C0A" w:rsidRPr="00613B13">
        <w:rPr>
          <w:rFonts w:ascii="Myriad Pro" w:hAnsi="Myriad Pro"/>
        </w:rPr>
        <w:t xml:space="preserve"> how your program of study is aligned with the needs of the workforce and industry in your community. </w:t>
      </w:r>
      <w:r w:rsidR="00E2341A" w:rsidRPr="00613B13">
        <w:rPr>
          <w:rFonts w:ascii="Myriad Pro" w:hAnsi="Myriad Pro"/>
        </w:rPr>
        <w:t xml:space="preserve">Make sure to include information on </w:t>
      </w:r>
      <w:r w:rsidR="00D74E2F" w:rsidRPr="00613B13">
        <w:rPr>
          <w:rFonts w:ascii="Myriad Pro" w:hAnsi="Myriad Pro"/>
        </w:rPr>
        <w:t>how the program of study helps meet workforce demand</w:t>
      </w:r>
      <w:r w:rsidR="003B2C5A" w:rsidRPr="00613B13">
        <w:rPr>
          <w:rFonts w:ascii="Myriad Pro" w:hAnsi="Myriad Pro"/>
        </w:rPr>
        <w:t xml:space="preserve"> identified by business and industry</w:t>
      </w:r>
      <w:r w:rsidR="00D74E2F" w:rsidRPr="00613B13">
        <w:rPr>
          <w:rFonts w:ascii="Myriad Pro" w:hAnsi="Myriad Pro"/>
        </w:rPr>
        <w:t>.</w:t>
      </w:r>
      <w:r w:rsidR="00C31726" w:rsidRPr="00613B13">
        <w:rPr>
          <w:rFonts w:ascii="Myriad Pro" w:hAnsi="Myriad Pro"/>
        </w:rPr>
        <w:t xml:space="preserve"> </w:t>
      </w:r>
      <w:r w:rsidR="001A4A95" w:rsidRPr="00613B13">
        <w:rPr>
          <w:rFonts w:ascii="Myriad Pro" w:hAnsi="Myriad Pro"/>
        </w:rPr>
        <w:t>W</w:t>
      </w:r>
      <w:r w:rsidR="00C31726" w:rsidRPr="00613B13">
        <w:rPr>
          <w:rFonts w:ascii="Myriad Pro" w:hAnsi="Myriad Pro"/>
        </w:rPr>
        <w:t>hat labor market data does your program of study use to align to workforce needs?</w:t>
      </w:r>
      <w:r w:rsidR="00D74E2F" w:rsidRPr="00613B13">
        <w:rPr>
          <w:rFonts w:ascii="Myriad Pro" w:hAnsi="Myriad Pro"/>
        </w:rPr>
        <w:t xml:space="preserve"> </w:t>
      </w:r>
      <w:r w:rsidR="00950EA6" w:rsidRPr="00613B13">
        <w:rPr>
          <w:rFonts w:ascii="Myriad Pro" w:hAnsi="Myriad Pro"/>
        </w:rPr>
        <w:t>(</w:t>
      </w:r>
      <w:r w:rsidR="00950EA6" w:rsidRPr="00613B13">
        <w:rPr>
          <w:rFonts w:ascii="Myriad Pro" w:hAnsi="Myriad Pro"/>
          <w:u w:val="single"/>
        </w:rPr>
        <w:t>250 word limit</w:t>
      </w:r>
      <w:r w:rsidR="00950EA6" w:rsidRPr="00613B13">
        <w:rPr>
          <w:rFonts w:ascii="Myriad Pro" w:hAnsi="Myriad Pro"/>
        </w:rPr>
        <w:t xml:space="preserve">) </w:t>
      </w:r>
    </w:p>
    <w:p w14:paraId="6DEFEB14" w14:textId="77777777" w:rsidR="00D74E2F" w:rsidRPr="00EC6613" w:rsidRDefault="00D74E2F" w:rsidP="00EC6613">
      <w:pPr>
        <w:pStyle w:val="NoSpacing"/>
        <w:ind w:firstLine="720"/>
        <w:rPr>
          <w:rFonts w:ascii="Myriad Pro" w:hAnsi="Myriad Pro"/>
        </w:rPr>
      </w:pPr>
    </w:p>
    <w:p w14:paraId="281A4BAA" w14:textId="52685C5D" w:rsidR="00EC6613" w:rsidRPr="00EC6613" w:rsidRDefault="00EC7170" w:rsidP="00EC6613">
      <w:pPr>
        <w:pStyle w:val="NoSpacing"/>
        <w:ind w:firstLine="720"/>
        <w:rPr>
          <w:rFonts w:ascii="Myriad Pro" w:eastAsia="Times New Roman" w:hAnsi="Myriad Pro"/>
        </w:rPr>
      </w:pPr>
      <w:r>
        <w:rPr>
          <w:rFonts w:ascii="Myriad Pro" w:eastAsia="Times New Roman" w:hAnsi="Myriad Pro"/>
        </w:rPr>
        <w:t>The e</w:t>
      </w:r>
      <w:r w:rsidR="00EC6613" w:rsidRPr="00EC6613">
        <w:rPr>
          <w:rFonts w:ascii="Myriad Pro" w:eastAsia="Times New Roman" w:hAnsi="Myriad Pro"/>
        </w:rPr>
        <w:t>ngineering technology program of study is aligned with the needs of the workforce in the greater Kansas City area as exemplified by the high number of students who received jobs in thei</w:t>
      </w:r>
      <w:r>
        <w:rPr>
          <w:rFonts w:ascii="Myriad Pro" w:eastAsia="Times New Roman" w:hAnsi="Myriad Pro"/>
        </w:rPr>
        <w:t xml:space="preserve">r career, </w:t>
      </w:r>
      <w:r w:rsidR="00EC6613" w:rsidRPr="00EC6613">
        <w:rPr>
          <w:rFonts w:ascii="Myriad Pro" w:eastAsia="Times New Roman" w:hAnsi="Myriad Pro"/>
        </w:rPr>
        <w:t xml:space="preserve">or </w:t>
      </w:r>
      <w:r>
        <w:rPr>
          <w:rFonts w:ascii="Myriad Pro" w:eastAsia="Times New Roman" w:hAnsi="Myriad Pro"/>
        </w:rPr>
        <w:t>transfer onto a 4-year</w:t>
      </w:r>
      <w:r w:rsidR="00EC6613" w:rsidRPr="00EC6613">
        <w:rPr>
          <w:rFonts w:ascii="Myriad Pro" w:eastAsia="Times New Roman" w:hAnsi="Myriad Pro"/>
        </w:rPr>
        <w:t xml:space="preserve"> institution to comp</w:t>
      </w:r>
      <w:r>
        <w:rPr>
          <w:rFonts w:ascii="Myriad Pro" w:eastAsia="Times New Roman" w:hAnsi="Myriad Pro"/>
        </w:rPr>
        <w:t>lete a bachelor's degree. This i</w:t>
      </w:r>
      <w:r w:rsidR="00EC6613" w:rsidRPr="00EC6613">
        <w:rPr>
          <w:rFonts w:ascii="Myriad Pro" w:eastAsia="Times New Roman" w:hAnsi="Myriad Pro"/>
        </w:rPr>
        <w:t>s also exemplified by the large number of bus</w:t>
      </w:r>
      <w:r>
        <w:rPr>
          <w:rFonts w:ascii="Myriad Pro" w:eastAsia="Times New Roman" w:hAnsi="Myriad Pro"/>
        </w:rPr>
        <w:t>inesses that the program works</w:t>
      </w:r>
      <w:r w:rsidR="00B419A4">
        <w:rPr>
          <w:rFonts w:ascii="Myriad Pro" w:eastAsia="Times New Roman" w:hAnsi="Myriad Pro"/>
        </w:rPr>
        <w:t xml:space="preserve"> with</w:t>
      </w:r>
      <w:r>
        <w:rPr>
          <w:rFonts w:ascii="Myriad Pro" w:eastAsia="Times New Roman" w:hAnsi="Myriad Pro"/>
        </w:rPr>
        <w:t>. O</w:t>
      </w:r>
      <w:r w:rsidR="00EC6613" w:rsidRPr="00EC6613">
        <w:rPr>
          <w:rFonts w:ascii="Myriad Pro" w:eastAsia="Times New Roman" w:hAnsi="Myriad Pro"/>
        </w:rPr>
        <w:t>ur</w:t>
      </w:r>
      <w:r w:rsidR="00B419A4">
        <w:rPr>
          <w:rFonts w:ascii="Myriad Pro" w:eastAsia="Times New Roman" w:hAnsi="Myriad Pro"/>
        </w:rPr>
        <w:t xml:space="preserve"> graduates are in demand </w:t>
      </w:r>
      <w:r w:rsidR="00EC6613" w:rsidRPr="00EC6613">
        <w:rPr>
          <w:rFonts w:ascii="Myriad Pro" w:eastAsia="Times New Roman" w:hAnsi="Myriad Pro"/>
        </w:rPr>
        <w:t>field</w:t>
      </w:r>
      <w:r w:rsidR="00B419A4">
        <w:rPr>
          <w:rFonts w:ascii="Myriad Pro" w:eastAsia="Times New Roman" w:hAnsi="Myriad Pro"/>
        </w:rPr>
        <w:t>s</w:t>
      </w:r>
      <w:r w:rsidR="00EC6613" w:rsidRPr="00EC6613">
        <w:rPr>
          <w:rFonts w:ascii="Myriad Pro" w:eastAsia="Times New Roman" w:hAnsi="Myriad Pro"/>
        </w:rPr>
        <w:t xml:space="preserve"> and that we are working with these businesses </w:t>
      </w:r>
      <w:r w:rsidR="00B419A4">
        <w:rPr>
          <w:rFonts w:ascii="Myriad Pro" w:eastAsia="Times New Roman" w:hAnsi="Myriad Pro"/>
        </w:rPr>
        <w:t>&amp;</w:t>
      </w:r>
      <w:r w:rsidR="00EC6613" w:rsidRPr="00EC6613">
        <w:rPr>
          <w:rFonts w:ascii="Myriad Pro" w:eastAsia="Times New Roman" w:hAnsi="Myriad Pro"/>
        </w:rPr>
        <w:t xml:space="preserve"> industries to meet their needs.</w:t>
      </w:r>
    </w:p>
    <w:p w14:paraId="13D573BB" w14:textId="77777777" w:rsidR="00EC6613" w:rsidRPr="00EC6613" w:rsidRDefault="00EC6613" w:rsidP="00EC6613">
      <w:pPr>
        <w:pStyle w:val="NoSpacing"/>
        <w:ind w:firstLine="720"/>
        <w:rPr>
          <w:rFonts w:ascii="Myriad Pro" w:eastAsia="Times New Roman" w:hAnsi="Myriad Pro"/>
        </w:rPr>
      </w:pPr>
    </w:p>
    <w:p w14:paraId="7EC57E88" w14:textId="6C639EB0" w:rsidR="00EC6613" w:rsidRPr="00EC6613" w:rsidRDefault="00EC6613" w:rsidP="00EC6613">
      <w:pPr>
        <w:pStyle w:val="NoSpacing"/>
        <w:ind w:firstLine="720"/>
        <w:rPr>
          <w:rFonts w:ascii="Myriad Pro" w:eastAsia="Times New Roman" w:hAnsi="Myriad Pro"/>
        </w:rPr>
      </w:pPr>
      <w:r w:rsidRPr="00EC6613">
        <w:rPr>
          <w:rFonts w:ascii="Myriad Pro" w:eastAsia="Times New Roman" w:hAnsi="Myriad Pro"/>
        </w:rPr>
        <w:t xml:space="preserve">One of the largest issues the program faces revolves around the competencies desired by the businesses in the area. Many hard discussions are </w:t>
      </w:r>
      <w:r w:rsidR="00EC7170">
        <w:rPr>
          <w:rFonts w:ascii="Myriad Pro" w:eastAsia="Times New Roman" w:hAnsi="Myriad Pro"/>
        </w:rPr>
        <w:t>made</w:t>
      </w:r>
      <w:r w:rsidRPr="00EC6613">
        <w:rPr>
          <w:rFonts w:ascii="Myriad Pro" w:eastAsia="Times New Roman" w:hAnsi="Myriad Pro"/>
        </w:rPr>
        <w:t xml:space="preserve"> determining </w:t>
      </w:r>
      <w:r w:rsidR="00EC7170">
        <w:rPr>
          <w:rFonts w:ascii="Myriad Pro" w:eastAsia="Times New Roman" w:hAnsi="Myriad Pro"/>
        </w:rPr>
        <w:t>and trying to</w:t>
      </w:r>
      <w:r w:rsidRPr="00EC6613">
        <w:rPr>
          <w:rFonts w:ascii="Myriad Pro" w:eastAsia="Times New Roman" w:hAnsi="Myriad Pro"/>
        </w:rPr>
        <w:t xml:space="preserve"> decide which competencies will serve the stude</w:t>
      </w:r>
      <w:r w:rsidR="00EC7170">
        <w:rPr>
          <w:rFonts w:ascii="Myriad Pro" w:eastAsia="Times New Roman" w:hAnsi="Myriad Pro"/>
        </w:rPr>
        <w:t xml:space="preserve">nt most. It </w:t>
      </w:r>
      <w:r w:rsidR="00B24976">
        <w:rPr>
          <w:rFonts w:ascii="Myriad Pro" w:eastAsia="Times New Roman" w:hAnsi="Myriad Pro"/>
        </w:rPr>
        <w:t xml:space="preserve">is </w:t>
      </w:r>
      <w:r w:rsidR="00EC7170">
        <w:rPr>
          <w:rFonts w:ascii="Myriad Pro" w:eastAsia="Times New Roman" w:hAnsi="Myriad Pro"/>
        </w:rPr>
        <w:t xml:space="preserve">also important to determine </w:t>
      </w:r>
      <w:r w:rsidRPr="00EC6613">
        <w:rPr>
          <w:rFonts w:ascii="Myriad Pro" w:eastAsia="Times New Roman" w:hAnsi="Myriad Pro"/>
        </w:rPr>
        <w:t>where those competencies belong within the program curriculum.</w:t>
      </w:r>
    </w:p>
    <w:p w14:paraId="7994310C" w14:textId="77777777" w:rsidR="00EC6613" w:rsidRPr="00EC6613" w:rsidRDefault="00EC6613" w:rsidP="00EC6613">
      <w:pPr>
        <w:pStyle w:val="NoSpacing"/>
        <w:ind w:firstLine="720"/>
        <w:rPr>
          <w:rFonts w:ascii="Myriad Pro" w:eastAsia="Times New Roman" w:hAnsi="Myriad Pro"/>
        </w:rPr>
      </w:pPr>
    </w:p>
    <w:p w14:paraId="452A8D20" w14:textId="555A0D5D" w:rsidR="00F55C0A" w:rsidRPr="00EC6613" w:rsidRDefault="00EC6613" w:rsidP="00EC6613">
      <w:pPr>
        <w:pStyle w:val="NoSpacing"/>
        <w:ind w:firstLine="720"/>
        <w:rPr>
          <w:rFonts w:eastAsia="Times New Roman"/>
        </w:rPr>
      </w:pPr>
      <w:r w:rsidRPr="00EC6613">
        <w:rPr>
          <w:rFonts w:ascii="Myriad Pro" w:eastAsia="Times New Roman" w:hAnsi="Myriad Pro"/>
        </w:rPr>
        <w:t xml:space="preserve">The program collects labor market data for </w:t>
      </w:r>
      <w:r w:rsidR="00B24976">
        <w:rPr>
          <w:rFonts w:ascii="Myriad Pro" w:eastAsia="Times New Roman" w:hAnsi="Myriad Pro"/>
        </w:rPr>
        <w:t>a</w:t>
      </w:r>
      <w:r w:rsidR="00B24976" w:rsidRPr="00EC6613">
        <w:rPr>
          <w:rFonts w:ascii="Myriad Pro" w:eastAsia="Times New Roman" w:hAnsi="Myriad Pro"/>
        </w:rPr>
        <w:t xml:space="preserve"> </w:t>
      </w:r>
      <w:r w:rsidRPr="00EC6613">
        <w:rPr>
          <w:rFonts w:ascii="Myriad Pro" w:eastAsia="Times New Roman" w:hAnsi="Myriad Pro"/>
        </w:rPr>
        <w:t xml:space="preserve">variety of different areas </w:t>
      </w:r>
      <w:r w:rsidR="00EC7170">
        <w:rPr>
          <w:rFonts w:ascii="Myriad Pro" w:eastAsia="Times New Roman" w:hAnsi="Myriad Pro"/>
        </w:rPr>
        <w:t>to ensure that</w:t>
      </w:r>
      <w:r w:rsidR="00B419A4">
        <w:rPr>
          <w:rFonts w:ascii="Myriad Pro" w:eastAsia="Times New Roman" w:hAnsi="Myriad Pro"/>
        </w:rPr>
        <w:t xml:space="preserve"> </w:t>
      </w:r>
      <w:r w:rsidR="00B24976">
        <w:rPr>
          <w:rFonts w:ascii="Myriad Pro" w:eastAsia="Times New Roman" w:hAnsi="Myriad Pro"/>
        </w:rPr>
        <w:t>they are</w:t>
      </w:r>
      <w:r w:rsidR="00EC7170">
        <w:rPr>
          <w:rFonts w:ascii="Myriad Pro" w:eastAsia="Times New Roman" w:hAnsi="Myriad Pro"/>
        </w:rPr>
        <w:t xml:space="preserve"> in line with the w</w:t>
      </w:r>
      <w:r w:rsidRPr="00EC6613">
        <w:rPr>
          <w:rFonts w:ascii="Myriad Pro" w:eastAsia="Times New Roman" w:hAnsi="Myriad Pro"/>
        </w:rPr>
        <w:t>orkforce need</w:t>
      </w:r>
      <w:r w:rsidR="00B24976">
        <w:rPr>
          <w:rFonts w:ascii="Myriad Pro" w:eastAsia="Times New Roman" w:hAnsi="Myriad Pro"/>
        </w:rPr>
        <w:t>s</w:t>
      </w:r>
      <w:r w:rsidRPr="00EC6613">
        <w:rPr>
          <w:rFonts w:ascii="Myriad Pro" w:eastAsia="Times New Roman" w:hAnsi="Myriad Pro"/>
        </w:rPr>
        <w:t xml:space="preserve">. Those groups include the Missouri </w:t>
      </w:r>
      <w:r w:rsidR="00EC7170">
        <w:rPr>
          <w:rFonts w:ascii="Myriad Pro" w:eastAsia="Times New Roman" w:hAnsi="Myriad Pro"/>
        </w:rPr>
        <w:t>E</w:t>
      </w:r>
      <w:r w:rsidRPr="00EC6613">
        <w:rPr>
          <w:rFonts w:ascii="Myriad Pro" w:eastAsia="Times New Roman" w:hAnsi="Myriad Pro"/>
        </w:rPr>
        <w:t xml:space="preserve">conomic </w:t>
      </w:r>
      <w:r w:rsidR="00EC7170">
        <w:rPr>
          <w:rFonts w:ascii="Myriad Pro" w:eastAsia="Times New Roman" w:hAnsi="Myriad Pro"/>
        </w:rPr>
        <w:t>R</w:t>
      </w:r>
      <w:r w:rsidRPr="00EC6613">
        <w:rPr>
          <w:rFonts w:ascii="Myriad Pro" w:eastAsia="Times New Roman" w:hAnsi="Myriad Pro"/>
        </w:rPr>
        <w:t>eport</w:t>
      </w:r>
      <w:r w:rsidR="00EC7170">
        <w:rPr>
          <w:rFonts w:ascii="Myriad Pro" w:eastAsia="Times New Roman" w:hAnsi="Myriad Pro"/>
        </w:rPr>
        <w:t xml:space="preserve"> (MERIC)</w:t>
      </w:r>
      <w:r w:rsidRPr="00EC6613">
        <w:rPr>
          <w:rFonts w:ascii="Myriad Pro" w:eastAsia="Times New Roman" w:hAnsi="Myriad Pro"/>
        </w:rPr>
        <w:t xml:space="preserve">, </w:t>
      </w:r>
      <w:r w:rsidR="00EC7170">
        <w:rPr>
          <w:rFonts w:ascii="Myriad Pro" w:eastAsia="Times New Roman" w:hAnsi="Myriad Pro"/>
        </w:rPr>
        <w:t>Mid-</w:t>
      </w:r>
      <w:r w:rsidRPr="00EC6613">
        <w:rPr>
          <w:rFonts w:ascii="Myriad Pro" w:eastAsia="Times New Roman" w:hAnsi="Myriad Pro"/>
        </w:rPr>
        <w:t>America Regional Council</w:t>
      </w:r>
      <w:r w:rsidR="00EC7170">
        <w:rPr>
          <w:rFonts w:ascii="Myriad Pro" w:eastAsia="Times New Roman" w:hAnsi="Myriad Pro"/>
        </w:rPr>
        <w:t xml:space="preserve"> (MARC)</w:t>
      </w:r>
      <w:r w:rsidRPr="00EC6613">
        <w:rPr>
          <w:rFonts w:ascii="Myriad Pro" w:eastAsia="Times New Roman" w:hAnsi="Myriad Pro"/>
        </w:rPr>
        <w:t xml:space="preserve">, the Kansas City Missouri Bureau of Labor Statistics, Federal Reserve information, Missouri Department of Labor, the Kansas City </w:t>
      </w:r>
      <w:r w:rsidR="00EC7170">
        <w:rPr>
          <w:rFonts w:ascii="Myriad Pro" w:eastAsia="Times New Roman" w:hAnsi="Myriad Pro"/>
        </w:rPr>
        <w:t>M</w:t>
      </w:r>
      <w:r w:rsidRPr="00EC6613">
        <w:rPr>
          <w:rFonts w:ascii="Myriad Pro" w:eastAsia="Times New Roman" w:hAnsi="Myriad Pro"/>
        </w:rPr>
        <w:t>anufacturing Network</w:t>
      </w:r>
      <w:r w:rsidR="00EC7170">
        <w:rPr>
          <w:rFonts w:ascii="Myriad Pro" w:eastAsia="Times New Roman" w:hAnsi="Myriad Pro"/>
        </w:rPr>
        <w:t xml:space="preserve"> (KCMN)</w:t>
      </w:r>
      <w:r w:rsidRPr="00EC6613">
        <w:rPr>
          <w:rFonts w:ascii="Myriad Pro" w:eastAsia="Times New Roman" w:hAnsi="Myriad Pro"/>
        </w:rPr>
        <w:t>, the Kansas City Industrial Council</w:t>
      </w:r>
      <w:r w:rsidR="00EC7170">
        <w:rPr>
          <w:rFonts w:ascii="Myriad Pro" w:eastAsia="Times New Roman" w:hAnsi="Myriad Pro"/>
        </w:rPr>
        <w:t xml:space="preserve"> (KCIC)</w:t>
      </w:r>
      <w:r w:rsidRPr="00EC6613">
        <w:rPr>
          <w:rFonts w:ascii="Myriad Pro" w:eastAsia="Times New Roman" w:hAnsi="Myriad Pro"/>
        </w:rPr>
        <w:t>, as well as others.</w:t>
      </w:r>
      <w:r w:rsidR="00F55C0A" w:rsidRPr="00613B13">
        <w:br/>
      </w:r>
    </w:p>
    <w:p w14:paraId="0C74D088" w14:textId="77777777" w:rsidR="00D74E2F" w:rsidRPr="00613B13" w:rsidRDefault="007B2071">
      <w:pPr>
        <w:pStyle w:val="ListParagraph"/>
        <w:numPr>
          <w:ilvl w:val="0"/>
          <w:numId w:val="1"/>
        </w:numPr>
        <w:spacing w:after="0" w:line="240" w:lineRule="auto"/>
        <w:rPr>
          <w:rFonts w:ascii="Myriad Pro" w:hAnsi="Myriad Pro"/>
        </w:rPr>
      </w:pPr>
      <w:r w:rsidRPr="00613B13">
        <w:rPr>
          <w:rFonts w:ascii="Myriad Pro" w:hAnsi="Myriad Pro"/>
        </w:rPr>
        <w:t xml:space="preserve">Are </w:t>
      </w:r>
      <w:r w:rsidR="00D00B16" w:rsidRPr="00613B13">
        <w:rPr>
          <w:rFonts w:ascii="Myriad Pro" w:hAnsi="Myriad Pro"/>
        </w:rPr>
        <w:t>ALL</w:t>
      </w:r>
      <w:r w:rsidRPr="00613B13">
        <w:rPr>
          <w:rFonts w:ascii="Myriad Pro" w:hAnsi="Myriad Pro"/>
        </w:rPr>
        <w:t xml:space="preserve"> </w:t>
      </w:r>
      <w:r w:rsidR="00C22A2E" w:rsidRPr="00613B13">
        <w:rPr>
          <w:rFonts w:ascii="Myriad Pro" w:hAnsi="Myriad Pro"/>
        </w:rPr>
        <w:t xml:space="preserve">learners </w:t>
      </w:r>
      <w:r w:rsidRPr="00613B13">
        <w:rPr>
          <w:rFonts w:ascii="Myriad Pro" w:hAnsi="Myriad Pro"/>
        </w:rPr>
        <w:t xml:space="preserve">in the program of study required to participate in a work-based learning opportunity? </w:t>
      </w:r>
      <w:r w:rsidR="00F55C0A" w:rsidRPr="00613B13">
        <w:rPr>
          <w:rFonts w:ascii="Myriad Pro" w:hAnsi="Myriad Pro"/>
        </w:rPr>
        <w:t xml:space="preserve">Please </w:t>
      </w:r>
      <w:r w:rsidR="004618D7" w:rsidRPr="00613B13">
        <w:rPr>
          <w:rFonts w:ascii="Myriad Pro" w:hAnsi="Myriad Pro"/>
        </w:rPr>
        <w:t xml:space="preserve">describe </w:t>
      </w:r>
      <w:r w:rsidRPr="00613B13">
        <w:rPr>
          <w:rFonts w:ascii="Myriad Pro" w:hAnsi="Myriad Pro"/>
        </w:rPr>
        <w:t xml:space="preserve">the </w:t>
      </w:r>
      <w:r w:rsidR="00F55C0A" w:rsidRPr="00613B13">
        <w:rPr>
          <w:rFonts w:ascii="Myriad Pro" w:hAnsi="Myriad Pro"/>
        </w:rPr>
        <w:t>work-based learning opportunities</w:t>
      </w:r>
      <w:r w:rsidR="00E71E35" w:rsidRPr="00613B13">
        <w:rPr>
          <w:rFonts w:ascii="Myriad Pro" w:hAnsi="Myriad Pro"/>
        </w:rPr>
        <w:t xml:space="preserve"> </w:t>
      </w:r>
      <w:r w:rsidRPr="00613B13">
        <w:rPr>
          <w:rFonts w:ascii="Myriad Pro" w:hAnsi="Myriad Pro"/>
        </w:rPr>
        <w:t xml:space="preserve">available to </w:t>
      </w:r>
      <w:r w:rsidR="00C22A2E" w:rsidRPr="00613B13">
        <w:rPr>
          <w:rFonts w:ascii="Myriad Pro" w:hAnsi="Myriad Pro"/>
        </w:rPr>
        <w:t xml:space="preserve">learners </w:t>
      </w:r>
      <w:r w:rsidR="004618D7" w:rsidRPr="00613B13">
        <w:rPr>
          <w:rFonts w:ascii="Myriad Pro" w:hAnsi="Myriad Pro"/>
        </w:rPr>
        <w:t>who participate in</w:t>
      </w:r>
      <w:r w:rsidR="00E71E35" w:rsidRPr="00613B13">
        <w:rPr>
          <w:rFonts w:ascii="Myriad Pro" w:hAnsi="Myriad Pro"/>
        </w:rPr>
        <w:t xml:space="preserve"> this program of study</w:t>
      </w:r>
      <w:r w:rsidR="003B2C5A" w:rsidRPr="00613B13">
        <w:rPr>
          <w:rFonts w:ascii="Myriad Pro" w:hAnsi="Myriad Pro"/>
        </w:rPr>
        <w:t xml:space="preserve">. </w:t>
      </w:r>
      <w:r w:rsidR="00950EA6" w:rsidRPr="00613B13">
        <w:rPr>
          <w:rFonts w:ascii="Myriad Pro" w:hAnsi="Myriad Pro"/>
        </w:rPr>
        <w:t>(</w:t>
      </w:r>
      <w:r w:rsidR="00950EA6" w:rsidRPr="00613B13">
        <w:rPr>
          <w:rFonts w:ascii="Myriad Pro" w:hAnsi="Myriad Pro"/>
          <w:u w:val="single"/>
        </w:rPr>
        <w:t>250 word limit</w:t>
      </w:r>
      <w:r w:rsidR="00950EA6" w:rsidRPr="00613B13">
        <w:rPr>
          <w:rFonts w:ascii="Myriad Pro" w:hAnsi="Myriad Pro"/>
        </w:rPr>
        <w:t>)</w:t>
      </w:r>
    </w:p>
    <w:p w14:paraId="7870A4F4" w14:textId="77777777" w:rsidR="00D74E2F" w:rsidRPr="00613B13" w:rsidRDefault="00D74E2F" w:rsidP="00D74E2F">
      <w:pPr>
        <w:spacing w:after="0" w:line="240" w:lineRule="auto"/>
        <w:rPr>
          <w:rFonts w:ascii="Myriad Pro" w:hAnsi="Myriad Pro"/>
        </w:rPr>
      </w:pPr>
    </w:p>
    <w:p w14:paraId="147523A6" w14:textId="21D464AD" w:rsidR="00BA7D1C" w:rsidRPr="00567F28" w:rsidRDefault="00BA7D1C" w:rsidP="00BA7D1C">
      <w:pPr>
        <w:ind w:firstLine="720"/>
        <w:rPr>
          <w:rFonts w:ascii="Myriad Pro" w:eastAsia="Times New Roman" w:hAnsi="Myriad Pro"/>
        </w:rPr>
      </w:pPr>
      <w:r w:rsidRPr="00567F28">
        <w:rPr>
          <w:rFonts w:ascii="Myriad Pro" w:eastAsia="Times New Roman" w:hAnsi="Myriad Pro"/>
        </w:rPr>
        <w:t xml:space="preserve">The engineering technology program does not require all students to participate </w:t>
      </w:r>
      <w:r>
        <w:rPr>
          <w:rFonts w:ascii="Myriad Pro" w:eastAsia="Times New Roman" w:hAnsi="Myriad Pro"/>
        </w:rPr>
        <w:t>in</w:t>
      </w:r>
      <w:r w:rsidRPr="00567F28">
        <w:rPr>
          <w:rFonts w:ascii="Myriad Pro" w:eastAsia="Times New Roman" w:hAnsi="Myriad Pro"/>
        </w:rPr>
        <w:t xml:space="preserve"> work based learning. It does incorporate many work-based learning </w:t>
      </w:r>
      <w:r>
        <w:rPr>
          <w:rFonts w:ascii="Myriad Pro" w:eastAsia="Times New Roman" w:hAnsi="Myriad Pro"/>
        </w:rPr>
        <w:t>c</w:t>
      </w:r>
      <w:r w:rsidRPr="00567F28">
        <w:rPr>
          <w:rFonts w:ascii="Myriad Pro" w:eastAsia="Times New Roman" w:hAnsi="Myriad Pro"/>
        </w:rPr>
        <w:t xml:space="preserve">oncepts and opportunities as a part of the </w:t>
      </w:r>
      <w:r w:rsidRPr="00567F28">
        <w:rPr>
          <w:rFonts w:ascii="Myriad Pro" w:eastAsia="Times New Roman" w:hAnsi="Myriad Pro"/>
        </w:rPr>
        <w:lastRenderedPageBreak/>
        <w:t>program. Most importantly</w:t>
      </w:r>
      <w:r w:rsidR="00B24976">
        <w:rPr>
          <w:rFonts w:ascii="Myriad Pro" w:eastAsia="Times New Roman" w:hAnsi="Myriad Pro"/>
        </w:rPr>
        <w:t>,</w:t>
      </w:r>
      <w:r w:rsidRPr="00567F28">
        <w:rPr>
          <w:rFonts w:ascii="Myriad Pro" w:eastAsia="Times New Roman" w:hAnsi="Myriad Pro"/>
        </w:rPr>
        <w:t xml:space="preserve"> students have the option</w:t>
      </w:r>
      <w:r>
        <w:rPr>
          <w:rFonts w:ascii="Myriad Pro" w:eastAsia="Times New Roman" w:hAnsi="Myriad Pro"/>
        </w:rPr>
        <w:t xml:space="preserve"> to complete a field experience or</w:t>
      </w:r>
      <w:r w:rsidRPr="00567F28">
        <w:rPr>
          <w:rFonts w:ascii="Myriad Pro" w:eastAsia="Times New Roman" w:hAnsi="Myriad Pro"/>
        </w:rPr>
        <w:t xml:space="preserve"> internship </w:t>
      </w:r>
      <w:r>
        <w:rPr>
          <w:rFonts w:ascii="Myriad Pro" w:eastAsia="Times New Roman" w:hAnsi="Myriad Pro"/>
        </w:rPr>
        <w:t>in place of</w:t>
      </w:r>
      <w:r w:rsidRPr="00567F28">
        <w:rPr>
          <w:rFonts w:ascii="Myriad Pro" w:eastAsia="Times New Roman" w:hAnsi="Myriad Pro"/>
        </w:rPr>
        <w:t xml:space="preserve"> their final project. Students who elect not to take the internship opportunity have to </w:t>
      </w:r>
      <w:r>
        <w:rPr>
          <w:rFonts w:ascii="Myriad Pro" w:eastAsia="Times New Roman" w:hAnsi="Myriad Pro"/>
        </w:rPr>
        <w:t>complete a c</w:t>
      </w:r>
      <w:r w:rsidRPr="00567F28">
        <w:rPr>
          <w:rFonts w:ascii="Myriad Pro" w:eastAsia="Times New Roman" w:hAnsi="Myriad Pro"/>
        </w:rPr>
        <w:t>apstone c</w:t>
      </w:r>
      <w:r>
        <w:rPr>
          <w:rFonts w:ascii="Myriad Pro" w:eastAsia="Times New Roman" w:hAnsi="Myriad Pro"/>
        </w:rPr>
        <w:t>lass. Projects and concepts involved in that capstone course</w:t>
      </w:r>
      <w:r w:rsidRPr="00567F28">
        <w:rPr>
          <w:rFonts w:ascii="Myriad Pro" w:eastAsia="Times New Roman" w:hAnsi="Myriad Pro"/>
        </w:rPr>
        <w:t xml:space="preserve"> are real world challenges that local businesses and organizations face.</w:t>
      </w:r>
    </w:p>
    <w:p w14:paraId="6CE54648" w14:textId="06EF087A" w:rsidR="00B6090F" w:rsidRPr="00BA7D1C" w:rsidRDefault="00BA7D1C" w:rsidP="00BA7D1C">
      <w:pPr>
        <w:ind w:firstLine="720"/>
        <w:rPr>
          <w:rFonts w:ascii="Myriad Pro" w:eastAsia="Times New Roman" w:hAnsi="Myriad Pro"/>
        </w:rPr>
      </w:pPr>
      <w:r>
        <w:rPr>
          <w:rFonts w:ascii="Myriad Pro" w:eastAsia="Times New Roman" w:hAnsi="Myriad Pro"/>
        </w:rPr>
        <w:t xml:space="preserve">Engineering technology business partners do more than serve on a program advisory board. </w:t>
      </w:r>
      <w:r w:rsidRPr="00567F28">
        <w:rPr>
          <w:rFonts w:ascii="Myriad Pro" w:eastAsia="Times New Roman" w:hAnsi="Myriad Pro"/>
        </w:rPr>
        <w:t>Throughout the program</w:t>
      </w:r>
      <w:r w:rsidR="00B24976">
        <w:rPr>
          <w:rFonts w:ascii="Myriad Pro" w:eastAsia="Times New Roman" w:hAnsi="Myriad Pro"/>
        </w:rPr>
        <w:t>,</w:t>
      </w:r>
      <w:r w:rsidRPr="00567F28">
        <w:rPr>
          <w:rFonts w:ascii="Myriad Pro" w:eastAsia="Times New Roman" w:hAnsi="Myriad Pro"/>
        </w:rPr>
        <w:t xml:space="preserve"> industries from the local area provide students an opportunity to visit their facilities. They also have individuals that come and speak </w:t>
      </w:r>
      <w:r>
        <w:rPr>
          <w:rFonts w:ascii="Myriad Pro" w:eastAsia="Times New Roman" w:hAnsi="Myriad Pro"/>
        </w:rPr>
        <w:t>as a part of program</w:t>
      </w:r>
      <w:r w:rsidR="00B24976">
        <w:rPr>
          <w:rFonts w:ascii="Myriad Pro" w:eastAsia="Times New Roman" w:hAnsi="Myriad Pro"/>
        </w:rPr>
        <w:t>’</w:t>
      </w:r>
      <w:r>
        <w:rPr>
          <w:rFonts w:ascii="Myriad Pro" w:eastAsia="Times New Roman" w:hAnsi="Myriad Pro"/>
        </w:rPr>
        <w:t>s courses</w:t>
      </w:r>
      <w:r w:rsidRPr="00567F28">
        <w:rPr>
          <w:rFonts w:ascii="Myriad Pro" w:eastAsia="Times New Roman" w:hAnsi="Myriad Pro"/>
        </w:rPr>
        <w:t>. During these visits and tours</w:t>
      </w:r>
      <w:r w:rsidR="00B24976">
        <w:rPr>
          <w:rFonts w:ascii="Myriad Pro" w:eastAsia="Times New Roman" w:hAnsi="Myriad Pro"/>
        </w:rPr>
        <w:t>,</w:t>
      </w:r>
      <w:r w:rsidR="00B419A4">
        <w:rPr>
          <w:rFonts w:ascii="Myriad Pro" w:eastAsia="Times New Roman" w:hAnsi="Myriad Pro"/>
        </w:rPr>
        <w:t xml:space="preserve"> industry p</w:t>
      </w:r>
      <w:r w:rsidRPr="00567F28">
        <w:rPr>
          <w:rFonts w:ascii="Myriad Pro" w:eastAsia="Times New Roman" w:hAnsi="Myriad Pro"/>
        </w:rPr>
        <w:t>artners present real</w:t>
      </w:r>
      <w:r w:rsidR="00B24976">
        <w:rPr>
          <w:rFonts w:ascii="Myriad Pro" w:eastAsia="Times New Roman" w:hAnsi="Myriad Pro"/>
        </w:rPr>
        <w:t>-</w:t>
      </w:r>
      <w:r w:rsidRPr="00567F28">
        <w:rPr>
          <w:rFonts w:ascii="Myriad Pro" w:eastAsia="Times New Roman" w:hAnsi="Myriad Pro"/>
        </w:rPr>
        <w:t>world problems to our students to ensure that they are ready when they join the workforce. To ensure that students have the correct college experience to pr</w:t>
      </w:r>
      <w:r w:rsidR="009434DB">
        <w:rPr>
          <w:rFonts w:ascii="Myriad Pro" w:eastAsia="Times New Roman" w:hAnsi="Myriad Pro"/>
        </w:rPr>
        <w:t>epare them for the real world, some</w:t>
      </w:r>
      <w:r w:rsidRPr="00567F28">
        <w:rPr>
          <w:rFonts w:ascii="Myriad Pro" w:eastAsia="Times New Roman" w:hAnsi="Myriad Pro"/>
        </w:rPr>
        <w:t xml:space="preserve"> local businesses have supplied labs in our facility. These labs</w:t>
      </w:r>
      <w:r>
        <w:rPr>
          <w:rFonts w:ascii="Myriad Pro" w:eastAsia="Times New Roman" w:hAnsi="Myriad Pro"/>
        </w:rPr>
        <w:t xml:space="preserve"> are equipped with instruments</w:t>
      </w:r>
      <w:r w:rsidR="00345B3A">
        <w:rPr>
          <w:rFonts w:ascii="Myriad Pro" w:eastAsia="Times New Roman" w:hAnsi="Myriad Pro"/>
        </w:rPr>
        <w:t xml:space="preserve"> and</w:t>
      </w:r>
      <w:r>
        <w:rPr>
          <w:rFonts w:ascii="Myriad Pro" w:eastAsia="Times New Roman" w:hAnsi="Myriad Pro"/>
        </w:rPr>
        <w:t xml:space="preserve"> t</w:t>
      </w:r>
      <w:r w:rsidRPr="00567F28">
        <w:rPr>
          <w:rFonts w:ascii="Myriad Pro" w:eastAsia="Times New Roman" w:hAnsi="Myriad Pro"/>
        </w:rPr>
        <w:t>ools in computer software that the companies use on a daily basis to contact their day-to-day operations.</w:t>
      </w:r>
    </w:p>
    <w:p w14:paraId="32C63417" w14:textId="77777777" w:rsidR="00D74E2F" w:rsidRPr="00613B13" w:rsidRDefault="00B6090F" w:rsidP="00D74E2F">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3B2C5A" w:rsidRPr="00613B13">
        <w:rPr>
          <w:rFonts w:ascii="Myriad Pro" w:hAnsi="Myriad Pro"/>
        </w:rPr>
        <w:t xml:space="preserve">list </w:t>
      </w:r>
      <w:r w:rsidR="007B2071" w:rsidRPr="00613B13">
        <w:rPr>
          <w:rFonts w:ascii="Myriad Pro" w:hAnsi="Myriad Pro"/>
        </w:rPr>
        <w:t>the</w:t>
      </w:r>
      <w:r w:rsidR="00592A57" w:rsidRPr="00613B13">
        <w:rPr>
          <w:rFonts w:ascii="Myriad Pro" w:hAnsi="Myriad Pro"/>
        </w:rPr>
        <w:t xml:space="preserve"> </w:t>
      </w:r>
      <w:r w:rsidRPr="00613B13">
        <w:rPr>
          <w:rFonts w:ascii="Myriad Pro" w:hAnsi="Myriad Pro"/>
        </w:rPr>
        <w:t>industry-</w:t>
      </w:r>
      <w:r w:rsidR="00EE1E9B" w:rsidRPr="00613B13">
        <w:rPr>
          <w:rFonts w:ascii="Myriad Pro" w:hAnsi="Myriad Pro"/>
        </w:rPr>
        <w:t>recognized</w:t>
      </w:r>
      <w:r w:rsidRPr="00613B13">
        <w:rPr>
          <w:rFonts w:ascii="Myriad Pro" w:hAnsi="Myriad Pro"/>
        </w:rPr>
        <w:t xml:space="preserve"> credentials/certifications</w:t>
      </w:r>
      <w:r w:rsidR="007B2071" w:rsidRPr="00613B13">
        <w:rPr>
          <w:rFonts w:ascii="Myriad Pro" w:hAnsi="Myriad Pro"/>
        </w:rPr>
        <w:t xml:space="preserve">/licenses </w:t>
      </w:r>
      <w:r w:rsidR="00C41E3A" w:rsidRPr="00613B13">
        <w:rPr>
          <w:rFonts w:ascii="Myriad Pro" w:hAnsi="Myriad Pro"/>
        </w:rPr>
        <w:t>offered/required</w:t>
      </w:r>
      <w:r w:rsidRPr="00613B13">
        <w:rPr>
          <w:rFonts w:ascii="Myriad Pro" w:hAnsi="Myriad Pro"/>
        </w:rPr>
        <w:t xml:space="preserve">. </w:t>
      </w:r>
      <w:r w:rsidR="00235BE1" w:rsidRPr="00613B13">
        <w:rPr>
          <w:rFonts w:ascii="Myriad Pro" w:hAnsi="Myriad Pro"/>
        </w:rPr>
        <w:t>If your program of study does not include industry-based credentials/certifications</w:t>
      </w:r>
      <w:r w:rsidR="00794604" w:rsidRPr="00613B13">
        <w:rPr>
          <w:rFonts w:ascii="Myriad Pro" w:hAnsi="Myriad Pro"/>
        </w:rPr>
        <w:t>,</w:t>
      </w:r>
      <w:r w:rsidR="00235BE1" w:rsidRPr="00613B13">
        <w:rPr>
          <w:rFonts w:ascii="Myriad Pro" w:hAnsi="Myriad Pro"/>
        </w:rPr>
        <w:t xml:space="preserve"> please explain why. (</w:t>
      </w:r>
      <w:r w:rsidR="00235BE1" w:rsidRPr="00613B13">
        <w:rPr>
          <w:rFonts w:ascii="Myriad Pro" w:hAnsi="Myriad Pro"/>
          <w:u w:val="single"/>
        </w:rPr>
        <w:t>200 word limit</w:t>
      </w:r>
      <w:r w:rsidR="00235BE1" w:rsidRPr="00613B13">
        <w:rPr>
          <w:rFonts w:ascii="Myriad Pro" w:hAnsi="Myriad Pro"/>
        </w:rPr>
        <w:t xml:space="preserve">) </w:t>
      </w:r>
    </w:p>
    <w:p w14:paraId="78C91A9D" w14:textId="77777777" w:rsidR="00D74E2F" w:rsidRPr="00613B13" w:rsidRDefault="00D74E2F" w:rsidP="00D74E2F">
      <w:pPr>
        <w:spacing w:after="0" w:line="240" w:lineRule="auto"/>
        <w:rPr>
          <w:rFonts w:ascii="Myriad Pro" w:hAnsi="Myriad Pro"/>
        </w:rPr>
      </w:pPr>
    </w:p>
    <w:p w14:paraId="560EE515" w14:textId="77777777" w:rsidR="00D74E2F" w:rsidRPr="00613B13"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rsidRPr="00613B13" w14:paraId="65D34F07" w14:textId="77777777">
        <w:trPr>
          <w:trHeight w:val="317"/>
        </w:trPr>
        <w:tc>
          <w:tcPr>
            <w:tcW w:w="4502" w:type="dxa"/>
          </w:tcPr>
          <w:p w14:paraId="14772DC6" w14:textId="77777777" w:rsidR="00FA22B9" w:rsidRPr="00613B13" w:rsidRDefault="00FA22B9" w:rsidP="00D74E2F">
            <w:pPr>
              <w:rPr>
                <w:rFonts w:ascii="Myriad Pro" w:hAnsi="Myriad Pro"/>
                <w:b/>
              </w:rPr>
            </w:pPr>
            <w:r w:rsidRPr="00613B13">
              <w:rPr>
                <w:rFonts w:ascii="Myriad Pro" w:hAnsi="Myriad Pro"/>
                <w:b/>
              </w:rPr>
              <w:t>Offered</w:t>
            </w:r>
          </w:p>
        </w:tc>
        <w:tc>
          <w:tcPr>
            <w:tcW w:w="4502" w:type="dxa"/>
          </w:tcPr>
          <w:p w14:paraId="3B23C1EC" w14:textId="77777777" w:rsidR="00FA22B9" w:rsidRPr="00613B13" w:rsidRDefault="00FA22B9" w:rsidP="00D74E2F">
            <w:pPr>
              <w:rPr>
                <w:rFonts w:ascii="Myriad Pro" w:hAnsi="Myriad Pro"/>
                <w:b/>
              </w:rPr>
            </w:pPr>
            <w:r w:rsidRPr="00613B13">
              <w:rPr>
                <w:rFonts w:ascii="Myriad Pro" w:hAnsi="Myriad Pro"/>
                <w:b/>
              </w:rPr>
              <w:t xml:space="preserve">Required </w:t>
            </w:r>
          </w:p>
        </w:tc>
      </w:tr>
      <w:tr w:rsidR="00FA22B9" w:rsidRPr="00613B13" w14:paraId="127A8B8B" w14:textId="77777777">
        <w:trPr>
          <w:trHeight w:val="336"/>
        </w:trPr>
        <w:tc>
          <w:tcPr>
            <w:tcW w:w="4502" w:type="dxa"/>
          </w:tcPr>
          <w:p w14:paraId="768BA6A4" w14:textId="77777777" w:rsidR="00FA22B9" w:rsidRPr="00613B13" w:rsidRDefault="00E011D6" w:rsidP="00E011D6">
            <w:pPr>
              <w:rPr>
                <w:rFonts w:ascii="Myriad Pro" w:hAnsi="Myriad Pro"/>
              </w:rPr>
            </w:pPr>
            <w:r>
              <w:rPr>
                <w:rFonts w:ascii="Myriad Pro" w:hAnsi="Myriad Pro"/>
              </w:rPr>
              <w:t>Revit Autodesk</w:t>
            </w:r>
          </w:p>
        </w:tc>
        <w:tc>
          <w:tcPr>
            <w:tcW w:w="4502" w:type="dxa"/>
          </w:tcPr>
          <w:p w14:paraId="6684DF61" w14:textId="77777777" w:rsidR="00FA22B9" w:rsidRPr="00613B13" w:rsidRDefault="00E011D6" w:rsidP="00E011D6">
            <w:pPr>
              <w:rPr>
                <w:rFonts w:ascii="Myriad Pro" w:hAnsi="Myriad Pro"/>
              </w:rPr>
            </w:pPr>
            <w:r>
              <w:rPr>
                <w:rFonts w:ascii="Myriad Pro" w:hAnsi="Myriad Pro"/>
              </w:rPr>
              <w:t>OSHA 10 hour</w:t>
            </w:r>
            <w:r w:rsidRPr="00E011D6">
              <w:rPr>
                <w:rFonts w:ascii="Myriad Pro" w:hAnsi="Myriad Pro"/>
              </w:rPr>
              <w:t xml:space="preserve"> for General Industry</w:t>
            </w:r>
          </w:p>
        </w:tc>
      </w:tr>
      <w:tr w:rsidR="00FA22B9" w:rsidRPr="00613B13" w14:paraId="55D97F60" w14:textId="77777777">
        <w:trPr>
          <w:trHeight w:val="317"/>
        </w:trPr>
        <w:tc>
          <w:tcPr>
            <w:tcW w:w="4502" w:type="dxa"/>
          </w:tcPr>
          <w:p w14:paraId="02481E47" w14:textId="77777777" w:rsidR="00E011D6" w:rsidRPr="00613B13" w:rsidRDefault="00E011D6" w:rsidP="00D74E2F">
            <w:pPr>
              <w:rPr>
                <w:rFonts w:ascii="Myriad Pro" w:hAnsi="Myriad Pro"/>
              </w:rPr>
            </w:pPr>
            <w:r>
              <w:rPr>
                <w:rFonts w:ascii="Myriad Pro" w:hAnsi="Myriad Pro"/>
              </w:rPr>
              <w:t>AutoCAD</w:t>
            </w:r>
          </w:p>
        </w:tc>
        <w:tc>
          <w:tcPr>
            <w:tcW w:w="4502" w:type="dxa"/>
          </w:tcPr>
          <w:p w14:paraId="23BE47E9" w14:textId="77777777" w:rsidR="00FA22B9" w:rsidRPr="00613B13" w:rsidRDefault="00E011D6" w:rsidP="00D74E2F">
            <w:pPr>
              <w:rPr>
                <w:rFonts w:ascii="Myriad Pro" w:hAnsi="Myriad Pro"/>
              </w:rPr>
            </w:pPr>
            <w:r>
              <w:rPr>
                <w:rFonts w:ascii="Myriad Pro" w:hAnsi="Myriad Pro"/>
              </w:rPr>
              <w:t xml:space="preserve">OSHA Machining Guard Safety </w:t>
            </w:r>
          </w:p>
        </w:tc>
      </w:tr>
      <w:tr w:rsidR="00FA22B9" w:rsidRPr="00613B13" w14:paraId="081389DD" w14:textId="77777777">
        <w:trPr>
          <w:trHeight w:val="317"/>
        </w:trPr>
        <w:tc>
          <w:tcPr>
            <w:tcW w:w="4502" w:type="dxa"/>
          </w:tcPr>
          <w:p w14:paraId="13F86C88" w14:textId="77777777" w:rsidR="00FA22B9" w:rsidRPr="00613B13" w:rsidRDefault="00E011D6" w:rsidP="00D74E2F">
            <w:pPr>
              <w:rPr>
                <w:rFonts w:ascii="Myriad Pro" w:hAnsi="Myriad Pro"/>
              </w:rPr>
            </w:pPr>
            <w:r>
              <w:rPr>
                <w:rFonts w:ascii="Myriad Pro" w:hAnsi="Myriad Pro"/>
              </w:rPr>
              <w:t>CSWA Certified SOLIDWORKS Associate</w:t>
            </w:r>
          </w:p>
        </w:tc>
        <w:tc>
          <w:tcPr>
            <w:tcW w:w="4502" w:type="dxa"/>
          </w:tcPr>
          <w:p w14:paraId="3C684B0A" w14:textId="77777777" w:rsidR="00FA22B9" w:rsidRPr="00613B13" w:rsidRDefault="00FA22B9" w:rsidP="00D74E2F">
            <w:pPr>
              <w:rPr>
                <w:rFonts w:ascii="Myriad Pro" w:hAnsi="Myriad Pro"/>
              </w:rPr>
            </w:pPr>
          </w:p>
        </w:tc>
      </w:tr>
    </w:tbl>
    <w:p w14:paraId="709CA4D8" w14:textId="77777777" w:rsidR="00E51805" w:rsidRPr="00613B13" w:rsidRDefault="00F1357A" w:rsidP="00D55E06">
      <w:pPr>
        <w:spacing w:after="0" w:line="240" w:lineRule="auto"/>
        <w:rPr>
          <w:rFonts w:ascii="Myriad Pro" w:hAnsi="Myriad Pro"/>
        </w:rPr>
      </w:pPr>
      <w:r w:rsidRPr="00613B13">
        <w:rPr>
          <w:rFonts w:ascii="Myriad Pro" w:hAnsi="Myriad Pro"/>
          <w:b/>
          <w:color w:val="009AA6"/>
        </w:rPr>
        <w:br/>
      </w:r>
    </w:p>
    <w:p w14:paraId="446CF033" w14:textId="77777777" w:rsidR="00E51805"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Please provide </w:t>
      </w:r>
      <w:r w:rsidR="003F4C73" w:rsidRPr="00613B13">
        <w:rPr>
          <w:rFonts w:ascii="Myriad Pro" w:hAnsi="Myriad Pro"/>
        </w:rPr>
        <w:t>information</w:t>
      </w:r>
      <w:r w:rsidRPr="00613B13">
        <w:rPr>
          <w:rFonts w:ascii="Myriad Pro" w:hAnsi="Myriad Pro"/>
        </w:rPr>
        <w:t xml:space="preserve"> </w:t>
      </w:r>
      <w:r w:rsidR="00722285" w:rsidRPr="00613B13">
        <w:rPr>
          <w:rFonts w:ascii="Myriad Pro" w:hAnsi="Myriad Pro"/>
          <w:b/>
        </w:rPr>
        <w:t xml:space="preserve">at least </w:t>
      </w:r>
      <w:r w:rsidRPr="00613B13">
        <w:rPr>
          <w:rFonts w:ascii="Myriad Pro" w:hAnsi="Myriad Pro"/>
          <w:b/>
        </w:rPr>
        <w:t>three</w:t>
      </w:r>
      <w:r w:rsidRPr="00613B13">
        <w:rPr>
          <w:rFonts w:ascii="Myriad Pro" w:hAnsi="Myriad Pro"/>
        </w:rPr>
        <w:t xml:space="preserve"> </w:t>
      </w:r>
      <w:r w:rsidRPr="00613B13">
        <w:rPr>
          <w:rFonts w:ascii="Myriad Pro" w:hAnsi="Myriad Pro"/>
          <w:i/>
          <w:u w:val="single"/>
        </w:rPr>
        <w:t>business, industry and/or labor</w:t>
      </w:r>
      <w:r w:rsidRPr="00613B13">
        <w:rPr>
          <w:rFonts w:ascii="Myriad Pro" w:hAnsi="Myriad Pro"/>
        </w:rPr>
        <w:t xml:space="preserve"> partnerships your program of study has, and</w:t>
      </w:r>
      <w:r w:rsidR="002308F4" w:rsidRPr="00613B13">
        <w:rPr>
          <w:rFonts w:ascii="Myriad Pro" w:hAnsi="Myriad Pro"/>
        </w:rPr>
        <w:t xml:space="preserve"> describe</w:t>
      </w:r>
      <w:r w:rsidRPr="00613B13">
        <w:rPr>
          <w:rFonts w:ascii="Myriad Pro" w:hAnsi="Myriad Pro"/>
        </w:rPr>
        <w:t xml:space="preserve"> how these partnerships have been built, maintained and sustained over time.  </w:t>
      </w:r>
    </w:p>
    <w:p w14:paraId="2247A693" w14:textId="77777777" w:rsidR="00E51805" w:rsidRPr="00613B13"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613B13" w14:paraId="0D69FD11" w14:textId="77777777">
        <w:tc>
          <w:tcPr>
            <w:tcW w:w="2276" w:type="dxa"/>
          </w:tcPr>
          <w:p w14:paraId="31CE2B45" w14:textId="77777777" w:rsidR="00235BE1" w:rsidRPr="00613B13" w:rsidRDefault="00235BE1" w:rsidP="001D2A42">
            <w:pPr>
              <w:jc w:val="center"/>
              <w:rPr>
                <w:rFonts w:ascii="Myriad Pro" w:hAnsi="Myriad Pro"/>
                <w:b/>
              </w:rPr>
            </w:pPr>
            <w:r w:rsidRPr="00613B13">
              <w:rPr>
                <w:rFonts w:ascii="Myriad Pro" w:hAnsi="Myriad Pro"/>
                <w:b/>
              </w:rPr>
              <w:t>Business/Industry Name</w:t>
            </w:r>
          </w:p>
        </w:tc>
        <w:tc>
          <w:tcPr>
            <w:tcW w:w="3843" w:type="dxa"/>
          </w:tcPr>
          <w:p w14:paraId="4D5ED60D" w14:textId="77777777" w:rsidR="00235BE1" w:rsidRPr="00613B13" w:rsidRDefault="00235BE1" w:rsidP="001D2A42">
            <w:pPr>
              <w:jc w:val="center"/>
              <w:rPr>
                <w:rFonts w:ascii="Myriad Pro" w:hAnsi="Myriad Pro"/>
                <w:b/>
              </w:rPr>
            </w:pPr>
            <w:r w:rsidRPr="00613B13">
              <w:rPr>
                <w:rFonts w:ascii="Myriad Pro" w:hAnsi="Myriad Pro"/>
                <w:b/>
              </w:rPr>
              <w:t>What role does this partner have in directly su</w:t>
            </w:r>
            <w:r w:rsidR="009307CC" w:rsidRPr="00613B13">
              <w:rPr>
                <w:rFonts w:ascii="Myriad Pro" w:hAnsi="Myriad Pro"/>
                <w:b/>
              </w:rPr>
              <w:t>pporting your program of study?</w:t>
            </w:r>
          </w:p>
        </w:tc>
        <w:tc>
          <w:tcPr>
            <w:tcW w:w="3372" w:type="dxa"/>
          </w:tcPr>
          <w:p w14:paraId="4A467E59" w14:textId="77777777" w:rsidR="00235BE1" w:rsidRPr="00613B13" w:rsidRDefault="00235BE1" w:rsidP="001D2A42">
            <w:pPr>
              <w:jc w:val="center"/>
              <w:rPr>
                <w:rFonts w:ascii="Myriad Pro" w:hAnsi="Myriad Pro"/>
                <w:b/>
              </w:rPr>
            </w:pPr>
            <w:r w:rsidRPr="00613B13">
              <w:rPr>
                <w:rFonts w:ascii="Myriad Pro" w:hAnsi="Myriad Pro"/>
                <w:b/>
              </w:rPr>
              <w:t>How many years has this partnership been active, and how was this partnership developed?</w:t>
            </w:r>
          </w:p>
        </w:tc>
      </w:tr>
      <w:tr w:rsidR="00ED0B73" w:rsidRPr="00613B13" w14:paraId="132F6292" w14:textId="77777777">
        <w:trPr>
          <w:trHeight w:val="1232"/>
        </w:trPr>
        <w:tc>
          <w:tcPr>
            <w:tcW w:w="2276" w:type="dxa"/>
          </w:tcPr>
          <w:p w14:paraId="361E3BC2" w14:textId="77777777" w:rsidR="00ED0B73" w:rsidRDefault="00ED0B73" w:rsidP="00ED0B73">
            <w:pPr>
              <w:rPr>
                <w:rFonts w:ascii="Myriad Pro" w:hAnsi="Myriad Pro" w:cs="Calibri"/>
              </w:rPr>
            </w:pPr>
            <w:r>
              <w:rPr>
                <w:rFonts w:ascii="Myriad Pro" w:hAnsi="Myriad Pro" w:cs="Calibri"/>
              </w:rPr>
              <w:t>Burns &amp; McDonnell</w:t>
            </w:r>
          </w:p>
        </w:tc>
        <w:tc>
          <w:tcPr>
            <w:tcW w:w="3843" w:type="dxa"/>
          </w:tcPr>
          <w:p w14:paraId="40E75F5D" w14:textId="093C7432" w:rsidR="00ED0B73" w:rsidRDefault="00ED0B73" w:rsidP="00ED0B73">
            <w:pPr>
              <w:rPr>
                <w:rFonts w:ascii="Myriad Pro" w:hAnsi="Myriad Pro" w:cs="Calibri"/>
              </w:rPr>
            </w:pPr>
            <w:r>
              <w:rPr>
                <w:rFonts w:ascii="Myriad Pro" w:hAnsi="Myriad Pro" w:cs="Calibri"/>
              </w:rPr>
              <w:t>This company has support</w:t>
            </w:r>
            <w:r w:rsidR="00345B3A">
              <w:rPr>
                <w:rFonts w:ascii="Myriad Pro" w:hAnsi="Myriad Pro" w:cs="Calibri"/>
              </w:rPr>
              <w:t>ed</w:t>
            </w:r>
            <w:r>
              <w:rPr>
                <w:rFonts w:ascii="Myriad Pro" w:hAnsi="Myriad Pro" w:cs="Calibri"/>
              </w:rPr>
              <w:t xml:space="preserve"> the partnerships by; donating a new lab, hiring students for internships, hiring students for positions, providing speakers, providing site tours, serving on an advisory board, and serving on the plan of study team </w:t>
            </w:r>
          </w:p>
        </w:tc>
        <w:tc>
          <w:tcPr>
            <w:tcW w:w="3372" w:type="dxa"/>
          </w:tcPr>
          <w:p w14:paraId="07423D1E" w14:textId="77777777" w:rsidR="00ED0B73" w:rsidRDefault="00ED0B73" w:rsidP="00ED0B73">
            <w:pPr>
              <w:rPr>
                <w:rFonts w:ascii="Myriad Pro" w:hAnsi="Myriad Pro" w:cs="Calibri"/>
              </w:rPr>
            </w:pPr>
            <w:r>
              <w:rPr>
                <w:rFonts w:ascii="Myriad Pro" w:hAnsi="Myriad Pro" w:cs="Calibri"/>
              </w:rPr>
              <w:t>13 years</w:t>
            </w:r>
          </w:p>
        </w:tc>
      </w:tr>
      <w:tr w:rsidR="00ED0B73" w:rsidRPr="00613B13" w14:paraId="70124B7E" w14:textId="77777777">
        <w:trPr>
          <w:trHeight w:val="1430"/>
        </w:trPr>
        <w:tc>
          <w:tcPr>
            <w:tcW w:w="2276" w:type="dxa"/>
          </w:tcPr>
          <w:p w14:paraId="1BE53722" w14:textId="77777777" w:rsidR="00ED0B73" w:rsidRDefault="00ED0B73" w:rsidP="00ED0B73">
            <w:pPr>
              <w:rPr>
                <w:rFonts w:ascii="Myriad Pro" w:hAnsi="Myriad Pro" w:cs="Calibri"/>
              </w:rPr>
            </w:pPr>
            <w:r>
              <w:rPr>
                <w:rFonts w:ascii="Myriad Pro" w:hAnsi="Myriad Pro" w:cs="Calibri"/>
              </w:rPr>
              <w:t>Power Engineers</w:t>
            </w:r>
            <w:r w:rsidR="00D33DB1">
              <w:rPr>
                <w:rFonts w:ascii="Myriad Pro" w:hAnsi="Myriad Pro" w:cs="Calibri"/>
              </w:rPr>
              <w:t xml:space="preserve"> (Formally Sega Inc.)</w:t>
            </w:r>
          </w:p>
        </w:tc>
        <w:tc>
          <w:tcPr>
            <w:tcW w:w="3843" w:type="dxa"/>
          </w:tcPr>
          <w:p w14:paraId="4380E0C1" w14:textId="634903F1" w:rsidR="00ED0B73" w:rsidRDefault="00ED0B73" w:rsidP="00ED0B73">
            <w:pPr>
              <w:rPr>
                <w:rFonts w:ascii="Myriad Pro" w:hAnsi="Myriad Pro" w:cs="Calibri"/>
              </w:rPr>
            </w:pPr>
            <w:r>
              <w:rPr>
                <w:rFonts w:ascii="Myriad Pro" w:hAnsi="Myriad Pro" w:cs="Calibri"/>
              </w:rPr>
              <w:t>This company has support</w:t>
            </w:r>
            <w:r w:rsidR="00345B3A">
              <w:rPr>
                <w:rFonts w:ascii="Myriad Pro" w:hAnsi="Myriad Pro" w:cs="Calibri"/>
              </w:rPr>
              <w:t>ed</w:t>
            </w:r>
            <w:r>
              <w:rPr>
                <w:rFonts w:ascii="Myriad Pro" w:hAnsi="Myriad Pro" w:cs="Calibri"/>
              </w:rPr>
              <w:t xml:space="preserve"> the partnerships by; donating a new lab, hiring students for internships, hiring students for positions, providing speakers, providing site tours, serving </w:t>
            </w:r>
            <w:r>
              <w:rPr>
                <w:rFonts w:ascii="Myriad Pro" w:hAnsi="Myriad Pro" w:cs="Calibri"/>
              </w:rPr>
              <w:lastRenderedPageBreak/>
              <w:t xml:space="preserve">on an advisory board, and serving on the plan of study team </w:t>
            </w:r>
          </w:p>
        </w:tc>
        <w:tc>
          <w:tcPr>
            <w:tcW w:w="3372" w:type="dxa"/>
          </w:tcPr>
          <w:p w14:paraId="423B17F1" w14:textId="77777777" w:rsidR="00ED0B73" w:rsidRDefault="00ED0B73" w:rsidP="00ED0B73">
            <w:pPr>
              <w:rPr>
                <w:rFonts w:ascii="Myriad Pro" w:hAnsi="Myriad Pro" w:cs="Calibri"/>
              </w:rPr>
            </w:pPr>
            <w:r>
              <w:rPr>
                <w:rFonts w:ascii="Myriad Pro" w:hAnsi="Myriad Pro" w:cs="Calibri"/>
              </w:rPr>
              <w:lastRenderedPageBreak/>
              <w:t>13 years</w:t>
            </w:r>
          </w:p>
        </w:tc>
      </w:tr>
      <w:tr w:rsidR="00ED0B73" w:rsidRPr="00613B13" w14:paraId="57AF3C2C" w14:textId="77777777">
        <w:trPr>
          <w:trHeight w:val="1430"/>
        </w:trPr>
        <w:tc>
          <w:tcPr>
            <w:tcW w:w="2276" w:type="dxa"/>
          </w:tcPr>
          <w:p w14:paraId="08E723E7" w14:textId="77777777" w:rsidR="00ED0B73" w:rsidRDefault="00ED0B73" w:rsidP="00ED0B73">
            <w:pPr>
              <w:rPr>
                <w:rFonts w:ascii="Myriad Pro" w:hAnsi="Myriad Pro" w:cs="Calibri"/>
              </w:rPr>
            </w:pPr>
            <w:r>
              <w:rPr>
                <w:rFonts w:ascii="Myriad Pro" w:hAnsi="Myriad Pro" w:cs="Calibri"/>
              </w:rPr>
              <w:t xml:space="preserve">Akin, Gordon &amp; </w:t>
            </w:r>
            <w:proofErr w:type="spellStart"/>
            <w:r>
              <w:rPr>
                <w:rFonts w:ascii="Myriad Pro" w:hAnsi="Myriad Pro" w:cs="Calibri"/>
              </w:rPr>
              <w:t>Cowger</w:t>
            </w:r>
            <w:proofErr w:type="spellEnd"/>
          </w:p>
        </w:tc>
        <w:tc>
          <w:tcPr>
            <w:tcW w:w="3843" w:type="dxa"/>
          </w:tcPr>
          <w:p w14:paraId="2659039A" w14:textId="37B24D89" w:rsidR="00ED0B73" w:rsidRDefault="00ED0B73" w:rsidP="00ED0B73">
            <w:pPr>
              <w:rPr>
                <w:rFonts w:ascii="Myriad Pro" w:hAnsi="Myriad Pro" w:cs="Calibri"/>
              </w:rPr>
            </w:pPr>
            <w:r>
              <w:rPr>
                <w:rFonts w:ascii="Myriad Pro" w:hAnsi="Myriad Pro" w:cs="Calibri"/>
              </w:rPr>
              <w:t>This company has support</w:t>
            </w:r>
            <w:r w:rsidR="00345B3A">
              <w:rPr>
                <w:rFonts w:ascii="Myriad Pro" w:hAnsi="Myriad Pro" w:cs="Calibri"/>
              </w:rPr>
              <w:t>ed</w:t>
            </w:r>
            <w:r>
              <w:rPr>
                <w:rFonts w:ascii="Myriad Pro" w:hAnsi="Myriad Pro" w:cs="Calibri"/>
              </w:rPr>
              <w:t xml:space="preserve"> the partnerships by; hiring student for internships, hiring students for positions, providing speakers, providing site tours, serving on an advisory board, and serving on the plan of study team </w:t>
            </w:r>
          </w:p>
        </w:tc>
        <w:tc>
          <w:tcPr>
            <w:tcW w:w="3372" w:type="dxa"/>
          </w:tcPr>
          <w:p w14:paraId="3FEBE4A4" w14:textId="77777777" w:rsidR="00ED0B73" w:rsidRDefault="00ED0B73" w:rsidP="00ED0B73">
            <w:pPr>
              <w:rPr>
                <w:rFonts w:ascii="Myriad Pro" w:hAnsi="Myriad Pro" w:cs="Calibri"/>
              </w:rPr>
            </w:pPr>
            <w:r>
              <w:rPr>
                <w:rFonts w:ascii="Myriad Pro" w:hAnsi="Myriad Pro" w:cs="Calibri"/>
              </w:rPr>
              <w:t>9 years</w:t>
            </w:r>
          </w:p>
        </w:tc>
      </w:tr>
      <w:tr w:rsidR="00ED0B73" w:rsidRPr="00613B13" w14:paraId="54A2C018" w14:textId="77777777">
        <w:trPr>
          <w:trHeight w:val="1430"/>
        </w:trPr>
        <w:tc>
          <w:tcPr>
            <w:tcW w:w="2276" w:type="dxa"/>
          </w:tcPr>
          <w:p w14:paraId="78A44098" w14:textId="77777777" w:rsidR="00ED0B73" w:rsidRDefault="00ED0B73" w:rsidP="00ED0B73">
            <w:pPr>
              <w:rPr>
                <w:rFonts w:ascii="Myriad Pro" w:hAnsi="Myriad Pro" w:cs="Calibri"/>
              </w:rPr>
            </w:pPr>
            <w:proofErr w:type="spellStart"/>
            <w:r>
              <w:rPr>
                <w:rFonts w:ascii="Myriad Pro" w:hAnsi="Myriad Pro" w:cs="Calibri"/>
              </w:rPr>
              <w:t>Thyssen</w:t>
            </w:r>
            <w:proofErr w:type="spellEnd"/>
            <w:r>
              <w:rPr>
                <w:rFonts w:ascii="Myriad Pro" w:hAnsi="Myriad Pro" w:cs="Calibri"/>
              </w:rPr>
              <w:t xml:space="preserve"> Krupp Access</w:t>
            </w:r>
          </w:p>
        </w:tc>
        <w:tc>
          <w:tcPr>
            <w:tcW w:w="3843" w:type="dxa"/>
          </w:tcPr>
          <w:p w14:paraId="504EF48A" w14:textId="05D55BD6" w:rsidR="00ED0B73" w:rsidRDefault="00ED0B73" w:rsidP="00ED0B73">
            <w:pPr>
              <w:rPr>
                <w:rFonts w:ascii="Myriad Pro" w:hAnsi="Myriad Pro" w:cs="Calibri"/>
              </w:rPr>
            </w:pPr>
            <w:r>
              <w:rPr>
                <w:rFonts w:ascii="Myriad Pro" w:hAnsi="Myriad Pro" w:cs="Calibri"/>
              </w:rPr>
              <w:t>This company has support</w:t>
            </w:r>
            <w:r w:rsidR="00345B3A">
              <w:rPr>
                <w:rFonts w:ascii="Myriad Pro" w:hAnsi="Myriad Pro" w:cs="Calibri"/>
              </w:rPr>
              <w:t>ed</w:t>
            </w:r>
            <w:r>
              <w:rPr>
                <w:rFonts w:ascii="Myriad Pro" w:hAnsi="Myriad Pro" w:cs="Calibri"/>
              </w:rPr>
              <w:t xml:space="preserve"> the partnerships by; hiring students for positions, providing speakers, providing site tours, serving on an advisory board, and serving on the plan of study team </w:t>
            </w:r>
          </w:p>
        </w:tc>
        <w:tc>
          <w:tcPr>
            <w:tcW w:w="3372" w:type="dxa"/>
          </w:tcPr>
          <w:p w14:paraId="00082C93" w14:textId="77777777" w:rsidR="00ED0B73" w:rsidRDefault="00ED0B73" w:rsidP="00ED0B73">
            <w:pPr>
              <w:rPr>
                <w:rFonts w:ascii="Myriad Pro" w:hAnsi="Myriad Pro" w:cs="Calibri"/>
              </w:rPr>
            </w:pPr>
            <w:r>
              <w:rPr>
                <w:rFonts w:ascii="Myriad Pro" w:hAnsi="Myriad Pro" w:cs="Calibri"/>
              </w:rPr>
              <w:t>11 years</w:t>
            </w:r>
          </w:p>
        </w:tc>
      </w:tr>
      <w:tr w:rsidR="00ED0B73" w:rsidRPr="00613B13" w14:paraId="2AB6FCE2" w14:textId="77777777">
        <w:trPr>
          <w:trHeight w:val="1430"/>
        </w:trPr>
        <w:tc>
          <w:tcPr>
            <w:tcW w:w="2276" w:type="dxa"/>
          </w:tcPr>
          <w:p w14:paraId="02B03782" w14:textId="77777777" w:rsidR="00ED0B73" w:rsidRDefault="00ED0B73" w:rsidP="00ED0B73">
            <w:pPr>
              <w:rPr>
                <w:rFonts w:ascii="Myriad Pro" w:hAnsi="Myriad Pro" w:cs="Calibri"/>
              </w:rPr>
            </w:pPr>
            <w:r>
              <w:rPr>
                <w:rFonts w:ascii="Myriad Pro" w:hAnsi="Myriad Pro" w:cs="Calibri"/>
              </w:rPr>
              <w:t>General Elevator &amp; Hydraulic</w:t>
            </w:r>
          </w:p>
        </w:tc>
        <w:tc>
          <w:tcPr>
            <w:tcW w:w="3843" w:type="dxa"/>
          </w:tcPr>
          <w:p w14:paraId="3D4E2EB9" w14:textId="70451D97" w:rsidR="00ED0B73" w:rsidRDefault="00ED0B73" w:rsidP="00ED0B73">
            <w:pPr>
              <w:rPr>
                <w:rFonts w:ascii="Myriad Pro" w:hAnsi="Myriad Pro" w:cs="Calibri"/>
              </w:rPr>
            </w:pPr>
            <w:r>
              <w:rPr>
                <w:rFonts w:ascii="Myriad Pro" w:hAnsi="Myriad Pro" w:cs="Calibri"/>
              </w:rPr>
              <w:t>This company has support</w:t>
            </w:r>
            <w:r w:rsidR="00345B3A">
              <w:rPr>
                <w:rFonts w:ascii="Myriad Pro" w:hAnsi="Myriad Pro" w:cs="Calibri"/>
              </w:rPr>
              <w:t>ed</w:t>
            </w:r>
            <w:r>
              <w:rPr>
                <w:rFonts w:ascii="Myriad Pro" w:hAnsi="Myriad Pro" w:cs="Calibri"/>
              </w:rPr>
              <w:t xml:space="preserve"> the partnerships by; hiring students for position, providing speakers, providing site tours, serving on an advisory board, and serving on the plan of study team </w:t>
            </w:r>
          </w:p>
        </w:tc>
        <w:tc>
          <w:tcPr>
            <w:tcW w:w="3372" w:type="dxa"/>
          </w:tcPr>
          <w:p w14:paraId="7B634766" w14:textId="77777777" w:rsidR="00ED0B73" w:rsidRDefault="00ED0B73" w:rsidP="00ED0B73">
            <w:pPr>
              <w:rPr>
                <w:rFonts w:ascii="Myriad Pro" w:hAnsi="Myriad Pro" w:cs="Calibri"/>
              </w:rPr>
            </w:pPr>
            <w:r>
              <w:rPr>
                <w:rFonts w:ascii="Myriad Pro" w:hAnsi="Myriad Pro" w:cs="Calibri"/>
              </w:rPr>
              <w:t>10 years</w:t>
            </w:r>
          </w:p>
        </w:tc>
      </w:tr>
    </w:tbl>
    <w:p w14:paraId="49102213" w14:textId="77777777" w:rsidR="00E51805" w:rsidRPr="00613B13" w:rsidRDefault="00E51805" w:rsidP="00E51805">
      <w:pPr>
        <w:spacing w:after="0" w:line="240" w:lineRule="auto"/>
        <w:rPr>
          <w:rFonts w:ascii="Myriad Pro" w:hAnsi="Myriad Pro"/>
        </w:rPr>
      </w:pPr>
    </w:p>
    <w:p w14:paraId="0AF800AE" w14:textId="77777777" w:rsidR="00E51805" w:rsidRPr="00613B13" w:rsidRDefault="00ED0B73" w:rsidP="00E51805">
      <w:pPr>
        <w:spacing w:after="0" w:line="240" w:lineRule="auto"/>
        <w:rPr>
          <w:rFonts w:ascii="Myriad Pro" w:hAnsi="Myriad Pro"/>
        </w:rPr>
      </w:pPr>
      <w:r>
        <w:rPr>
          <w:rFonts w:ascii="Myriad Pro" w:hAnsi="Myriad Pro"/>
        </w:rPr>
        <w:t>*See more in appendix</w:t>
      </w:r>
    </w:p>
    <w:p w14:paraId="673EDB84" w14:textId="77777777" w:rsidR="00A754A4" w:rsidRPr="00613B13" w:rsidRDefault="00A754A4" w:rsidP="00D74E2F">
      <w:pPr>
        <w:spacing w:after="0" w:line="240" w:lineRule="auto"/>
        <w:rPr>
          <w:rFonts w:ascii="Myriad Pro" w:hAnsi="Myriad Pro"/>
        </w:rPr>
      </w:pPr>
    </w:p>
    <w:p w14:paraId="71783BA7" w14:textId="77777777" w:rsidR="009360C1" w:rsidRPr="003F5D78" w:rsidRDefault="009360C1" w:rsidP="00D74E2F">
      <w:pPr>
        <w:pStyle w:val="ListParagraph"/>
        <w:numPr>
          <w:ilvl w:val="0"/>
          <w:numId w:val="1"/>
        </w:numPr>
        <w:spacing w:after="0" w:line="240" w:lineRule="auto"/>
        <w:rPr>
          <w:rFonts w:ascii="Myriad Pro" w:hAnsi="Myriad Pro"/>
        </w:rPr>
      </w:pPr>
      <w:r w:rsidRPr="00613B13">
        <w:rPr>
          <w:rFonts w:ascii="Myriad Pro" w:hAnsi="Myriad Pro"/>
        </w:rPr>
        <w:t xml:space="preserve">Please feel free to use the space below to </w:t>
      </w:r>
      <w:r w:rsidR="00364411" w:rsidRPr="00613B13">
        <w:rPr>
          <w:rFonts w:ascii="Myriad Pro" w:hAnsi="Myriad Pro"/>
        </w:rPr>
        <w:t>share any other information or evidence of success</w:t>
      </w:r>
      <w:r w:rsidRPr="00613B13">
        <w:rPr>
          <w:rFonts w:ascii="Myriad Pro" w:hAnsi="Myriad Pro"/>
        </w:rPr>
        <w:t xml:space="preserve"> of your program of study and the </w:t>
      </w:r>
      <w:r w:rsidR="00C22A2E" w:rsidRPr="00613B13">
        <w:rPr>
          <w:rFonts w:ascii="Myriad Pro" w:hAnsi="Myriad Pro"/>
        </w:rPr>
        <w:t xml:space="preserve">learners </w:t>
      </w:r>
      <w:r w:rsidRPr="00613B13">
        <w:rPr>
          <w:rFonts w:ascii="Myriad Pro" w:hAnsi="Myriad Pro"/>
        </w:rPr>
        <w:t>who participate</w:t>
      </w:r>
      <w:r w:rsidR="00965ED0" w:rsidRPr="00613B13">
        <w:rPr>
          <w:rFonts w:ascii="Myriad Pro" w:hAnsi="Myriad Pro"/>
        </w:rPr>
        <w:t>.</w:t>
      </w:r>
      <w:r w:rsidR="00950EA6" w:rsidRPr="00613B13">
        <w:rPr>
          <w:rFonts w:ascii="Myriad Pro" w:hAnsi="Myriad Pro"/>
        </w:rPr>
        <w:t xml:space="preserve"> (Optional) </w:t>
      </w:r>
      <w:r w:rsidR="008C49D5" w:rsidRPr="00613B13">
        <w:rPr>
          <w:rFonts w:ascii="Myriad Pro" w:hAnsi="Myriad Pro"/>
        </w:rPr>
        <w:br/>
      </w:r>
    </w:p>
    <w:p w14:paraId="2C957AAB" w14:textId="58A17C11" w:rsidR="00A9511D" w:rsidRDefault="003F5D78" w:rsidP="00D74E2F">
      <w:pPr>
        <w:spacing w:after="0" w:line="240" w:lineRule="auto"/>
        <w:rPr>
          <w:rFonts w:ascii="Myriad Pro" w:hAnsi="Myriad Pro"/>
        </w:rPr>
      </w:pPr>
      <w:r w:rsidRPr="003F5D78">
        <w:rPr>
          <w:rFonts w:ascii="Myriad Pro" w:eastAsia="Times New Roman" w:hAnsi="Myriad Pro"/>
        </w:rPr>
        <w:t>We just want to take the time to</w:t>
      </w:r>
      <w:r w:rsidR="00C9385B">
        <w:rPr>
          <w:rFonts w:ascii="Myriad Pro" w:eastAsia="Times New Roman" w:hAnsi="Myriad Pro"/>
        </w:rPr>
        <w:t xml:space="preserve"> express our</w:t>
      </w:r>
      <w:r w:rsidRPr="003F5D78">
        <w:rPr>
          <w:rFonts w:ascii="Myriad Pro" w:eastAsia="Times New Roman" w:hAnsi="Myriad Pro"/>
        </w:rPr>
        <w:t xml:space="preserve"> thank</w:t>
      </w:r>
      <w:r w:rsidR="00C9385B">
        <w:rPr>
          <w:rFonts w:ascii="Myriad Pro" w:eastAsia="Times New Roman" w:hAnsi="Myriad Pro"/>
        </w:rPr>
        <w:t>s to</w:t>
      </w:r>
      <w:r w:rsidRPr="003F5D78">
        <w:rPr>
          <w:rFonts w:ascii="Myriad Pro" w:eastAsia="Times New Roman" w:hAnsi="Myriad Pro"/>
        </w:rPr>
        <w:t xml:space="preserve"> the committee for</w:t>
      </w:r>
      <w:r w:rsidR="002F1331">
        <w:rPr>
          <w:rFonts w:ascii="Myriad Pro" w:eastAsia="Times New Roman" w:hAnsi="Myriad Pro"/>
        </w:rPr>
        <w:t xml:space="preserve"> reviewing the application</w:t>
      </w:r>
      <w:r w:rsidR="00C9385B">
        <w:rPr>
          <w:rFonts w:ascii="Myriad Pro" w:eastAsia="Times New Roman" w:hAnsi="Myriad Pro"/>
        </w:rPr>
        <w:t>,</w:t>
      </w:r>
      <w:r w:rsidR="002F1331">
        <w:rPr>
          <w:rFonts w:ascii="Myriad Pro" w:eastAsia="Times New Roman" w:hAnsi="Myriad Pro"/>
        </w:rPr>
        <w:t xml:space="preserve"> and</w:t>
      </w:r>
      <w:r w:rsidRPr="003F5D78">
        <w:rPr>
          <w:rFonts w:ascii="Myriad Pro" w:eastAsia="Times New Roman" w:hAnsi="Myriad Pro"/>
        </w:rPr>
        <w:t xml:space="preserve"> </w:t>
      </w:r>
      <w:r w:rsidR="00C9385B">
        <w:rPr>
          <w:rFonts w:ascii="Myriad Pro" w:eastAsia="Times New Roman" w:hAnsi="Myriad Pro"/>
        </w:rPr>
        <w:t xml:space="preserve">appreciation for </w:t>
      </w:r>
      <w:r w:rsidRPr="003F5D78">
        <w:rPr>
          <w:rFonts w:ascii="Myriad Pro" w:eastAsia="Times New Roman" w:hAnsi="Myriad Pro"/>
        </w:rPr>
        <w:t>all t</w:t>
      </w:r>
      <w:r w:rsidR="002F1331">
        <w:rPr>
          <w:rFonts w:ascii="Myriad Pro" w:eastAsia="Times New Roman" w:hAnsi="Myriad Pro"/>
        </w:rPr>
        <w:t>hat the Review Committee does as</w:t>
      </w:r>
      <w:r w:rsidRPr="003F5D78">
        <w:rPr>
          <w:rFonts w:ascii="Myriad Pro" w:eastAsia="Times New Roman" w:hAnsi="Myriad Pro"/>
        </w:rPr>
        <w:t xml:space="preserve"> a part of this process.</w:t>
      </w:r>
      <w:r w:rsidR="007C43B3" w:rsidRPr="003F5D78">
        <w:rPr>
          <w:rFonts w:ascii="Myriad Pro" w:hAnsi="Myriad Pro"/>
        </w:rPr>
        <w:t xml:space="preserve"> </w:t>
      </w:r>
    </w:p>
    <w:p w14:paraId="7D8FB57A" w14:textId="77777777" w:rsidR="00E011D6" w:rsidRDefault="00E011D6" w:rsidP="00D74E2F">
      <w:pPr>
        <w:spacing w:after="0" w:line="240" w:lineRule="auto"/>
        <w:rPr>
          <w:rFonts w:ascii="Myriad Pro" w:hAnsi="Myriad Pro"/>
        </w:rPr>
      </w:pPr>
    </w:p>
    <w:p w14:paraId="0D3214D7" w14:textId="77777777" w:rsidR="00E011D6" w:rsidRDefault="00E011D6" w:rsidP="00D74E2F">
      <w:pPr>
        <w:spacing w:after="0" w:line="240" w:lineRule="auto"/>
        <w:rPr>
          <w:rFonts w:ascii="Myriad Pro" w:hAnsi="Myriad Pro"/>
        </w:rPr>
      </w:pPr>
      <w:r>
        <w:rPr>
          <w:rFonts w:ascii="Myriad Pro" w:hAnsi="Myriad Pro"/>
        </w:rPr>
        <w:t xml:space="preserve">If you like, you can see a video about our program at </w:t>
      </w:r>
    </w:p>
    <w:p w14:paraId="555637F9" w14:textId="77777777" w:rsidR="00E011D6" w:rsidRDefault="002C69E7" w:rsidP="00E011D6">
      <w:hyperlink r:id="rId13" w:history="1">
        <w:r w:rsidR="00E011D6">
          <w:rPr>
            <w:rStyle w:val="Hyperlink"/>
          </w:rPr>
          <w:t>https://www.youtube.com/watch?v=_fHsaoFaoWE&amp;list=PL3PqceVmp0cC2i5tce7X6Ru3YfRiLTv7_&amp;index=4&amp;t=0s</w:t>
        </w:r>
      </w:hyperlink>
    </w:p>
    <w:p w14:paraId="67AE2A50" w14:textId="77777777" w:rsidR="00A9511D" w:rsidRPr="002F1331" w:rsidRDefault="00A9511D" w:rsidP="00D74E2F">
      <w:pPr>
        <w:spacing w:after="0" w:line="240" w:lineRule="auto"/>
        <w:rPr>
          <w:rFonts w:ascii="Myriad Pro" w:hAnsi="Myriad Pro"/>
        </w:rPr>
      </w:pPr>
    </w:p>
    <w:p w14:paraId="1F9A3D9E" w14:textId="1852BC31" w:rsidR="002F1331" w:rsidRPr="002F1331" w:rsidRDefault="002F1331" w:rsidP="00D74E2F">
      <w:pPr>
        <w:spacing w:after="0" w:line="240" w:lineRule="auto"/>
        <w:rPr>
          <w:rFonts w:ascii="Myriad Pro" w:hAnsi="Myriad Pro"/>
        </w:rPr>
      </w:pPr>
      <w:r w:rsidRPr="002F1331">
        <w:rPr>
          <w:rFonts w:ascii="Myriad Pro" w:hAnsi="Myriad Pro"/>
        </w:rPr>
        <w:t>We</w:t>
      </w:r>
      <w:r w:rsidR="00C9385B">
        <w:rPr>
          <w:rFonts w:ascii="Myriad Pro" w:hAnsi="Myriad Pro"/>
        </w:rPr>
        <w:t xml:space="preserve"> would</w:t>
      </w:r>
      <w:r w:rsidRPr="002F1331">
        <w:rPr>
          <w:rFonts w:ascii="Myriad Pro" w:hAnsi="Myriad Pro"/>
        </w:rPr>
        <w:t xml:space="preserve"> like to share some stories about the program and videos that go along with them. </w:t>
      </w:r>
    </w:p>
    <w:p w14:paraId="7B3AA838" w14:textId="77777777" w:rsidR="002F1331" w:rsidRPr="002F1331" w:rsidRDefault="002F1331" w:rsidP="00D74E2F">
      <w:pPr>
        <w:spacing w:after="0" w:line="240" w:lineRule="auto"/>
        <w:rPr>
          <w:rFonts w:ascii="Myriad Pro" w:hAnsi="Myriad Pro"/>
        </w:rPr>
      </w:pPr>
    </w:p>
    <w:p w14:paraId="145453AC" w14:textId="77777777" w:rsidR="002F1331" w:rsidRPr="002F1331" w:rsidRDefault="002F1331" w:rsidP="002F1331">
      <w:pPr>
        <w:rPr>
          <w:rFonts w:ascii="Myriad Pro" w:hAnsi="Myriad Pro"/>
        </w:rPr>
      </w:pPr>
      <w:r w:rsidRPr="002F1331">
        <w:rPr>
          <w:rFonts w:ascii="Myriad Pro" w:hAnsi="Myriad Pro"/>
        </w:rPr>
        <w:t>The Invention Club helped a blind grandfather experience the sonogram of his granddaughter through a 3D printed relief of the sonogram.</w:t>
      </w:r>
    </w:p>
    <w:p w14:paraId="021AB38C" w14:textId="77777777" w:rsidR="002F1331" w:rsidRPr="002F1331" w:rsidRDefault="002F1331" w:rsidP="00D74E2F">
      <w:pPr>
        <w:spacing w:after="0" w:line="240" w:lineRule="auto"/>
        <w:rPr>
          <w:rFonts w:ascii="Myriad Pro" w:hAnsi="Myriad Pro"/>
        </w:rPr>
      </w:pPr>
    </w:p>
    <w:p w14:paraId="5566AEF7" w14:textId="77777777" w:rsidR="002F1331" w:rsidRPr="006C1471" w:rsidRDefault="002F1331" w:rsidP="002F1331">
      <w:pPr>
        <w:pStyle w:val="NoSpacing"/>
        <w:rPr>
          <w:rFonts w:ascii="Myriad Pro" w:hAnsi="Myriad Pro"/>
        </w:rPr>
      </w:pPr>
      <w:r>
        <w:rPr>
          <w:rFonts w:ascii="Myriad Pro" w:hAnsi="Myriad Pro"/>
        </w:rPr>
        <w:t xml:space="preserve">The </w:t>
      </w:r>
      <w:r w:rsidRPr="00613B13">
        <w:rPr>
          <w:rFonts w:ascii="Myriad Pro" w:hAnsi="Myriad Pro"/>
        </w:rPr>
        <w:t>Engineering Technology</w:t>
      </w:r>
      <w:r>
        <w:rPr>
          <w:rFonts w:ascii="Myriad Pro" w:hAnsi="Myriad Pro"/>
        </w:rPr>
        <w:t xml:space="preserve"> Department and a student, </w:t>
      </w:r>
      <w:r w:rsidRPr="006C1471">
        <w:rPr>
          <w:rFonts w:ascii="Myriad Pro" w:hAnsi="Myriad Pro"/>
        </w:rPr>
        <w:t>David Valdez</w:t>
      </w:r>
      <w:r>
        <w:rPr>
          <w:rFonts w:ascii="Myriad Pro" w:hAnsi="Myriad Pro"/>
        </w:rPr>
        <w:t>,</w:t>
      </w:r>
      <w:r w:rsidRPr="006C1471">
        <w:rPr>
          <w:rFonts w:ascii="Myriad Pro" w:hAnsi="Myriad Pro"/>
        </w:rPr>
        <w:t xml:space="preserve"> helped </w:t>
      </w:r>
      <w:r>
        <w:rPr>
          <w:rFonts w:ascii="Myriad Pro" w:hAnsi="Myriad Pro"/>
        </w:rPr>
        <w:t>young boy missing a hand by</w:t>
      </w:r>
      <w:r w:rsidRPr="006C1471">
        <w:rPr>
          <w:rFonts w:ascii="Myriad Pro" w:hAnsi="Myriad Pro"/>
        </w:rPr>
        <w:t xml:space="preserve"> creating the bike handle bar prosthetic and the story was picked up by national news.</w:t>
      </w:r>
    </w:p>
    <w:p w14:paraId="5F5320E8" w14:textId="77777777" w:rsidR="002F1331" w:rsidRPr="006C1471" w:rsidRDefault="002C69E7" w:rsidP="002F1331">
      <w:pPr>
        <w:pStyle w:val="NoSpacing"/>
        <w:rPr>
          <w:rFonts w:ascii="Myriad Pro" w:hAnsi="Myriad Pro"/>
        </w:rPr>
      </w:pPr>
      <w:hyperlink r:id="rId14" w:history="1">
        <w:r w:rsidR="002F1331" w:rsidRPr="006C1471">
          <w:rPr>
            <w:rStyle w:val="Hyperlink"/>
            <w:rFonts w:ascii="Myriad Pro" w:hAnsi="Myriad Pro"/>
          </w:rPr>
          <w:t>https://blogs.mcckc.edu/newsroom/2016/07/12/mcc-business-technology-student-instructors-help-boy-ride-his-first-bike/</w:t>
        </w:r>
      </w:hyperlink>
    </w:p>
    <w:p w14:paraId="132259B2" w14:textId="77777777" w:rsidR="002F1331" w:rsidRPr="006C1471" w:rsidRDefault="002F1331" w:rsidP="002F1331">
      <w:pPr>
        <w:pStyle w:val="NoSpacing"/>
        <w:rPr>
          <w:rFonts w:ascii="Myriad Pro" w:hAnsi="Myriad Pro"/>
        </w:rPr>
      </w:pPr>
    </w:p>
    <w:p w14:paraId="27D7CD58" w14:textId="77777777" w:rsidR="002F1331" w:rsidRPr="006C1471" w:rsidRDefault="002F1331" w:rsidP="002F1331">
      <w:pPr>
        <w:pStyle w:val="NoSpacing"/>
        <w:rPr>
          <w:rFonts w:ascii="Myriad Pro" w:hAnsi="Myriad Pro"/>
        </w:rPr>
      </w:pPr>
      <w:r w:rsidRPr="00613B13">
        <w:rPr>
          <w:rFonts w:ascii="Myriad Pro" w:hAnsi="Myriad Pro"/>
        </w:rPr>
        <w:lastRenderedPageBreak/>
        <w:t>Engineering Technology</w:t>
      </w:r>
      <w:r>
        <w:rPr>
          <w:rFonts w:ascii="Myriad Pro" w:hAnsi="Myriad Pro"/>
        </w:rPr>
        <w:t xml:space="preserve"> students used </w:t>
      </w:r>
      <w:r w:rsidRPr="006C1471">
        <w:rPr>
          <w:rFonts w:ascii="Myriad Pro" w:hAnsi="Myriad Pro"/>
        </w:rPr>
        <w:t xml:space="preserve">the 3D prototype lab helped </w:t>
      </w:r>
      <w:proofErr w:type="spellStart"/>
      <w:r w:rsidRPr="006C1471">
        <w:rPr>
          <w:rFonts w:ascii="Myriad Pro" w:hAnsi="Myriad Pro"/>
        </w:rPr>
        <w:t>Meili</w:t>
      </w:r>
      <w:proofErr w:type="spellEnd"/>
      <w:r w:rsidRPr="006C1471">
        <w:rPr>
          <w:rFonts w:ascii="Myriad Pro" w:hAnsi="Myriad Pro"/>
        </w:rPr>
        <w:t xml:space="preserve"> by creating a prosthetic so she could pick up a ball easier.  </w:t>
      </w:r>
    </w:p>
    <w:p w14:paraId="1CED6DFB" w14:textId="77777777" w:rsidR="002F1331" w:rsidRPr="006C1471" w:rsidRDefault="002C69E7" w:rsidP="002F1331">
      <w:pPr>
        <w:pStyle w:val="NoSpacing"/>
        <w:rPr>
          <w:rFonts w:ascii="Myriad Pro" w:hAnsi="Myriad Pro"/>
        </w:rPr>
      </w:pPr>
      <w:hyperlink r:id="rId15" w:history="1">
        <w:r w:rsidR="002F1331" w:rsidRPr="006C1471">
          <w:rPr>
            <w:rStyle w:val="Hyperlink"/>
            <w:rFonts w:ascii="Myriad Pro" w:hAnsi="Myriad Pro"/>
          </w:rPr>
          <w:t>https://blogs.mcckc.edu/newsroom/2015/03/24/100-years-100-stories/</w:t>
        </w:r>
      </w:hyperlink>
    </w:p>
    <w:p w14:paraId="5BA0F4D3" w14:textId="77777777" w:rsidR="002F1331" w:rsidRPr="006C1471" w:rsidRDefault="002F1331" w:rsidP="002F1331">
      <w:pPr>
        <w:pStyle w:val="NoSpacing"/>
        <w:rPr>
          <w:rFonts w:ascii="Myriad Pro" w:hAnsi="Myriad Pro"/>
        </w:rPr>
      </w:pPr>
    </w:p>
    <w:p w14:paraId="48DD16CC" w14:textId="77777777" w:rsidR="002F1331" w:rsidRPr="006C1471" w:rsidRDefault="002F1331" w:rsidP="002F1331">
      <w:pPr>
        <w:pStyle w:val="NoSpacing"/>
        <w:rPr>
          <w:rFonts w:ascii="Myriad Pro" w:hAnsi="Myriad Pro"/>
        </w:rPr>
      </w:pPr>
      <w:r w:rsidRPr="006C1471">
        <w:rPr>
          <w:rFonts w:ascii="Myriad Pro" w:hAnsi="Myriad Pro"/>
        </w:rPr>
        <w:t xml:space="preserve">Below is the MCC story about the opening </w:t>
      </w:r>
      <w:r>
        <w:rPr>
          <w:rFonts w:ascii="Myriad Pro" w:hAnsi="Myriad Pro"/>
        </w:rPr>
        <w:t xml:space="preserve">of the </w:t>
      </w:r>
      <w:r w:rsidRPr="006C1471">
        <w:rPr>
          <w:rFonts w:ascii="Myriad Pro" w:hAnsi="Myriad Pro"/>
        </w:rPr>
        <w:t xml:space="preserve">Burns &amp; McDonnell Innovation lab.  </w:t>
      </w:r>
    </w:p>
    <w:p w14:paraId="64C06946" w14:textId="77777777" w:rsidR="002F1331" w:rsidRPr="006C1471" w:rsidRDefault="002C69E7" w:rsidP="002F1331">
      <w:pPr>
        <w:pStyle w:val="NoSpacing"/>
        <w:rPr>
          <w:rFonts w:ascii="Myriad Pro" w:hAnsi="Myriad Pro"/>
        </w:rPr>
      </w:pPr>
      <w:hyperlink r:id="rId16" w:history="1">
        <w:r w:rsidR="002F1331" w:rsidRPr="006C1471">
          <w:rPr>
            <w:rStyle w:val="Hyperlink"/>
            <w:rFonts w:ascii="Myriad Pro" w:hAnsi="Myriad Pro"/>
          </w:rPr>
          <w:t>https://blogs.mcckc.edu/newsroom/2017/10/05/grand-opening-for-burns-mcdonnell-design-innovation-lab/</w:t>
        </w:r>
      </w:hyperlink>
      <w:r w:rsidR="002F1331" w:rsidRPr="006C1471">
        <w:rPr>
          <w:rFonts w:ascii="Myriad Pro" w:hAnsi="Myriad Pro"/>
        </w:rPr>
        <w:t xml:space="preserve"> </w:t>
      </w:r>
    </w:p>
    <w:p w14:paraId="4493821D" w14:textId="77777777" w:rsidR="002F1331" w:rsidRPr="00613B13" w:rsidRDefault="002F1331" w:rsidP="00D74E2F">
      <w:pPr>
        <w:spacing w:after="0" w:line="240" w:lineRule="auto"/>
        <w:rPr>
          <w:rFonts w:ascii="Myriad Pro" w:hAnsi="Myriad Pro"/>
        </w:rPr>
      </w:pPr>
    </w:p>
    <w:p w14:paraId="69F36AA6" w14:textId="77777777" w:rsidR="00E51805"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A4F5386" w14:textId="77777777" w:rsidR="00E51805" w:rsidRPr="00613B13"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613B13" w14:paraId="3F5DC708" w14:textId="77777777">
        <w:tc>
          <w:tcPr>
            <w:tcW w:w="2048" w:type="dxa"/>
          </w:tcPr>
          <w:p w14:paraId="104400C4" w14:textId="77777777" w:rsidR="009307CC" w:rsidRPr="00613B13" w:rsidRDefault="009307CC" w:rsidP="009307CC">
            <w:pPr>
              <w:jc w:val="center"/>
              <w:rPr>
                <w:rFonts w:ascii="Myriad Pro" w:hAnsi="Myriad Pro"/>
                <w:b/>
              </w:rPr>
            </w:pPr>
            <w:r w:rsidRPr="00613B13">
              <w:rPr>
                <w:rFonts w:ascii="Myriad Pro" w:hAnsi="Myriad Pro"/>
                <w:b/>
              </w:rPr>
              <w:t>Additional Partnerships</w:t>
            </w:r>
          </w:p>
        </w:tc>
        <w:tc>
          <w:tcPr>
            <w:tcW w:w="3956" w:type="dxa"/>
          </w:tcPr>
          <w:p w14:paraId="1BDE24D0" w14:textId="77777777" w:rsidR="009307CC" w:rsidRPr="00613B13" w:rsidRDefault="009307CC" w:rsidP="009307CC">
            <w:pPr>
              <w:jc w:val="center"/>
              <w:rPr>
                <w:rFonts w:ascii="Myriad Pro" w:hAnsi="Myriad Pro"/>
                <w:b/>
              </w:rPr>
            </w:pPr>
            <w:r w:rsidRPr="00613B13">
              <w:rPr>
                <w:rFonts w:ascii="Myriad Pro" w:hAnsi="Myriad Pro"/>
                <w:b/>
              </w:rPr>
              <w:t>What role does this partner have in directly supporting your program of study?</w:t>
            </w:r>
          </w:p>
        </w:tc>
        <w:tc>
          <w:tcPr>
            <w:tcW w:w="3487" w:type="dxa"/>
          </w:tcPr>
          <w:p w14:paraId="34370F96" w14:textId="77777777" w:rsidR="009307CC" w:rsidRPr="00613B13" w:rsidRDefault="009307CC" w:rsidP="009307CC">
            <w:pPr>
              <w:jc w:val="center"/>
              <w:rPr>
                <w:rFonts w:ascii="Myriad Pro" w:hAnsi="Myriad Pro"/>
                <w:b/>
              </w:rPr>
            </w:pPr>
            <w:r w:rsidRPr="00613B13">
              <w:rPr>
                <w:rFonts w:ascii="Myriad Pro" w:hAnsi="Myriad Pro"/>
                <w:b/>
              </w:rPr>
              <w:t>How many years has this partnership been active, and how was this partnership developed?</w:t>
            </w:r>
          </w:p>
        </w:tc>
      </w:tr>
      <w:tr w:rsidR="009307CC" w:rsidRPr="00613B13" w14:paraId="6CC68EED" w14:textId="77777777">
        <w:tc>
          <w:tcPr>
            <w:tcW w:w="2048" w:type="dxa"/>
          </w:tcPr>
          <w:p w14:paraId="0BA95A12" w14:textId="77777777" w:rsidR="009307CC" w:rsidRPr="00613B13" w:rsidRDefault="009307CC" w:rsidP="001D2A42">
            <w:pPr>
              <w:rPr>
                <w:rFonts w:ascii="Myriad Pro" w:hAnsi="Myriad Pro"/>
              </w:rPr>
            </w:pPr>
          </w:p>
          <w:p w14:paraId="7AF1280C" w14:textId="77777777" w:rsidR="009307CC" w:rsidRPr="00613B13" w:rsidRDefault="009307CC" w:rsidP="001D2A42">
            <w:pPr>
              <w:rPr>
                <w:rFonts w:ascii="Myriad Pro" w:hAnsi="Myriad Pro"/>
              </w:rPr>
            </w:pPr>
          </w:p>
          <w:p w14:paraId="109A4774" w14:textId="77777777" w:rsidR="009307CC" w:rsidRPr="00613B13" w:rsidRDefault="009307CC" w:rsidP="001D2A42">
            <w:pPr>
              <w:rPr>
                <w:rFonts w:ascii="Myriad Pro" w:hAnsi="Myriad Pro"/>
              </w:rPr>
            </w:pPr>
          </w:p>
        </w:tc>
        <w:tc>
          <w:tcPr>
            <w:tcW w:w="3956" w:type="dxa"/>
          </w:tcPr>
          <w:p w14:paraId="09B3E09F" w14:textId="77777777" w:rsidR="009307CC" w:rsidRPr="00613B13" w:rsidRDefault="009307CC" w:rsidP="001D2A42">
            <w:pPr>
              <w:rPr>
                <w:rFonts w:ascii="Myriad Pro" w:hAnsi="Myriad Pro"/>
              </w:rPr>
            </w:pPr>
          </w:p>
        </w:tc>
        <w:tc>
          <w:tcPr>
            <w:tcW w:w="3487" w:type="dxa"/>
          </w:tcPr>
          <w:p w14:paraId="54BCDF12" w14:textId="77777777" w:rsidR="009307CC" w:rsidRPr="00613B13" w:rsidRDefault="009307CC" w:rsidP="001D2A42">
            <w:pPr>
              <w:rPr>
                <w:rFonts w:ascii="Myriad Pro" w:hAnsi="Myriad Pro"/>
              </w:rPr>
            </w:pPr>
          </w:p>
        </w:tc>
      </w:tr>
      <w:tr w:rsidR="009307CC" w:rsidRPr="00613B13" w14:paraId="039AD1D4" w14:textId="77777777">
        <w:tc>
          <w:tcPr>
            <w:tcW w:w="2048" w:type="dxa"/>
          </w:tcPr>
          <w:p w14:paraId="18660EB0" w14:textId="77777777" w:rsidR="009307CC" w:rsidRPr="00613B13" w:rsidRDefault="009307CC" w:rsidP="001D2A42">
            <w:pPr>
              <w:rPr>
                <w:rFonts w:ascii="Myriad Pro" w:hAnsi="Myriad Pro"/>
              </w:rPr>
            </w:pPr>
          </w:p>
          <w:p w14:paraId="1E4E41B1" w14:textId="77777777" w:rsidR="009307CC" w:rsidRPr="00613B13" w:rsidRDefault="009307CC" w:rsidP="001D2A42">
            <w:pPr>
              <w:rPr>
                <w:rFonts w:ascii="Myriad Pro" w:hAnsi="Myriad Pro"/>
              </w:rPr>
            </w:pPr>
          </w:p>
          <w:p w14:paraId="3B3AEF47" w14:textId="77777777" w:rsidR="009307CC" w:rsidRPr="00613B13" w:rsidRDefault="009307CC" w:rsidP="001D2A42">
            <w:pPr>
              <w:rPr>
                <w:rFonts w:ascii="Myriad Pro" w:hAnsi="Myriad Pro"/>
              </w:rPr>
            </w:pPr>
          </w:p>
        </w:tc>
        <w:tc>
          <w:tcPr>
            <w:tcW w:w="3956" w:type="dxa"/>
          </w:tcPr>
          <w:p w14:paraId="5EFA57AC" w14:textId="77777777" w:rsidR="009307CC" w:rsidRPr="00613B13" w:rsidRDefault="009307CC" w:rsidP="001D2A42">
            <w:pPr>
              <w:rPr>
                <w:rFonts w:ascii="Myriad Pro" w:hAnsi="Myriad Pro"/>
              </w:rPr>
            </w:pPr>
          </w:p>
          <w:p w14:paraId="45025C5E" w14:textId="77777777" w:rsidR="009307CC" w:rsidRPr="00613B13" w:rsidRDefault="009307CC" w:rsidP="001D2A42">
            <w:pPr>
              <w:rPr>
                <w:rFonts w:ascii="Myriad Pro" w:hAnsi="Myriad Pro"/>
              </w:rPr>
            </w:pPr>
          </w:p>
        </w:tc>
        <w:tc>
          <w:tcPr>
            <w:tcW w:w="3487" w:type="dxa"/>
          </w:tcPr>
          <w:p w14:paraId="069E57CC" w14:textId="77777777" w:rsidR="009307CC" w:rsidRPr="00613B13" w:rsidRDefault="009307CC" w:rsidP="001D2A42">
            <w:pPr>
              <w:rPr>
                <w:rFonts w:ascii="Myriad Pro" w:hAnsi="Myriad Pro"/>
              </w:rPr>
            </w:pPr>
          </w:p>
        </w:tc>
      </w:tr>
      <w:tr w:rsidR="009307CC" w:rsidRPr="00613B13" w14:paraId="5B6303EE" w14:textId="77777777">
        <w:tc>
          <w:tcPr>
            <w:tcW w:w="2048" w:type="dxa"/>
          </w:tcPr>
          <w:p w14:paraId="657065A4" w14:textId="77777777" w:rsidR="009307CC" w:rsidRPr="00613B13" w:rsidRDefault="009307CC" w:rsidP="001D2A42">
            <w:pPr>
              <w:rPr>
                <w:rFonts w:ascii="Myriad Pro" w:hAnsi="Myriad Pro"/>
              </w:rPr>
            </w:pPr>
          </w:p>
          <w:p w14:paraId="23F82430" w14:textId="77777777" w:rsidR="009307CC" w:rsidRPr="00613B13" w:rsidRDefault="009307CC" w:rsidP="001D2A42">
            <w:pPr>
              <w:rPr>
                <w:rFonts w:ascii="Myriad Pro" w:hAnsi="Myriad Pro"/>
              </w:rPr>
            </w:pPr>
          </w:p>
          <w:p w14:paraId="01911697" w14:textId="77777777" w:rsidR="009307CC" w:rsidRPr="00613B13" w:rsidRDefault="009307CC" w:rsidP="001D2A42">
            <w:pPr>
              <w:rPr>
                <w:rFonts w:ascii="Myriad Pro" w:hAnsi="Myriad Pro"/>
              </w:rPr>
            </w:pPr>
          </w:p>
        </w:tc>
        <w:tc>
          <w:tcPr>
            <w:tcW w:w="3956" w:type="dxa"/>
          </w:tcPr>
          <w:p w14:paraId="361C4778" w14:textId="77777777" w:rsidR="009307CC" w:rsidRPr="00613B13" w:rsidRDefault="009307CC" w:rsidP="001D2A42">
            <w:pPr>
              <w:rPr>
                <w:rFonts w:ascii="Myriad Pro" w:hAnsi="Myriad Pro"/>
              </w:rPr>
            </w:pPr>
          </w:p>
        </w:tc>
        <w:tc>
          <w:tcPr>
            <w:tcW w:w="3487" w:type="dxa"/>
          </w:tcPr>
          <w:p w14:paraId="75EE8B4D" w14:textId="77777777" w:rsidR="009307CC" w:rsidRPr="00613B13" w:rsidRDefault="009307CC" w:rsidP="001D2A42">
            <w:pPr>
              <w:rPr>
                <w:rFonts w:ascii="Myriad Pro" w:hAnsi="Myriad Pro"/>
              </w:rPr>
            </w:pPr>
          </w:p>
        </w:tc>
      </w:tr>
    </w:tbl>
    <w:p w14:paraId="009A9E27" w14:textId="77777777" w:rsidR="00E51805" w:rsidRPr="00613B13" w:rsidRDefault="00E51805" w:rsidP="00E51805">
      <w:pPr>
        <w:spacing w:after="0" w:line="240" w:lineRule="auto"/>
        <w:rPr>
          <w:rFonts w:ascii="Myriad Pro" w:hAnsi="Myriad Pro"/>
        </w:rPr>
      </w:pPr>
    </w:p>
    <w:p w14:paraId="46B1E5BB" w14:textId="7AF86AFE" w:rsidR="00757B35" w:rsidRPr="00613B13" w:rsidRDefault="00E51805" w:rsidP="00D74E2F">
      <w:pPr>
        <w:spacing w:after="0" w:line="240" w:lineRule="auto"/>
        <w:rPr>
          <w:rFonts w:ascii="Myriad Pro" w:hAnsi="Myriad Pro"/>
        </w:rPr>
      </w:pPr>
      <w:r w:rsidRPr="00613B13">
        <w:rPr>
          <w:rFonts w:ascii="Myriad Pro" w:hAnsi="Myriad Pro"/>
        </w:rPr>
        <w:t xml:space="preserve"> </w:t>
      </w:r>
    </w:p>
    <w:sectPr w:rsidR="00757B35" w:rsidRPr="00613B13" w:rsidSect="00DE0BA8">
      <w:headerReference w:type="default" r:id="rId17"/>
      <w:footerReference w:type="default" r:id="rId18"/>
      <w:head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A9D52" w14:textId="77777777" w:rsidR="005C6D23" w:rsidRDefault="005C6D23" w:rsidP="00716A7F">
      <w:pPr>
        <w:spacing w:after="0" w:line="240" w:lineRule="auto"/>
      </w:pPr>
      <w:r>
        <w:separator/>
      </w:r>
    </w:p>
  </w:endnote>
  <w:endnote w:type="continuationSeparator" w:id="0">
    <w:p w14:paraId="430AEAA4" w14:textId="77777777" w:rsidR="005C6D23" w:rsidRDefault="005C6D23"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1F0750F" w14:textId="29E30109" w:rsidR="00C93BC4" w:rsidRDefault="00C93BC4">
        <w:pPr>
          <w:pStyle w:val="Footer"/>
          <w:jc w:val="right"/>
        </w:pPr>
        <w:r>
          <w:rPr>
            <w:noProof/>
          </w:rPr>
          <w:fldChar w:fldCharType="begin"/>
        </w:r>
        <w:r>
          <w:rPr>
            <w:noProof/>
          </w:rPr>
          <w:instrText xml:space="preserve"> PAGE   \* MERGEFORMAT </w:instrText>
        </w:r>
        <w:r>
          <w:rPr>
            <w:noProof/>
          </w:rPr>
          <w:fldChar w:fldCharType="separate"/>
        </w:r>
        <w:r w:rsidR="002C69E7">
          <w:rPr>
            <w:noProof/>
          </w:rPr>
          <w:t>10</w:t>
        </w:r>
        <w:r>
          <w:rPr>
            <w:noProof/>
          </w:rPr>
          <w:fldChar w:fldCharType="end"/>
        </w:r>
      </w:p>
    </w:sdtContent>
  </w:sdt>
  <w:p w14:paraId="00C767F1" w14:textId="77777777" w:rsidR="00C93BC4" w:rsidRDefault="00C9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ABC80" w14:textId="77777777" w:rsidR="005C6D23" w:rsidRDefault="005C6D23" w:rsidP="00716A7F">
      <w:pPr>
        <w:spacing w:after="0" w:line="240" w:lineRule="auto"/>
      </w:pPr>
      <w:r>
        <w:separator/>
      </w:r>
    </w:p>
  </w:footnote>
  <w:footnote w:type="continuationSeparator" w:id="0">
    <w:p w14:paraId="00F9B121" w14:textId="77777777" w:rsidR="005C6D23" w:rsidRDefault="005C6D23"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4782" w14:textId="77777777" w:rsidR="00C93BC4" w:rsidRDefault="00C93BC4"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7372" w14:textId="77777777" w:rsidR="00C93BC4" w:rsidRDefault="00C93BC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4523D863" wp14:editId="0B311CA5">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ee the source image" style="width:384pt;height:384pt;visibility:visible;mso-wrap-style:square" o:bullet="t">
        <v:imagedata r:id="rId1" o:title="See the source image"/>
      </v:shape>
    </w:pict>
  </w:numPicBullet>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D6959"/>
    <w:multiLevelType w:val="hybridMultilevel"/>
    <w:tmpl w:val="9E8C06CC"/>
    <w:lvl w:ilvl="0" w:tplc="226ABEFA">
      <w:start w:val="1"/>
      <w:numFmt w:val="bullet"/>
      <w:lvlText w:val=""/>
      <w:lvlPicBulletId w:val="0"/>
      <w:lvlJc w:val="left"/>
      <w:pPr>
        <w:tabs>
          <w:tab w:val="num" w:pos="720"/>
        </w:tabs>
        <w:ind w:left="720" w:hanging="360"/>
      </w:pPr>
      <w:rPr>
        <w:rFonts w:ascii="Symbol" w:hAnsi="Symbol" w:hint="default"/>
      </w:rPr>
    </w:lvl>
    <w:lvl w:ilvl="1" w:tplc="F33CDF88" w:tentative="1">
      <w:start w:val="1"/>
      <w:numFmt w:val="bullet"/>
      <w:lvlText w:val=""/>
      <w:lvlJc w:val="left"/>
      <w:pPr>
        <w:tabs>
          <w:tab w:val="num" w:pos="1440"/>
        </w:tabs>
        <w:ind w:left="1440" w:hanging="360"/>
      </w:pPr>
      <w:rPr>
        <w:rFonts w:ascii="Symbol" w:hAnsi="Symbol" w:hint="default"/>
      </w:rPr>
    </w:lvl>
    <w:lvl w:ilvl="2" w:tplc="0096C564" w:tentative="1">
      <w:start w:val="1"/>
      <w:numFmt w:val="bullet"/>
      <w:lvlText w:val=""/>
      <w:lvlJc w:val="left"/>
      <w:pPr>
        <w:tabs>
          <w:tab w:val="num" w:pos="2160"/>
        </w:tabs>
        <w:ind w:left="2160" w:hanging="360"/>
      </w:pPr>
      <w:rPr>
        <w:rFonts w:ascii="Symbol" w:hAnsi="Symbol" w:hint="default"/>
      </w:rPr>
    </w:lvl>
    <w:lvl w:ilvl="3" w:tplc="266E9604" w:tentative="1">
      <w:start w:val="1"/>
      <w:numFmt w:val="bullet"/>
      <w:lvlText w:val=""/>
      <w:lvlJc w:val="left"/>
      <w:pPr>
        <w:tabs>
          <w:tab w:val="num" w:pos="2880"/>
        </w:tabs>
        <w:ind w:left="2880" w:hanging="360"/>
      </w:pPr>
      <w:rPr>
        <w:rFonts w:ascii="Symbol" w:hAnsi="Symbol" w:hint="default"/>
      </w:rPr>
    </w:lvl>
    <w:lvl w:ilvl="4" w:tplc="BFAA72AC" w:tentative="1">
      <w:start w:val="1"/>
      <w:numFmt w:val="bullet"/>
      <w:lvlText w:val=""/>
      <w:lvlJc w:val="left"/>
      <w:pPr>
        <w:tabs>
          <w:tab w:val="num" w:pos="3600"/>
        </w:tabs>
        <w:ind w:left="3600" w:hanging="360"/>
      </w:pPr>
      <w:rPr>
        <w:rFonts w:ascii="Symbol" w:hAnsi="Symbol" w:hint="default"/>
      </w:rPr>
    </w:lvl>
    <w:lvl w:ilvl="5" w:tplc="D56C3A66" w:tentative="1">
      <w:start w:val="1"/>
      <w:numFmt w:val="bullet"/>
      <w:lvlText w:val=""/>
      <w:lvlJc w:val="left"/>
      <w:pPr>
        <w:tabs>
          <w:tab w:val="num" w:pos="4320"/>
        </w:tabs>
        <w:ind w:left="4320" w:hanging="360"/>
      </w:pPr>
      <w:rPr>
        <w:rFonts w:ascii="Symbol" w:hAnsi="Symbol" w:hint="default"/>
      </w:rPr>
    </w:lvl>
    <w:lvl w:ilvl="6" w:tplc="D89A2B16" w:tentative="1">
      <w:start w:val="1"/>
      <w:numFmt w:val="bullet"/>
      <w:lvlText w:val=""/>
      <w:lvlJc w:val="left"/>
      <w:pPr>
        <w:tabs>
          <w:tab w:val="num" w:pos="5040"/>
        </w:tabs>
        <w:ind w:left="5040" w:hanging="360"/>
      </w:pPr>
      <w:rPr>
        <w:rFonts w:ascii="Symbol" w:hAnsi="Symbol" w:hint="default"/>
      </w:rPr>
    </w:lvl>
    <w:lvl w:ilvl="7" w:tplc="3F9C99F6" w:tentative="1">
      <w:start w:val="1"/>
      <w:numFmt w:val="bullet"/>
      <w:lvlText w:val=""/>
      <w:lvlJc w:val="left"/>
      <w:pPr>
        <w:tabs>
          <w:tab w:val="num" w:pos="5760"/>
        </w:tabs>
        <w:ind w:left="5760" w:hanging="360"/>
      </w:pPr>
      <w:rPr>
        <w:rFonts w:ascii="Symbol" w:hAnsi="Symbol" w:hint="default"/>
      </w:rPr>
    </w:lvl>
    <w:lvl w:ilvl="8" w:tplc="00C6ED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3650EC"/>
    <w:multiLevelType w:val="hybridMultilevel"/>
    <w:tmpl w:val="7FC2ADA0"/>
    <w:lvl w:ilvl="0" w:tplc="514437C0">
      <w:start w:val="1"/>
      <w:numFmt w:val="bullet"/>
      <w:lvlText w:val=""/>
      <w:lvlPicBulletId w:val="0"/>
      <w:lvlJc w:val="left"/>
      <w:pPr>
        <w:tabs>
          <w:tab w:val="num" w:pos="720"/>
        </w:tabs>
        <w:ind w:left="720" w:hanging="360"/>
      </w:pPr>
      <w:rPr>
        <w:rFonts w:ascii="Symbol" w:hAnsi="Symbol" w:hint="default"/>
      </w:rPr>
    </w:lvl>
    <w:lvl w:ilvl="1" w:tplc="40A0B6D0" w:tentative="1">
      <w:start w:val="1"/>
      <w:numFmt w:val="bullet"/>
      <w:lvlText w:val=""/>
      <w:lvlJc w:val="left"/>
      <w:pPr>
        <w:tabs>
          <w:tab w:val="num" w:pos="1440"/>
        </w:tabs>
        <w:ind w:left="1440" w:hanging="360"/>
      </w:pPr>
      <w:rPr>
        <w:rFonts w:ascii="Symbol" w:hAnsi="Symbol" w:hint="default"/>
      </w:rPr>
    </w:lvl>
    <w:lvl w:ilvl="2" w:tplc="DBCE1AA4" w:tentative="1">
      <w:start w:val="1"/>
      <w:numFmt w:val="bullet"/>
      <w:lvlText w:val=""/>
      <w:lvlJc w:val="left"/>
      <w:pPr>
        <w:tabs>
          <w:tab w:val="num" w:pos="2160"/>
        </w:tabs>
        <w:ind w:left="2160" w:hanging="360"/>
      </w:pPr>
      <w:rPr>
        <w:rFonts w:ascii="Symbol" w:hAnsi="Symbol" w:hint="default"/>
      </w:rPr>
    </w:lvl>
    <w:lvl w:ilvl="3" w:tplc="8C84320E" w:tentative="1">
      <w:start w:val="1"/>
      <w:numFmt w:val="bullet"/>
      <w:lvlText w:val=""/>
      <w:lvlJc w:val="left"/>
      <w:pPr>
        <w:tabs>
          <w:tab w:val="num" w:pos="2880"/>
        </w:tabs>
        <w:ind w:left="2880" w:hanging="360"/>
      </w:pPr>
      <w:rPr>
        <w:rFonts w:ascii="Symbol" w:hAnsi="Symbol" w:hint="default"/>
      </w:rPr>
    </w:lvl>
    <w:lvl w:ilvl="4" w:tplc="B37650E6" w:tentative="1">
      <w:start w:val="1"/>
      <w:numFmt w:val="bullet"/>
      <w:lvlText w:val=""/>
      <w:lvlJc w:val="left"/>
      <w:pPr>
        <w:tabs>
          <w:tab w:val="num" w:pos="3600"/>
        </w:tabs>
        <w:ind w:left="3600" w:hanging="360"/>
      </w:pPr>
      <w:rPr>
        <w:rFonts w:ascii="Symbol" w:hAnsi="Symbol" w:hint="default"/>
      </w:rPr>
    </w:lvl>
    <w:lvl w:ilvl="5" w:tplc="02303986" w:tentative="1">
      <w:start w:val="1"/>
      <w:numFmt w:val="bullet"/>
      <w:lvlText w:val=""/>
      <w:lvlJc w:val="left"/>
      <w:pPr>
        <w:tabs>
          <w:tab w:val="num" w:pos="4320"/>
        </w:tabs>
        <w:ind w:left="4320" w:hanging="360"/>
      </w:pPr>
      <w:rPr>
        <w:rFonts w:ascii="Symbol" w:hAnsi="Symbol" w:hint="default"/>
      </w:rPr>
    </w:lvl>
    <w:lvl w:ilvl="6" w:tplc="576AFD50" w:tentative="1">
      <w:start w:val="1"/>
      <w:numFmt w:val="bullet"/>
      <w:lvlText w:val=""/>
      <w:lvlJc w:val="left"/>
      <w:pPr>
        <w:tabs>
          <w:tab w:val="num" w:pos="5040"/>
        </w:tabs>
        <w:ind w:left="5040" w:hanging="360"/>
      </w:pPr>
      <w:rPr>
        <w:rFonts w:ascii="Symbol" w:hAnsi="Symbol" w:hint="default"/>
      </w:rPr>
    </w:lvl>
    <w:lvl w:ilvl="7" w:tplc="A3346F70" w:tentative="1">
      <w:start w:val="1"/>
      <w:numFmt w:val="bullet"/>
      <w:lvlText w:val=""/>
      <w:lvlJc w:val="left"/>
      <w:pPr>
        <w:tabs>
          <w:tab w:val="num" w:pos="5760"/>
        </w:tabs>
        <w:ind w:left="5760" w:hanging="360"/>
      </w:pPr>
      <w:rPr>
        <w:rFonts w:ascii="Symbol" w:hAnsi="Symbol" w:hint="default"/>
      </w:rPr>
    </w:lvl>
    <w:lvl w:ilvl="8" w:tplc="7FC64D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6F4CD4"/>
    <w:multiLevelType w:val="hybridMultilevel"/>
    <w:tmpl w:val="B20633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9362D"/>
    <w:multiLevelType w:val="hybridMultilevel"/>
    <w:tmpl w:val="11FC5502"/>
    <w:lvl w:ilvl="0" w:tplc="ABB6D9B4">
      <w:start w:val="1"/>
      <w:numFmt w:val="bullet"/>
      <w:lvlText w:val=""/>
      <w:lvlPicBulletId w:val="0"/>
      <w:lvlJc w:val="left"/>
      <w:pPr>
        <w:tabs>
          <w:tab w:val="num" w:pos="720"/>
        </w:tabs>
        <w:ind w:left="720" w:hanging="360"/>
      </w:pPr>
      <w:rPr>
        <w:rFonts w:ascii="Symbol" w:hAnsi="Symbol" w:hint="default"/>
      </w:rPr>
    </w:lvl>
    <w:lvl w:ilvl="1" w:tplc="6A1625FE" w:tentative="1">
      <w:start w:val="1"/>
      <w:numFmt w:val="bullet"/>
      <w:lvlText w:val=""/>
      <w:lvlJc w:val="left"/>
      <w:pPr>
        <w:tabs>
          <w:tab w:val="num" w:pos="1440"/>
        </w:tabs>
        <w:ind w:left="1440" w:hanging="360"/>
      </w:pPr>
      <w:rPr>
        <w:rFonts w:ascii="Symbol" w:hAnsi="Symbol" w:hint="default"/>
      </w:rPr>
    </w:lvl>
    <w:lvl w:ilvl="2" w:tplc="F17A7B96" w:tentative="1">
      <w:start w:val="1"/>
      <w:numFmt w:val="bullet"/>
      <w:lvlText w:val=""/>
      <w:lvlJc w:val="left"/>
      <w:pPr>
        <w:tabs>
          <w:tab w:val="num" w:pos="2160"/>
        </w:tabs>
        <w:ind w:left="2160" w:hanging="360"/>
      </w:pPr>
      <w:rPr>
        <w:rFonts w:ascii="Symbol" w:hAnsi="Symbol" w:hint="default"/>
      </w:rPr>
    </w:lvl>
    <w:lvl w:ilvl="3" w:tplc="982A1764" w:tentative="1">
      <w:start w:val="1"/>
      <w:numFmt w:val="bullet"/>
      <w:lvlText w:val=""/>
      <w:lvlJc w:val="left"/>
      <w:pPr>
        <w:tabs>
          <w:tab w:val="num" w:pos="2880"/>
        </w:tabs>
        <w:ind w:left="2880" w:hanging="360"/>
      </w:pPr>
      <w:rPr>
        <w:rFonts w:ascii="Symbol" w:hAnsi="Symbol" w:hint="default"/>
      </w:rPr>
    </w:lvl>
    <w:lvl w:ilvl="4" w:tplc="DF28C33A" w:tentative="1">
      <w:start w:val="1"/>
      <w:numFmt w:val="bullet"/>
      <w:lvlText w:val=""/>
      <w:lvlJc w:val="left"/>
      <w:pPr>
        <w:tabs>
          <w:tab w:val="num" w:pos="3600"/>
        </w:tabs>
        <w:ind w:left="3600" w:hanging="360"/>
      </w:pPr>
      <w:rPr>
        <w:rFonts w:ascii="Symbol" w:hAnsi="Symbol" w:hint="default"/>
      </w:rPr>
    </w:lvl>
    <w:lvl w:ilvl="5" w:tplc="1174EDE6" w:tentative="1">
      <w:start w:val="1"/>
      <w:numFmt w:val="bullet"/>
      <w:lvlText w:val=""/>
      <w:lvlJc w:val="left"/>
      <w:pPr>
        <w:tabs>
          <w:tab w:val="num" w:pos="4320"/>
        </w:tabs>
        <w:ind w:left="4320" w:hanging="360"/>
      </w:pPr>
      <w:rPr>
        <w:rFonts w:ascii="Symbol" w:hAnsi="Symbol" w:hint="default"/>
      </w:rPr>
    </w:lvl>
    <w:lvl w:ilvl="6" w:tplc="407E77E6" w:tentative="1">
      <w:start w:val="1"/>
      <w:numFmt w:val="bullet"/>
      <w:lvlText w:val=""/>
      <w:lvlJc w:val="left"/>
      <w:pPr>
        <w:tabs>
          <w:tab w:val="num" w:pos="5040"/>
        </w:tabs>
        <w:ind w:left="5040" w:hanging="360"/>
      </w:pPr>
      <w:rPr>
        <w:rFonts w:ascii="Symbol" w:hAnsi="Symbol" w:hint="default"/>
      </w:rPr>
    </w:lvl>
    <w:lvl w:ilvl="7" w:tplc="21DEAF10" w:tentative="1">
      <w:start w:val="1"/>
      <w:numFmt w:val="bullet"/>
      <w:lvlText w:val=""/>
      <w:lvlJc w:val="left"/>
      <w:pPr>
        <w:tabs>
          <w:tab w:val="num" w:pos="5760"/>
        </w:tabs>
        <w:ind w:left="5760" w:hanging="360"/>
      </w:pPr>
      <w:rPr>
        <w:rFonts w:ascii="Symbol" w:hAnsi="Symbol" w:hint="default"/>
      </w:rPr>
    </w:lvl>
    <w:lvl w:ilvl="8" w:tplc="6ABC4202"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10"/>
  </w:num>
  <w:num w:numId="3">
    <w:abstractNumId w:val="17"/>
  </w:num>
  <w:num w:numId="4">
    <w:abstractNumId w:val="14"/>
  </w:num>
  <w:num w:numId="5">
    <w:abstractNumId w:val="5"/>
  </w:num>
  <w:num w:numId="6">
    <w:abstractNumId w:val="1"/>
  </w:num>
  <w:num w:numId="7">
    <w:abstractNumId w:val="9"/>
  </w:num>
  <w:num w:numId="8">
    <w:abstractNumId w:val="12"/>
  </w:num>
  <w:num w:numId="9">
    <w:abstractNumId w:val="4"/>
  </w:num>
  <w:num w:numId="10">
    <w:abstractNumId w:val="0"/>
  </w:num>
  <w:num w:numId="11">
    <w:abstractNumId w:val="11"/>
  </w:num>
  <w:num w:numId="12">
    <w:abstractNumId w:val="18"/>
  </w:num>
  <w:num w:numId="13">
    <w:abstractNumId w:val="7"/>
  </w:num>
  <w:num w:numId="14">
    <w:abstractNumId w:val="13"/>
  </w:num>
  <w:num w:numId="15">
    <w:abstractNumId w:val="15"/>
  </w:num>
  <w:num w:numId="16">
    <w:abstractNumId w:val="3"/>
  </w:num>
  <w:num w:numId="17">
    <w:abstractNumId w:val="8"/>
  </w:num>
  <w:num w:numId="18">
    <w:abstractNumId w:val="2"/>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12E6"/>
    <w:rsid w:val="000913CC"/>
    <w:rsid w:val="00091555"/>
    <w:rsid w:val="0009687C"/>
    <w:rsid w:val="00096FFF"/>
    <w:rsid w:val="000A3D73"/>
    <w:rsid w:val="000A54DF"/>
    <w:rsid w:val="000B1B72"/>
    <w:rsid w:val="000B1BA3"/>
    <w:rsid w:val="000B47DE"/>
    <w:rsid w:val="000B4817"/>
    <w:rsid w:val="000B7607"/>
    <w:rsid w:val="000C4179"/>
    <w:rsid w:val="000D67C3"/>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D2FB2"/>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C69E7"/>
    <w:rsid w:val="002D0943"/>
    <w:rsid w:val="002D5033"/>
    <w:rsid w:val="002F0F30"/>
    <w:rsid w:val="002F1331"/>
    <w:rsid w:val="0031627A"/>
    <w:rsid w:val="003165F1"/>
    <w:rsid w:val="00323B7B"/>
    <w:rsid w:val="003262E0"/>
    <w:rsid w:val="00332786"/>
    <w:rsid w:val="00332EB8"/>
    <w:rsid w:val="00340995"/>
    <w:rsid w:val="00342375"/>
    <w:rsid w:val="00342ADE"/>
    <w:rsid w:val="00343202"/>
    <w:rsid w:val="00344BC2"/>
    <w:rsid w:val="00345B3A"/>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4C73"/>
    <w:rsid w:val="003F5D78"/>
    <w:rsid w:val="003F6948"/>
    <w:rsid w:val="004314BD"/>
    <w:rsid w:val="00431C2F"/>
    <w:rsid w:val="00433CB4"/>
    <w:rsid w:val="00435090"/>
    <w:rsid w:val="00436AE2"/>
    <w:rsid w:val="00447663"/>
    <w:rsid w:val="004511F7"/>
    <w:rsid w:val="004512D5"/>
    <w:rsid w:val="00457582"/>
    <w:rsid w:val="004618D7"/>
    <w:rsid w:val="00466D09"/>
    <w:rsid w:val="00473A35"/>
    <w:rsid w:val="004828E2"/>
    <w:rsid w:val="004944CE"/>
    <w:rsid w:val="004A01FC"/>
    <w:rsid w:val="004A0CF4"/>
    <w:rsid w:val="004A3CA1"/>
    <w:rsid w:val="004B1C5C"/>
    <w:rsid w:val="004B4115"/>
    <w:rsid w:val="004B72B4"/>
    <w:rsid w:val="004C1DF5"/>
    <w:rsid w:val="004C339F"/>
    <w:rsid w:val="004D3E57"/>
    <w:rsid w:val="004D7D93"/>
    <w:rsid w:val="004E29B0"/>
    <w:rsid w:val="004E378E"/>
    <w:rsid w:val="004E48A6"/>
    <w:rsid w:val="004F07EE"/>
    <w:rsid w:val="004F3C72"/>
    <w:rsid w:val="004F6120"/>
    <w:rsid w:val="0050438B"/>
    <w:rsid w:val="00504C3E"/>
    <w:rsid w:val="0051037B"/>
    <w:rsid w:val="00511AEF"/>
    <w:rsid w:val="00511E03"/>
    <w:rsid w:val="00512A35"/>
    <w:rsid w:val="00520A2A"/>
    <w:rsid w:val="00525CF8"/>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B3CCB"/>
    <w:rsid w:val="005C380B"/>
    <w:rsid w:val="005C3D9A"/>
    <w:rsid w:val="005C60DA"/>
    <w:rsid w:val="005C6D23"/>
    <w:rsid w:val="005E5FCA"/>
    <w:rsid w:val="005F02F3"/>
    <w:rsid w:val="005F09A0"/>
    <w:rsid w:val="006014C4"/>
    <w:rsid w:val="00605527"/>
    <w:rsid w:val="00613B13"/>
    <w:rsid w:val="00625EEF"/>
    <w:rsid w:val="00626340"/>
    <w:rsid w:val="00627E9D"/>
    <w:rsid w:val="006311BA"/>
    <w:rsid w:val="00633FEA"/>
    <w:rsid w:val="00637DF4"/>
    <w:rsid w:val="0064067D"/>
    <w:rsid w:val="00647324"/>
    <w:rsid w:val="00647AA2"/>
    <w:rsid w:val="00647C0F"/>
    <w:rsid w:val="00665384"/>
    <w:rsid w:val="00667633"/>
    <w:rsid w:val="006700C4"/>
    <w:rsid w:val="00670C4B"/>
    <w:rsid w:val="00671A74"/>
    <w:rsid w:val="00671BD4"/>
    <w:rsid w:val="006746E9"/>
    <w:rsid w:val="00685615"/>
    <w:rsid w:val="00685C65"/>
    <w:rsid w:val="00690BA3"/>
    <w:rsid w:val="00691EC8"/>
    <w:rsid w:val="0069712D"/>
    <w:rsid w:val="006A2E50"/>
    <w:rsid w:val="006A6002"/>
    <w:rsid w:val="006B363F"/>
    <w:rsid w:val="006C25EB"/>
    <w:rsid w:val="006C3E44"/>
    <w:rsid w:val="006D7F3F"/>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D71C0"/>
    <w:rsid w:val="007E7140"/>
    <w:rsid w:val="00801432"/>
    <w:rsid w:val="008067E0"/>
    <w:rsid w:val="008100A5"/>
    <w:rsid w:val="00824DCC"/>
    <w:rsid w:val="0082759D"/>
    <w:rsid w:val="00832D7C"/>
    <w:rsid w:val="00836763"/>
    <w:rsid w:val="00856B26"/>
    <w:rsid w:val="00856BC4"/>
    <w:rsid w:val="00861DE7"/>
    <w:rsid w:val="008642A8"/>
    <w:rsid w:val="008669A4"/>
    <w:rsid w:val="00866F9F"/>
    <w:rsid w:val="00871149"/>
    <w:rsid w:val="008741A5"/>
    <w:rsid w:val="00875428"/>
    <w:rsid w:val="008761CB"/>
    <w:rsid w:val="00877093"/>
    <w:rsid w:val="0088398F"/>
    <w:rsid w:val="00883F75"/>
    <w:rsid w:val="00891904"/>
    <w:rsid w:val="0089322B"/>
    <w:rsid w:val="008A7865"/>
    <w:rsid w:val="008B4A9A"/>
    <w:rsid w:val="008C49D5"/>
    <w:rsid w:val="008C694A"/>
    <w:rsid w:val="008D5D9B"/>
    <w:rsid w:val="008E1973"/>
    <w:rsid w:val="008E4838"/>
    <w:rsid w:val="008E7BC3"/>
    <w:rsid w:val="009019A8"/>
    <w:rsid w:val="0090745C"/>
    <w:rsid w:val="009114FB"/>
    <w:rsid w:val="00916A2B"/>
    <w:rsid w:val="00916A33"/>
    <w:rsid w:val="00921A97"/>
    <w:rsid w:val="009307CC"/>
    <w:rsid w:val="009335C2"/>
    <w:rsid w:val="00933687"/>
    <w:rsid w:val="00935D35"/>
    <w:rsid w:val="009360C1"/>
    <w:rsid w:val="00936A0C"/>
    <w:rsid w:val="0094258B"/>
    <w:rsid w:val="009434DB"/>
    <w:rsid w:val="009458D7"/>
    <w:rsid w:val="00950EA6"/>
    <w:rsid w:val="00961108"/>
    <w:rsid w:val="00965ED0"/>
    <w:rsid w:val="009776AB"/>
    <w:rsid w:val="00990ADB"/>
    <w:rsid w:val="00991097"/>
    <w:rsid w:val="00991C29"/>
    <w:rsid w:val="00993343"/>
    <w:rsid w:val="0099518F"/>
    <w:rsid w:val="00996EED"/>
    <w:rsid w:val="009A4071"/>
    <w:rsid w:val="009A72C1"/>
    <w:rsid w:val="009B099D"/>
    <w:rsid w:val="009B09E2"/>
    <w:rsid w:val="009B610A"/>
    <w:rsid w:val="009D026D"/>
    <w:rsid w:val="009D4A6E"/>
    <w:rsid w:val="009E06BF"/>
    <w:rsid w:val="009E1E65"/>
    <w:rsid w:val="009F0F07"/>
    <w:rsid w:val="009F3665"/>
    <w:rsid w:val="009F36B2"/>
    <w:rsid w:val="009F5B29"/>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35B3"/>
    <w:rsid w:val="00AF4BAB"/>
    <w:rsid w:val="00B0335B"/>
    <w:rsid w:val="00B04B2C"/>
    <w:rsid w:val="00B159FD"/>
    <w:rsid w:val="00B17563"/>
    <w:rsid w:val="00B17654"/>
    <w:rsid w:val="00B24976"/>
    <w:rsid w:val="00B263AB"/>
    <w:rsid w:val="00B2702A"/>
    <w:rsid w:val="00B30A12"/>
    <w:rsid w:val="00B419A4"/>
    <w:rsid w:val="00B50C49"/>
    <w:rsid w:val="00B51CF0"/>
    <w:rsid w:val="00B6090F"/>
    <w:rsid w:val="00B6466F"/>
    <w:rsid w:val="00B7362E"/>
    <w:rsid w:val="00B73930"/>
    <w:rsid w:val="00B92164"/>
    <w:rsid w:val="00B92718"/>
    <w:rsid w:val="00B94251"/>
    <w:rsid w:val="00BA33EF"/>
    <w:rsid w:val="00BA3426"/>
    <w:rsid w:val="00BA652E"/>
    <w:rsid w:val="00BA7D1C"/>
    <w:rsid w:val="00BB067F"/>
    <w:rsid w:val="00BB1A5C"/>
    <w:rsid w:val="00BB6482"/>
    <w:rsid w:val="00BC2132"/>
    <w:rsid w:val="00BC7492"/>
    <w:rsid w:val="00BC760B"/>
    <w:rsid w:val="00BC7C9C"/>
    <w:rsid w:val="00BF0886"/>
    <w:rsid w:val="00BF0CD5"/>
    <w:rsid w:val="00BF2056"/>
    <w:rsid w:val="00BF39A0"/>
    <w:rsid w:val="00C03328"/>
    <w:rsid w:val="00C04A8A"/>
    <w:rsid w:val="00C07765"/>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754C2"/>
    <w:rsid w:val="00C9385B"/>
    <w:rsid w:val="00C93BC4"/>
    <w:rsid w:val="00C96245"/>
    <w:rsid w:val="00CA13C9"/>
    <w:rsid w:val="00CB46E2"/>
    <w:rsid w:val="00CC104C"/>
    <w:rsid w:val="00CC287C"/>
    <w:rsid w:val="00CC3924"/>
    <w:rsid w:val="00CC48EC"/>
    <w:rsid w:val="00CD3BC5"/>
    <w:rsid w:val="00CD5457"/>
    <w:rsid w:val="00CE3D5E"/>
    <w:rsid w:val="00CE53D1"/>
    <w:rsid w:val="00CF0730"/>
    <w:rsid w:val="00CF0ACA"/>
    <w:rsid w:val="00CF4D7B"/>
    <w:rsid w:val="00D00B16"/>
    <w:rsid w:val="00D03789"/>
    <w:rsid w:val="00D12460"/>
    <w:rsid w:val="00D158B3"/>
    <w:rsid w:val="00D15D0D"/>
    <w:rsid w:val="00D23F51"/>
    <w:rsid w:val="00D26308"/>
    <w:rsid w:val="00D264DA"/>
    <w:rsid w:val="00D3263F"/>
    <w:rsid w:val="00D338EE"/>
    <w:rsid w:val="00D33DB1"/>
    <w:rsid w:val="00D419D5"/>
    <w:rsid w:val="00D42DDC"/>
    <w:rsid w:val="00D55E06"/>
    <w:rsid w:val="00D61F42"/>
    <w:rsid w:val="00D667ED"/>
    <w:rsid w:val="00D66B84"/>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778C"/>
    <w:rsid w:val="00E011D6"/>
    <w:rsid w:val="00E03E76"/>
    <w:rsid w:val="00E0481D"/>
    <w:rsid w:val="00E06A5D"/>
    <w:rsid w:val="00E10740"/>
    <w:rsid w:val="00E2341A"/>
    <w:rsid w:val="00E31ED3"/>
    <w:rsid w:val="00E32F65"/>
    <w:rsid w:val="00E37B2E"/>
    <w:rsid w:val="00E44C14"/>
    <w:rsid w:val="00E51805"/>
    <w:rsid w:val="00E528F8"/>
    <w:rsid w:val="00E5496F"/>
    <w:rsid w:val="00E55247"/>
    <w:rsid w:val="00E56057"/>
    <w:rsid w:val="00E56A78"/>
    <w:rsid w:val="00E57B00"/>
    <w:rsid w:val="00E603D7"/>
    <w:rsid w:val="00E67676"/>
    <w:rsid w:val="00E71E35"/>
    <w:rsid w:val="00E72AC1"/>
    <w:rsid w:val="00E73A80"/>
    <w:rsid w:val="00E773F2"/>
    <w:rsid w:val="00E8061A"/>
    <w:rsid w:val="00E817C2"/>
    <w:rsid w:val="00E82728"/>
    <w:rsid w:val="00E85916"/>
    <w:rsid w:val="00E91EAD"/>
    <w:rsid w:val="00E942C6"/>
    <w:rsid w:val="00EA0BD7"/>
    <w:rsid w:val="00EA787A"/>
    <w:rsid w:val="00EB1908"/>
    <w:rsid w:val="00EC06E9"/>
    <w:rsid w:val="00EC3DAA"/>
    <w:rsid w:val="00EC4E03"/>
    <w:rsid w:val="00EC6613"/>
    <w:rsid w:val="00EC7170"/>
    <w:rsid w:val="00ED0A84"/>
    <w:rsid w:val="00ED0B73"/>
    <w:rsid w:val="00ED2A64"/>
    <w:rsid w:val="00ED2B4A"/>
    <w:rsid w:val="00ED3FC7"/>
    <w:rsid w:val="00ED585A"/>
    <w:rsid w:val="00EE03F6"/>
    <w:rsid w:val="00EE1E9B"/>
    <w:rsid w:val="00EE5AB0"/>
    <w:rsid w:val="00EE7A09"/>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2DD8"/>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22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CFDBD"/>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EC4E0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930">
      <w:bodyDiv w:val="1"/>
      <w:marLeft w:val="0"/>
      <w:marRight w:val="0"/>
      <w:marTop w:val="0"/>
      <w:marBottom w:val="0"/>
      <w:divBdr>
        <w:top w:val="none" w:sz="0" w:space="0" w:color="auto"/>
        <w:left w:val="none" w:sz="0" w:space="0" w:color="auto"/>
        <w:bottom w:val="none" w:sz="0" w:space="0" w:color="auto"/>
        <w:right w:val="none" w:sz="0" w:space="0" w:color="auto"/>
      </w:divBdr>
    </w:div>
    <w:div w:id="45490544">
      <w:bodyDiv w:val="1"/>
      <w:marLeft w:val="0"/>
      <w:marRight w:val="0"/>
      <w:marTop w:val="0"/>
      <w:marBottom w:val="0"/>
      <w:divBdr>
        <w:top w:val="none" w:sz="0" w:space="0" w:color="auto"/>
        <w:left w:val="none" w:sz="0" w:space="0" w:color="auto"/>
        <w:bottom w:val="none" w:sz="0" w:space="0" w:color="auto"/>
        <w:right w:val="none" w:sz="0" w:space="0" w:color="auto"/>
      </w:divBdr>
    </w:div>
    <w:div w:id="402677408">
      <w:bodyDiv w:val="1"/>
      <w:marLeft w:val="0"/>
      <w:marRight w:val="0"/>
      <w:marTop w:val="0"/>
      <w:marBottom w:val="0"/>
      <w:divBdr>
        <w:top w:val="none" w:sz="0" w:space="0" w:color="auto"/>
        <w:left w:val="none" w:sz="0" w:space="0" w:color="auto"/>
        <w:bottom w:val="none" w:sz="0" w:space="0" w:color="auto"/>
        <w:right w:val="none" w:sz="0" w:space="0" w:color="auto"/>
      </w:divBdr>
    </w:div>
    <w:div w:id="583958407">
      <w:bodyDiv w:val="1"/>
      <w:marLeft w:val="0"/>
      <w:marRight w:val="0"/>
      <w:marTop w:val="0"/>
      <w:marBottom w:val="0"/>
      <w:divBdr>
        <w:top w:val="none" w:sz="0" w:space="0" w:color="auto"/>
        <w:left w:val="none" w:sz="0" w:space="0" w:color="auto"/>
        <w:bottom w:val="none" w:sz="0" w:space="0" w:color="auto"/>
        <w:right w:val="none" w:sz="0" w:space="0" w:color="auto"/>
      </w:divBdr>
    </w:div>
    <w:div w:id="1305741151">
      <w:bodyDiv w:val="1"/>
      <w:marLeft w:val="0"/>
      <w:marRight w:val="0"/>
      <w:marTop w:val="0"/>
      <w:marBottom w:val="0"/>
      <w:divBdr>
        <w:top w:val="none" w:sz="0" w:space="0" w:color="auto"/>
        <w:left w:val="none" w:sz="0" w:space="0" w:color="auto"/>
        <w:bottom w:val="none" w:sz="0" w:space="0" w:color="auto"/>
        <w:right w:val="none" w:sz="0" w:space="0" w:color="auto"/>
      </w:divBdr>
    </w:div>
    <w:div w:id="1312253639">
      <w:bodyDiv w:val="1"/>
      <w:marLeft w:val="0"/>
      <w:marRight w:val="0"/>
      <w:marTop w:val="0"/>
      <w:marBottom w:val="0"/>
      <w:divBdr>
        <w:top w:val="none" w:sz="0" w:space="0" w:color="auto"/>
        <w:left w:val="none" w:sz="0" w:space="0" w:color="auto"/>
        <w:bottom w:val="none" w:sz="0" w:space="0" w:color="auto"/>
        <w:right w:val="none" w:sz="0" w:space="0" w:color="auto"/>
      </w:divBdr>
    </w:div>
    <w:div w:id="1696541742">
      <w:bodyDiv w:val="1"/>
      <w:marLeft w:val="0"/>
      <w:marRight w:val="0"/>
      <w:marTop w:val="0"/>
      <w:marBottom w:val="0"/>
      <w:divBdr>
        <w:top w:val="none" w:sz="0" w:space="0" w:color="auto"/>
        <w:left w:val="none" w:sz="0" w:space="0" w:color="auto"/>
        <w:bottom w:val="none" w:sz="0" w:space="0" w:color="auto"/>
        <w:right w:val="none" w:sz="0" w:space="0" w:color="auto"/>
      </w:divBdr>
    </w:div>
    <w:div w:id="1800880348">
      <w:bodyDiv w:val="1"/>
      <w:marLeft w:val="0"/>
      <w:marRight w:val="0"/>
      <w:marTop w:val="0"/>
      <w:marBottom w:val="0"/>
      <w:divBdr>
        <w:top w:val="none" w:sz="0" w:space="0" w:color="auto"/>
        <w:left w:val="none" w:sz="0" w:space="0" w:color="auto"/>
        <w:bottom w:val="none" w:sz="0" w:space="0" w:color="auto"/>
        <w:right w:val="none" w:sz="0" w:space="0" w:color="auto"/>
      </w:divBdr>
    </w:div>
    <w:div w:id="1890342830">
      <w:bodyDiv w:val="1"/>
      <w:marLeft w:val="0"/>
      <w:marRight w:val="0"/>
      <w:marTop w:val="0"/>
      <w:marBottom w:val="0"/>
      <w:divBdr>
        <w:top w:val="none" w:sz="0" w:space="0" w:color="auto"/>
        <w:left w:val="none" w:sz="0" w:space="0" w:color="auto"/>
        <w:bottom w:val="none" w:sz="0" w:space="0" w:color="auto"/>
        <w:right w:val="none" w:sz="0" w:space="0" w:color="auto"/>
      </w:divBdr>
    </w:div>
    <w:div w:id="1923367306">
      <w:bodyDiv w:val="1"/>
      <w:marLeft w:val="0"/>
      <w:marRight w:val="0"/>
      <w:marTop w:val="0"/>
      <w:marBottom w:val="0"/>
      <w:divBdr>
        <w:top w:val="none" w:sz="0" w:space="0" w:color="auto"/>
        <w:left w:val="none" w:sz="0" w:space="0" w:color="auto"/>
        <w:bottom w:val="none" w:sz="0" w:space="0" w:color="auto"/>
        <w:right w:val="none" w:sz="0" w:space="0" w:color="auto"/>
      </w:divBdr>
    </w:div>
    <w:div w:id="2100633863">
      <w:bodyDiv w:val="1"/>
      <w:marLeft w:val="0"/>
      <w:marRight w:val="0"/>
      <w:marTop w:val="0"/>
      <w:marBottom w:val="0"/>
      <w:divBdr>
        <w:top w:val="none" w:sz="0" w:space="0" w:color="auto"/>
        <w:left w:val="none" w:sz="0" w:space="0" w:color="auto"/>
        <w:bottom w:val="none" w:sz="0" w:space="0" w:color="auto"/>
        <w:right w:val="none" w:sz="0" w:space="0" w:color="auto"/>
      </w:divBdr>
    </w:div>
    <w:div w:id="21448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_fHsaoFaoWE&amp;list=PL3PqceVmp0cC2i5tce7X6Ru3YfRiLTv7_&amp;index=4&amp;t=0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te.careertech.org/sites/default/files/PlanPathways-CareerCluster-AG-AgribusinessSystem.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ogs.mcckc.edu/newsroom/2017/10/05/grand-opening-for-burns-mcdonnell-design-innovation-la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sos.org/ctsos/" TargetMode="External"/><Relationship Id="rId5" Type="http://schemas.openxmlformats.org/officeDocument/2006/relationships/webSettings" Target="webSettings.xml"/><Relationship Id="rId15" Type="http://schemas.openxmlformats.org/officeDocument/2006/relationships/hyperlink" Target="https://blogs.mcckc.edu/newsroom/2015/03/24/100-years-100-stories/"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s://blogs.mcckc.edu/newsroom/2016/07/12/mcc-business-technology-student-instructors-help-boy-ride-his-first-bik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16A2"/>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56D8D"/>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6C31-ECC8-48A5-99DB-3C9F7B24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Meador,Ryan E</cp:lastModifiedBy>
  <cp:revision>2</cp:revision>
  <dcterms:created xsi:type="dcterms:W3CDTF">2018-11-21T15:05:00Z</dcterms:created>
  <dcterms:modified xsi:type="dcterms:W3CDTF">2018-11-21T15:05:00Z</dcterms:modified>
</cp:coreProperties>
</file>