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68F24CB0"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752903">
        <w:rPr>
          <w:rFonts w:ascii="Myriad Pro" w:hAnsi="Myriad Pro"/>
        </w:rPr>
        <w:t xml:space="preserve">Digital Arts and </w:t>
      </w:r>
      <w:r w:rsidR="005C455A">
        <w:rPr>
          <w:rFonts w:ascii="Myriad Pro" w:hAnsi="Myriad Pro"/>
        </w:rPr>
        <w:t>Commercial</w:t>
      </w:r>
      <w:r w:rsidR="00752903">
        <w:rPr>
          <w:rFonts w:ascii="Myriad Pro" w:hAnsi="Myriad Pro"/>
        </w:rPr>
        <w:t xml:space="preserve"> Photography</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4E34F1D8"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752903">
        <w:rPr>
          <w:rFonts w:ascii="Myriad Pro" w:hAnsi="Myriad Pro"/>
        </w:rPr>
        <w:t xml:space="preserve">  </w:t>
      </w:r>
      <w:r w:rsidR="00752903">
        <w:rPr>
          <w:rFonts w:ascii="Times New Roman" w:hAnsi="Times New Roman" w:cs="Times New Roman"/>
          <w:sz w:val="24"/>
          <w:szCs w:val="24"/>
        </w:rPr>
        <w:t>Nicole Groome  OR  David Holicky</w:t>
      </w:r>
    </w:p>
    <w:p w14:paraId="5AB9EAE9" w14:textId="0B6B8585"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hyperlink r:id="rId14" w:history="1">
        <w:r w:rsidR="00752903" w:rsidRPr="00F6014F">
          <w:rPr>
            <w:rStyle w:val="Hyperlink"/>
            <w:rFonts w:ascii="Myriad Pro" w:hAnsi="Myriad Pro"/>
          </w:rPr>
          <w:t>David_Holicky@ccpsnet.net</w:t>
        </w:r>
      </w:hyperlink>
      <w:r w:rsidR="00752903">
        <w:rPr>
          <w:rFonts w:ascii="Myriad Pro" w:hAnsi="Myriad Pro"/>
        </w:rPr>
        <w:t xml:space="preserve"> </w:t>
      </w:r>
    </w:p>
    <w:p w14:paraId="2975C284" w14:textId="710F2708" w:rsidR="004B4115" w:rsidRPr="00752903" w:rsidRDefault="004B4115" w:rsidP="00D74E2F">
      <w:pPr>
        <w:pStyle w:val="ListParagraph"/>
        <w:spacing w:after="0" w:line="240" w:lineRule="auto"/>
        <w:rPr>
          <w:rFonts w:ascii="Times New Roman" w:hAnsi="Times New Roman" w:cs="Times New Roman"/>
          <w:sz w:val="24"/>
          <w:szCs w:val="24"/>
        </w:rPr>
      </w:pPr>
      <w:r w:rsidRPr="00A45272">
        <w:rPr>
          <w:rFonts w:ascii="Myriad Pro" w:hAnsi="Myriad Pro"/>
        </w:rPr>
        <w:t xml:space="preserve">Phone Number: </w:t>
      </w:r>
      <w:r w:rsidR="00752903">
        <w:rPr>
          <w:rFonts w:ascii="Myriad Pro" w:hAnsi="Myriad Pro"/>
        </w:rPr>
        <w:t>804-768-6160</w:t>
      </w:r>
      <w:r w:rsidR="0027590F" w:rsidRPr="00A45272">
        <w:rPr>
          <w:rFonts w:ascii="Myriad Pro" w:hAnsi="Myriad Pro"/>
        </w:rPr>
        <w:br/>
        <w:t xml:space="preserve">Address: </w:t>
      </w:r>
      <w:r w:rsidR="00752903" w:rsidRPr="00752903">
        <w:rPr>
          <w:rFonts w:ascii="Times New Roman" w:hAnsi="Times New Roman" w:cs="Times New Roman"/>
          <w:color w:val="2E74B5" w:themeColor="accent1" w:themeShade="BF"/>
          <w:sz w:val="24"/>
          <w:szCs w:val="24"/>
        </w:rPr>
        <w:t>10101 Courthouse Rd, Chesterfield, VA  23832</w:t>
      </w:r>
    </w:p>
    <w:p w14:paraId="25B3FB93" w14:textId="77777777" w:rsidR="004B4115" w:rsidRPr="00A45272" w:rsidRDefault="004B4115" w:rsidP="00D74E2F">
      <w:pPr>
        <w:pStyle w:val="ListParagraph"/>
        <w:spacing w:after="0" w:line="240" w:lineRule="auto"/>
        <w:rPr>
          <w:rFonts w:ascii="Myriad Pro" w:hAnsi="Myriad Pro"/>
        </w:rPr>
      </w:pPr>
    </w:p>
    <w:p w14:paraId="04C70408" w14:textId="5D56C5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Applicant’s School/College:</w:t>
      </w:r>
      <w:r w:rsidR="00752903">
        <w:rPr>
          <w:rFonts w:ascii="Myriad Pro" w:hAnsi="Myriad Pro"/>
        </w:rPr>
        <w:t xml:space="preserve"> </w:t>
      </w:r>
      <w:r w:rsidR="00752903">
        <w:rPr>
          <w:rFonts w:ascii="Times New Roman" w:hAnsi="Times New Roman" w:cs="Times New Roman"/>
          <w:color w:val="2E74B5" w:themeColor="accent1" w:themeShade="BF"/>
          <w:sz w:val="24"/>
          <w:szCs w:val="24"/>
        </w:rPr>
        <w:t>Chesterfield Career and Technical Center</w:t>
      </w:r>
      <w:r w:rsidR="00752903" w:rsidRPr="00752903">
        <w:rPr>
          <w:rFonts w:ascii="Myriad Pro" w:hAnsi="Myriad Pro"/>
          <w:color w:val="2E74B5" w:themeColor="accent1" w:themeShade="BF"/>
        </w:rPr>
        <w:t>@Courthouse</w:t>
      </w:r>
      <w:r w:rsidRPr="00A45272">
        <w:rPr>
          <w:rFonts w:ascii="Myriad Pro" w:hAnsi="Myriad Pro"/>
        </w:rPr>
        <w:br/>
      </w:r>
    </w:p>
    <w:p w14:paraId="61F26146" w14:textId="1897D12F"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752903">
            <w:rPr>
              <w:rFonts w:ascii="Myriad Pro" w:hAnsi="Myriad Pro"/>
            </w:rPr>
            <w:t>Virginia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MS Gothic"/>
            <w14:uncheckedState w14:val="2610" w14:font="MS Gothic"/>
          </w14:checkbox>
        </w:sdtPr>
        <w:sdtEnd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F855C0"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F43F67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1"/>
            <w14:checkedState w14:val="2612" w14:font="MS Gothic"/>
            <w14:uncheckedState w14:val="2610" w14:font="MS Gothic"/>
          </w14:checkbox>
        </w:sdtPr>
        <w:sdtEndPr/>
        <w:sdtContent>
          <w:r w:rsidR="00752903">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11A8D2D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EndPr/>
        <w:sdtContent>
          <w:r w:rsidR="00752903">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5849F67B" w14:textId="34827145" w:rsidR="00D74E2F" w:rsidRPr="00752903" w:rsidRDefault="00752903" w:rsidP="00D74E2F">
      <w:pPr>
        <w:spacing w:after="0" w:line="240" w:lineRule="auto"/>
        <w:rPr>
          <w:rFonts w:ascii="Times New Roman" w:hAnsi="Times New Roman" w:cs="Times New Roman"/>
          <w:color w:val="2E74B5" w:themeColor="accent1" w:themeShade="BF"/>
          <w:sz w:val="24"/>
          <w:szCs w:val="24"/>
        </w:rPr>
      </w:pPr>
      <w:r w:rsidRPr="00752903">
        <w:rPr>
          <w:rFonts w:ascii="Times New Roman" w:hAnsi="Times New Roman" w:cs="Times New Roman"/>
          <w:color w:val="2E74B5" w:themeColor="accent1" w:themeShade="BF"/>
          <w:sz w:val="24"/>
          <w:szCs w:val="24"/>
        </w:rPr>
        <w:t>The Digital Arts/Commercial Photography programs at CCTC@Courthouse have been taught at our school since 2000. It has been the goal of these programs to incorporate the newest software and technologies involved in the field into relevant project based learning opportunities. With the availability of dual enrollment credits, students can use the knowledge gained in these classes to further their education in either a two- or a four-year institution or in the world of employment.</w:t>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5F68E3CC"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EndPr/>
        <w:sdtContent>
          <w:r w:rsidR="00752903">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5CEAA567"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EndPr/>
        <w:sdtContent>
          <w:r w:rsidR="00752903">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p>
    <w:p w14:paraId="1184B721" w14:textId="1A7ABDCB" w:rsidR="00D74E2F" w:rsidRPr="00457582" w:rsidRDefault="00E51805" w:rsidP="00457582">
      <w:pPr>
        <w:pStyle w:val="Heading1"/>
        <w:rPr>
          <w:rFonts w:ascii="Myriad Pro" w:hAnsi="Myriad Pro"/>
          <w:b/>
          <w:color w:val="009AA6"/>
        </w:rPr>
      </w:pPr>
      <w:r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49111EE2" w14:textId="5C7B78B0" w:rsidR="00E72AC1" w:rsidRPr="00752903" w:rsidRDefault="007D151A" w:rsidP="00F47852">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752903" w:rsidRPr="00752903">
        <w:rPr>
          <w:rFonts w:ascii="Times New Roman" w:hAnsi="Times New Roman" w:cs="Times New Roman"/>
          <w:color w:val="2E74B5" w:themeColor="accent1" w:themeShade="BF"/>
          <w:sz w:val="24"/>
          <w:szCs w:val="24"/>
        </w:rPr>
        <w:t>Our program receives students from the 10 comprehensive high schools in our division. Most students are juniors and/or seniors when they enter our program. They are concurrently enrolled in the comprehensive high schools for their content courses while attending the Technical Center.</w:t>
      </w:r>
      <w:r w:rsidR="004D7D93">
        <w:rPr>
          <w:rFonts w:ascii="Myriad Pro" w:hAnsi="Myriad Pro"/>
        </w:rPr>
        <w:br/>
      </w: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57BF9C7D" w14:textId="3C1745EC" w:rsidR="003A170F" w:rsidRPr="003A170F" w:rsidRDefault="00C30A7E" w:rsidP="003A170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4715419A" w:rsidR="001D2A42" w:rsidRPr="001D2A42" w:rsidRDefault="00752903" w:rsidP="001D2A42">
            <w:pPr>
              <w:jc w:val="center"/>
              <w:rPr>
                <w:rFonts w:ascii="Myriad Pro" w:hAnsi="Myriad Pro"/>
              </w:rPr>
            </w:pPr>
            <w:r>
              <w:rPr>
                <w:rFonts w:ascii="Myriad Pro" w:hAnsi="Myriad Pro"/>
              </w:rPr>
              <w:t>56</w:t>
            </w:r>
          </w:p>
        </w:tc>
        <w:tc>
          <w:tcPr>
            <w:tcW w:w="1032" w:type="pct"/>
            <w:vAlign w:val="center"/>
          </w:tcPr>
          <w:p w14:paraId="6CBEE3BB" w14:textId="0D16B383" w:rsidR="001D2A42" w:rsidRPr="001D2A42" w:rsidRDefault="00752903" w:rsidP="001D2A42">
            <w:pPr>
              <w:jc w:val="center"/>
              <w:rPr>
                <w:rFonts w:ascii="Myriad Pro" w:hAnsi="Myriad Pro"/>
              </w:rPr>
            </w:pPr>
            <w:r>
              <w:rPr>
                <w:rFonts w:ascii="Myriad Pro" w:hAnsi="Myriad Pro"/>
              </w:rPr>
              <w:t>63</w:t>
            </w:r>
          </w:p>
        </w:tc>
        <w:tc>
          <w:tcPr>
            <w:tcW w:w="1029" w:type="pct"/>
            <w:vAlign w:val="center"/>
          </w:tcPr>
          <w:p w14:paraId="72338154" w14:textId="04011A83" w:rsidR="001D2A42" w:rsidRPr="001D2A42" w:rsidRDefault="00752903" w:rsidP="00752903">
            <w:pPr>
              <w:jc w:val="center"/>
              <w:rPr>
                <w:rFonts w:ascii="Myriad Pro" w:hAnsi="Myriad Pro"/>
              </w:rPr>
            </w:pPr>
            <w:r>
              <w:rPr>
                <w:rFonts w:ascii="Myriad Pro" w:hAnsi="Myriad Pro"/>
              </w:rPr>
              <w:t>59</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600C40C1" w:rsidR="001D2A42" w:rsidRPr="001D2A42" w:rsidRDefault="00752903" w:rsidP="001D2A42">
            <w:pPr>
              <w:jc w:val="center"/>
              <w:rPr>
                <w:rFonts w:ascii="Myriad Pro" w:hAnsi="Myriad Pro"/>
              </w:rPr>
            </w:pPr>
            <w:r>
              <w:rPr>
                <w:rFonts w:ascii="Myriad Pro" w:hAnsi="Myriad Pro"/>
              </w:rPr>
              <w:t>55</w:t>
            </w:r>
            <w:r w:rsidR="001D2A42" w:rsidRPr="001D2A42">
              <w:rPr>
                <w:rFonts w:ascii="Myriad Pro" w:hAnsi="Myriad Pro"/>
              </w:rPr>
              <w:t>%</w:t>
            </w:r>
          </w:p>
        </w:tc>
        <w:tc>
          <w:tcPr>
            <w:tcW w:w="1032" w:type="pct"/>
          </w:tcPr>
          <w:p w14:paraId="76586407" w14:textId="62482B9E" w:rsidR="001D2A42" w:rsidRPr="001D2A42" w:rsidRDefault="00752903" w:rsidP="001D2A42">
            <w:pPr>
              <w:jc w:val="center"/>
              <w:rPr>
                <w:rFonts w:ascii="Myriad Pro" w:hAnsi="Myriad Pro"/>
              </w:rPr>
            </w:pPr>
            <w:r>
              <w:rPr>
                <w:rFonts w:ascii="Myriad Pro" w:hAnsi="Myriad Pro"/>
              </w:rPr>
              <w:t>45%</w:t>
            </w:r>
          </w:p>
        </w:tc>
        <w:tc>
          <w:tcPr>
            <w:tcW w:w="1029" w:type="pct"/>
          </w:tcPr>
          <w:p w14:paraId="38024CBD" w14:textId="516DA9D0" w:rsidR="001D2A42" w:rsidRPr="001D2A42" w:rsidRDefault="00752903" w:rsidP="001D2A42">
            <w:pPr>
              <w:jc w:val="center"/>
              <w:rPr>
                <w:rFonts w:ascii="Myriad Pro" w:hAnsi="Myriad Pro"/>
              </w:rPr>
            </w:pPr>
            <w:r>
              <w:rPr>
                <w:rFonts w:ascii="Myriad Pro" w:hAnsi="Myriad Pro"/>
              </w:rPr>
              <w:t>49%</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F71CC30" w:rsidR="001D2A42" w:rsidRPr="001D2A42" w:rsidRDefault="00752903" w:rsidP="001D2A42">
            <w:pPr>
              <w:jc w:val="center"/>
              <w:rPr>
                <w:rFonts w:ascii="Myriad Pro" w:hAnsi="Myriad Pro"/>
              </w:rPr>
            </w:pPr>
            <w:r>
              <w:rPr>
                <w:rFonts w:ascii="Myriad Pro" w:hAnsi="Myriad Pro"/>
              </w:rPr>
              <w:t>45%</w:t>
            </w:r>
          </w:p>
        </w:tc>
        <w:tc>
          <w:tcPr>
            <w:tcW w:w="1032" w:type="pct"/>
          </w:tcPr>
          <w:p w14:paraId="44D1842F" w14:textId="7660D534" w:rsidR="001D2A42" w:rsidRPr="001D2A42" w:rsidRDefault="00752903" w:rsidP="001D2A42">
            <w:pPr>
              <w:jc w:val="center"/>
              <w:rPr>
                <w:rFonts w:ascii="Myriad Pro" w:hAnsi="Myriad Pro"/>
              </w:rPr>
            </w:pPr>
            <w:r>
              <w:rPr>
                <w:rFonts w:ascii="Myriad Pro" w:hAnsi="Myriad Pro"/>
              </w:rPr>
              <w:t>55%</w:t>
            </w:r>
          </w:p>
        </w:tc>
        <w:tc>
          <w:tcPr>
            <w:tcW w:w="1029" w:type="pct"/>
          </w:tcPr>
          <w:p w14:paraId="34C8E1AE" w14:textId="70AEF86A" w:rsidR="001D2A42" w:rsidRPr="001D2A42" w:rsidRDefault="00752903" w:rsidP="001D2A42">
            <w:pPr>
              <w:jc w:val="center"/>
              <w:rPr>
                <w:rFonts w:ascii="Myriad Pro" w:hAnsi="Myriad Pro"/>
              </w:rPr>
            </w:pPr>
            <w:r>
              <w:rPr>
                <w:rFonts w:ascii="Myriad Pro" w:hAnsi="Myriad Pro"/>
              </w:rPr>
              <w:t>51%</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4D567B43" w:rsidR="001D2A42" w:rsidRPr="001D2A42" w:rsidRDefault="00752903" w:rsidP="00752903">
            <w:pPr>
              <w:jc w:val="center"/>
              <w:rPr>
                <w:rFonts w:ascii="Myriad Pro" w:hAnsi="Myriad Pro"/>
              </w:rPr>
            </w:pPr>
            <w:r>
              <w:rPr>
                <w:rFonts w:ascii="Myriad Pro" w:hAnsi="Myriad Pro"/>
              </w:rPr>
              <w:t>N/A</w:t>
            </w:r>
          </w:p>
        </w:tc>
        <w:tc>
          <w:tcPr>
            <w:tcW w:w="1032" w:type="pct"/>
          </w:tcPr>
          <w:p w14:paraId="1155F9EA" w14:textId="4B23AF3A" w:rsidR="001D2A42" w:rsidRPr="001D2A42" w:rsidRDefault="00752903" w:rsidP="001D2A42">
            <w:pPr>
              <w:jc w:val="center"/>
              <w:rPr>
                <w:rFonts w:ascii="Myriad Pro" w:hAnsi="Myriad Pro"/>
              </w:rPr>
            </w:pPr>
            <w:r>
              <w:rPr>
                <w:rFonts w:ascii="Myriad Pro" w:hAnsi="Myriad Pro"/>
              </w:rPr>
              <w:t>43%</w:t>
            </w:r>
          </w:p>
        </w:tc>
        <w:tc>
          <w:tcPr>
            <w:tcW w:w="1029" w:type="pct"/>
          </w:tcPr>
          <w:p w14:paraId="2A6131B1" w14:textId="5BECD5E1" w:rsidR="001D2A42" w:rsidRPr="001D2A42" w:rsidRDefault="00752903" w:rsidP="001D2A42">
            <w:pPr>
              <w:jc w:val="center"/>
              <w:rPr>
                <w:rFonts w:ascii="Myriad Pro" w:hAnsi="Myriad Pro"/>
              </w:rPr>
            </w:pPr>
            <w:r>
              <w:rPr>
                <w:rFonts w:ascii="Myriad Pro" w:hAnsi="Myriad Pro"/>
              </w:rPr>
              <w:t>44%</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lastRenderedPageBreak/>
              <w:t xml:space="preserve">% low-income students </w:t>
            </w:r>
          </w:p>
        </w:tc>
        <w:tc>
          <w:tcPr>
            <w:tcW w:w="979" w:type="pct"/>
          </w:tcPr>
          <w:p w14:paraId="792FA602" w14:textId="3F10649E" w:rsidR="001D2A42" w:rsidRPr="001D2A42" w:rsidRDefault="00752903" w:rsidP="001D2A42">
            <w:pPr>
              <w:jc w:val="center"/>
              <w:rPr>
                <w:rFonts w:ascii="Myriad Pro" w:hAnsi="Myriad Pro"/>
              </w:rPr>
            </w:pPr>
            <w:r>
              <w:rPr>
                <w:rFonts w:ascii="Myriad Pro" w:hAnsi="Myriad Pro"/>
              </w:rPr>
              <w:t>N/A</w:t>
            </w:r>
          </w:p>
        </w:tc>
        <w:tc>
          <w:tcPr>
            <w:tcW w:w="1032" w:type="pct"/>
          </w:tcPr>
          <w:p w14:paraId="3400826E" w14:textId="7214D2CF" w:rsidR="001D2A42" w:rsidRPr="001D2A42" w:rsidRDefault="00752903" w:rsidP="001D2A42">
            <w:pPr>
              <w:jc w:val="center"/>
              <w:rPr>
                <w:rFonts w:ascii="Myriad Pro" w:hAnsi="Myriad Pro"/>
              </w:rPr>
            </w:pPr>
            <w:r>
              <w:rPr>
                <w:rFonts w:ascii="Myriad Pro" w:hAnsi="Myriad Pro"/>
              </w:rPr>
              <w:t>N/A</w:t>
            </w:r>
          </w:p>
        </w:tc>
        <w:tc>
          <w:tcPr>
            <w:tcW w:w="1029" w:type="pct"/>
          </w:tcPr>
          <w:p w14:paraId="1298786D" w14:textId="7FC8C3A0" w:rsidR="001D2A42" w:rsidRPr="001D2A42" w:rsidRDefault="00752903" w:rsidP="001D2A42">
            <w:pPr>
              <w:jc w:val="center"/>
              <w:rPr>
                <w:rFonts w:ascii="Myriad Pro" w:hAnsi="Myriad Pro"/>
              </w:rPr>
            </w:pPr>
            <w:r>
              <w:rPr>
                <w:rFonts w:ascii="Myriad Pro" w:hAnsi="Myriad Pro"/>
              </w:rPr>
              <w:t>N/A</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086D2220" w:rsidR="001D2A42" w:rsidRPr="001D2A42" w:rsidRDefault="00752903" w:rsidP="001D2A42">
            <w:pPr>
              <w:jc w:val="center"/>
              <w:rPr>
                <w:rFonts w:ascii="Myriad Pro" w:hAnsi="Myriad Pro"/>
              </w:rPr>
            </w:pPr>
            <w:r>
              <w:rPr>
                <w:rFonts w:ascii="Myriad Pro" w:hAnsi="Myriad Pro"/>
              </w:rPr>
              <w:t>N/A</w:t>
            </w:r>
          </w:p>
        </w:tc>
        <w:tc>
          <w:tcPr>
            <w:tcW w:w="1032" w:type="pct"/>
          </w:tcPr>
          <w:p w14:paraId="34D994E2" w14:textId="55727E13" w:rsidR="001D2A42" w:rsidRPr="001D2A42" w:rsidRDefault="00752903" w:rsidP="001D2A42">
            <w:pPr>
              <w:jc w:val="center"/>
              <w:rPr>
                <w:rFonts w:ascii="Myriad Pro" w:hAnsi="Myriad Pro"/>
              </w:rPr>
            </w:pPr>
            <w:r>
              <w:rPr>
                <w:rFonts w:ascii="Myriad Pro" w:hAnsi="Myriad Pro"/>
              </w:rPr>
              <w:t>8%</w:t>
            </w:r>
          </w:p>
        </w:tc>
        <w:tc>
          <w:tcPr>
            <w:tcW w:w="1029" w:type="pct"/>
          </w:tcPr>
          <w:p w14:paraId="1A3160BF" w14:textId="3C4943F3" w:rsidR="001D2A42" w:rsidRPr="001D2A42" w:rsidRDefault="00752903" w:rsidP="001D2A42">
            <w:pPr>
              <w:jc w:val="center"/>
              <w:rPr>
                <w:rFonts w:ascii="Myriad Pro" w:hAnsi="Myriad Pro"/>
              </w:rPr>
            </w:pPr>
            <w:r>
              <w:rPr>
                <w:rFonts w:ascii="Myriad Pro" w:hAnsi="Myriad Pro"/>
              </w:rPr>
              <w:t>10%</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7719DEBF" w:rsidR="001D2A42" w:rsidRPr="001D2A42" w:rsidRDefault="00752903" w:rsidP="001D2A42">
            <w:pPr>
              <w:jc w:val="center"/>
              <w:rPr>
                <w:rFonts w:ascii="Myriad Pro" w:hAnsi="Myriad Pro"/>
              </w:rPr>
            </w:pPr>
            <w:r>
              <w:rPr>
                <w:rFonts w:ascii="Myriad Pro" w:hAnsi="Myriad Pro"/>
              </w:rPr>
              <w:t>N/A</w:t>
            </w:r>
          </w:p>
        </w:tc>
        <w:tc>
          <w:tcPr>
            <w:tcW w:w="1032" w:type="pct"/>
          </w:tcPr>
          <w:p w14:paraId="4E6A9991" w14:textId="4A0C602B" w:rsidR="001D2A42" w:rsidRPr="001D2A42" w:rsidRDefault="00752903" w:rsidP="001D2A42">
            <w:pPr>
              <w:jc w:val="center"/>
              <w:rPr>
                <w:rFonts w:ascii="Myriad Pro" w:hAnsi="Myriad Pro"/>
              </w:rPr>
            </w:pPr>
            <w:r>
              <w:rPr>
                <w:rFonts w:ascii="Myriad Pro" w:hAnsi="Myriad Pro"/>
              </w:rPr>
              <w:t>N/A</w:t>
            </w:r>
          </w:p>
        </w:tc>
        <w:tc>
          <w:tcPr>
            <w:tcW w:w="1029" w:type="pct"/>
          </w:tcPr>
          <w:p w14:paraId="6A92282A" w14:textId="24A15E38" w:rsidR="001D2A42" w:rsidRPr="001D2A42" w:rsidRDefault="00752903" w:rsidP="001D2A42">
            <w:pPr>
              <w:jc w:val="center"/>
              <w:rPr>
                <w:rFonts w:ascii="Myriad Pro" w:hAnsi="Myriad Pro"/>
              </w:rPr>
            </w:pPr>
            <w:r>
              <w:rPr>
                <w:rFonts w:ascii="Myriad Pro" w:hAnsi="Myriad Pro"/>
              </w:rPr>
              <w:t>N/A</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D79C23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B38EE0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0F79F4"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36FAB7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E120E5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9189BF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40253165"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821B3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FE3E92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89A57F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42DD94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718B8D41" w14:textId="77777777" w:rsidR="003A170F" w:rsidRPr="002733AB" w:rsidRDefault="003A170F" w:rsidP="003A170F">
      <w:pPr>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Data is provided from in county Student Information System and from students declaring their intent through completer surveys. </w:t>
      </w:r>
    </w:p>
    <w:p w14:paraId="4E3A9E55" w14:textId="0E872462" w:rsidR="00D74E2F" w:rsidRPr="00CF4D4C" w:rsidRDefault="00D74E2F" w:rsidP="00D74E2F">
      <w:pPr>
        <w:pStyle w:val="ListParagraph"/>
        <w:spacing w:after="0" w:line="240" w:lineRule="auto"/>
        <w:rPr>
          <w:rFonts w:ascii="Times New Roman" w:hAnsi="Times New Roman" w:cs="Times New Roman"/>
          <w:color w:val="2E74B5" w:themeColor="accent1" w:themeShade="BF"/>
          <w:sz w:val="24"/>
          <w:szCs w:val="24"/>
        </w:rPr>
      </w:pPr>
    </w:p>
    <w:p w14:paraId="39D90B7B" w14:textId="77777777" w:rsidR="00D74E2F" w:rsidRPr="00A45272" w:rsidRDefault="00D74E2F" w:rsidP="00D74E2F">
      <w:pPr>
        <w:spacing w:after="0" w:line="240" w:lineRule="auto"/>
        <w:rPr>
          <w:rFonts w:ascii="Myriad Pro" w:hAnsi="Myriad Pro"/>
        </w:rPr>
      </w:pP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40683BA6" w14:textId="19339A17" w:rsidR="009A4071" w:rsidRDefault="00053D79" w:rsidP="00096FFF">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5679AD6A" w14:textId="77777777" w:rsidR="003A170F" w:rsidRPr="003A170F" w:rsidRDefault="003A170F" w:rsidP="003A170F">
      <w:pPr>
        <w:pStyle w:val="ListParagraph"/>
        <w:spacing w:after="0" w:line="240" w:lineRule="auto"/>
        <w:ind w:left="360"/>
        <w:rPr>
          <w:rFonts w:ascii="Times New Roman" w:eastAsia="Times New Roman" w:hAnsi="Times New Roman" w:cs="Times New Roman"/>
          <w:sz w:val="24"/>
          <w:szCs w:val="24"/>
        </w:rPr>
      </w:pPr>
      <w:r w:rsidRPr="003A170F">
        <w:rPr>
          <w:rFonts w:ascii="Times New Roman" w:eastAsia="Times New Roman" w:hAnsi="Times New Roman" w:cs="Times New Roman"/>
          <w:color w:val="4472C4"/>
          <w:sz w:val="24"/>
          <w:szCs w:val="24"/>
        </w:rPr>
        <w:t xml:space="preserve">Students apply for their preferred program during their sophomore year. The application process does not collect identification of gender, ethnicity, disability or economic status. Approximately 14% annually of the students accepted to the Chesterfield Career and Technical Center @Courthouse have an identified disability. These disabilities span the range from learning disabilities to physical disabilities. Once accepted, staff comply with policy to implement each student’s Individual Education Plan. For students with economic challenges, parents have the opportunity to apply for fee reduction and/or waiver of program costs. </w:t>
      </w:r>
      <w:r w:rsidRPr="003A170F">
        <w:rPr>
          <w:rFonts w:ascii="Times New Roman" w:eastAsia="Times New Roman" w:hAnsi="Times New Roman" w:cs="Times New Roman"/>
          <w:color w:val="000000"/>
          <w:sz w:val="24"/>
          <w:szCs w:val="24"/>
        </w:rPr>
        <w:t> </w:t>
      </w:r>
    </w:p>
    <w:p w14:paraId="3152B08A" w14:textId="77777777" w:rsidR="00803D8B" w:rsidRPr="00803D8B" w:rsidRDefault="00803D8B" w:rsidP="00CF4D4C">
      <w:pPr>
        <w:pStyle w:val="ListParagraph"/>
        <w:spacing w:after="0" w:line="240" w:lineRule="auto"/>
        <w:ind w:left="360"/>
        <w:rPr>
          <w:rFonts w:ascii="Myriad Pro" w:hAnsi="Myriad Pro"/>
          <w:b/>
        </w:rPr>
      </w:pPr>
    </w:p>
    <w:p w14:paraId="562243D7" w14:textId="77777777" w:rsidR="00803D8B"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803D8B">
        <w:rPr>
          <w:rFonts w:ascii="Myriad Pro" w:hAnsi="Myriad Pro"/>
        </w:rPr>
        <w:br/>
      </w:r>
    </w:p>
    <w:p w14:paraId="1771DC52" w14:textId="2F629B35" w:rsidR="00803D8B" w:rsidRPr="00803D8B" w:rsidRDefault="00803D8B" w:rsidP="00803D8B">
      <w:pPr>
        <w:pStyle w:val="NormalWeb"/>
        <w:spacing w:before="0" w:beforeAutospacing="0" w:after="0" w:afterAutospacing="0"/>
        <w:ind w:left="360"/>
      </w:pPr>
      <w:r w:rsidRPr="00803D8B">
        <w:rPr>
          <w:color w:val="4472C4"/>
        </w:rPr>
        <w:t>We meet the needs of students through pull out, remediation, adjusted assignments. In addition, as every student has a Chromebook, students that experience lengthy absences due to disabilities or unexpected illness have the opportunity to access coursework online.</w:t>
      </w:r>
      <w:r w:rsidR="00F651D6">
        <w:rPr>
          <w:color w:val="4472C4"/>
        </w:rPr>
        <w:t xml:space="preserve"> </w:t>
      </w:r>
      <w:r w:rsidR="008B46A0">
        <w:rPr>
          <w:color w:val="4472C4"/>
        </w:rPr>
        <w:t xml:space="preserve">The classes also utilize Google Classroom as an additional support for our students. Announcements, projects, rubrics and all other documentation needed for success in our class is posted here. </w:t>
      </w:r>
    </w:p>
    <w:p w14:paraId="79C5288B" w14:textId="454AA20F" w:rsidR="00E51805" w:rsidRPr="00803D8B" w:rsidRDefault="00E51805" w:rsidP="00803D8B">
      <w:pPr>
        <w:spacing w:after="0" w:line="240" w:lineRule="auto"/>
        <w:rPr>
          <w:rFonts w:ascii="Myriad Pro" w:hAnsi="Myriad Pro"/>
        </w:rPr>
      </w:pPr>
    </w:p>
    <w:p w14:paraId="147A3587" w14:textId="77777777" w:rsidR="00803D8B" w:rsidRPr="00803D8B" w:rsidRDefault="00053D79" w:rsidP="00803D8B">
      <w:pPr>
        <w:pStyle w:val="ListParagraph"/>
        <w:numPr>
          <w:ilvl w:val="0"/>
          <w:numId w:val="1"/>
        </w:numPr>
        <w:spacing w:after="0" w:line="240" w:lineRule="auto"/>
      </w:pPr>
      <w:r w:rsidRPr="00803D8B">
        <w:rPr>
          <w:rFonts w:ascii="Myriad Pro" w:hAnsi="Myriad Pro"/>
        </w:rPr>
        <w:t xml:space="preserve">What activities does your school or institution do to recruit </w:t>
      </w:r>
      <w:r w:rsidR="009A4071" w:rsidRPr="00803D8B">
        <w:rPr>
          <w:rFonts w:ascii="Myriad Pro" w:hAnsi="Myriad Pro"/>
        </w:rPr>
        <w:t xml:space="preserve">elementary, middle, high school </w:t>
      </w:r>
      <w:r w:rsidRPr="00803D8B">
        <w:rPr>
          <w:rFonts w:ascii="Myriad Pro" w:hAnsi="Myriad Pro"/>
        </w:rPr>
        <w:t xml:space="preserve">students </w:t>
      </w:r>
      <w:r w:rsidR="009A4071" w:rsidRPr="00803D8B">
        <w:rPr>
          <w:rFonts w:ascii="Myriad Pro" w:hAnsi="Myriad Pro"/>
        </w:rPr>
        <w:t xml:space="preserve">and/or adult learners </w:t>
      </w:r>
      <w:r w:rsidRPr="00803D8B">
        <w:rPr>
          <w:rFonts w:ascii="Myriad Pro" w:hAnsi="Myriad Pro"/>
        </w:rPr>
        <w:t>into the program of study? Please provide examples. (</w:t>
      </w:r>
      <w:r w:rsidRPr="00803D8B">
        <w:rPr>
          <w:rFonts w:ascii="Myriad Pro" w:hAnsi="Myriad Pro"/>
          <w:u w:val="single"/>
        </w:rPr>
        <w:t>150 word limit</w:t>
      </w:r>
      <w:r w:rsidR="00803D8B">
        <w:rPr>
          <w:rFonts w:ascii="Myriad Pro" w:hAnsi="Myriad Pro"/>
        </w:rPr>
        <w:t>)</w:t>
      </w:r>
    </w:p>
    <w:p w14:paraId="17A27AA8" w14:textId="77777777" w:rsidR="003A170F" w:rsidRPr="002733AB" w:rsidRDefault="003A170F" w:rsidP="003A170F">
      <w:pPr>
        <w:pStyle w:val="NormalWeb"/>
        <w:spacing w:before="0" w:beforeAutospacing="0" w:after="0" w:afterAutospacing="0"/>
        <w:ind w:left="360"/>
      </w:pPr>
      <w:r w:rsidRPr="002733AB">
        <w:rPr>
          <w:color w:val="4472C4"/>
        </w:rPr>
        <w:t>1. Counselors conduct assemblies for all 10</w:t>
      </w:r>
      <w:r w:rsidRPr="002733AB">
        <w:rPr>
          <w:color w:val="4472C4"/>
          <w:vertAlign w:val="superscript"/>
        </w:rPr>
        <w:t>th</w:t>
      </w:r>
      <w:r w:rsidRPr="002733AB">
        <w:rPr>
          <w:color w:val="4472C4"/>
        </w:rPr>
        <w:t xml:space="preserve"> graders to describe the programs offered at the Tech Center. </w:t>
      </w:r>
      <w:r>
        <w:rPr>
          <w:color w:val="4472C4"/>
        </w:rPr>
        <w:t xml:space="preserve">Following those presentations, </w:t>
      </w:r>
      <w:r w:rsidRPr="002733AB">
        <w:rPr>
          <w:color w:val="4472C4"/>
        </w:rPr>
        <w:t xml:space="preserve">students have the opportunity to take a field trip to the campus to visit programs </w:t>
      </w:r>
      <w:r>
        <w:rPr>
          <w:color w:val="4472C4"/>
        </w:rPr>
        <w:t>that interest them</w:t>
      </w:r>
      <w:r w:rsidRPr="002733AB">
        <w:rPr>
          <w:color w:val="4472C4"/>
        </w:rPr>
        <w:t>. Following that, an open house is conducted to provide parents and other community members an opportunity to visit the campus.</w:t>
      </w:r>
    </w:p>
    <w:p w14:paraId="4F484982" w14:textId="77777777" w:rsidR="003A170F" w:rsidRPr="003A170F" w:rsidRDefault="003A170F" w:rsidP="003A170F">
      <w:pPr>
        <w:pStyle w:val="ListParagraph"/>
        <w:spacing w:after="0" w:line="240" w:lineRule="auto"/>
        <w:ind w:left="360"/>
        <w:rPr>
          <w:rFonts w:ascii="Times New Roman" w:eastAsia="Times New Roman" w:hAnsi="Times New Roman" w:cs="Times New Roman"/>
          <w:sz w:val="24"/>
          <w:szCs w:val="24"/>
        </w:rPr>
      </w:pPr>
      <w:r w:rsidRPr="003A170F">
        <w:rPr>
          <w:rFonts w:ascii="Times New Roman" w:eastAsia="Times New Roman" w:hAnsi="Times New Roman" w:cs="Times New Roman"/>
          <w:color w:val="4472C4"/>
          <w:sz w:val="24"/>
          <w:szCs w:val="24"/>
        </w:rPr>
        <w:t>2. The Tech Center participates in a regional middle school career expo that brings in all 8</w:t>
      </w:r>
      <w:r w:rsidRPr="003A170F">
        <w:rPr>
          <w:rFonts w:ascii="Times New Roman" w:eastAsia="Times New Roman" w:hAnsi="Times New Roman" w:cs="Times New Roman"/>
          <w:color w:val="4472C4"/>
          <w:sz w:val="24"/>
          <w:szCs w:val="24"/>
          <w:vertAlign w:val="superscript"/>
        </w:rPr>
        <w:t>th</w:t>
      </w:r>
      <w:r w:rsidRPr="003A170F">
        <w:rPr>
          <w:rFonts w:ascii="Times New Roman" w:eastAsia="Times New Roman" w:hAnsi="Times New Roman" w:cs="Times New Roman"/>
          <w:color w:val="4472C4"/>
          <w:sz w:val="24"/>
          <w:szCs w:val="24"/>
        </w:rPr>
        <w:t xml:space="preserve"> graders to learn about a variety of careers and the opportunities available to them. For Chesterfield County student, information is provided to them on the programs offered.</w:t>
      </w:r>
    </w:p>
    <w:p w14:paraId="2338EF33" w14:textId="77777777" w:rsidR="003A170F" w:rsidRPr="003A170F" w:rsidRDefault="003A170F" w:rsidP="003A170F">
      <w:pPr>
        <w:pStyle w:val="ListParagraph"/>
        <w:spacing w:after="0" w:line="240" w:lineRule="auto"/>
        <w:ind w:left="360"/>
        <w:rPr>
          <w:rFonts w:ascii="Times New Roman" w:eastAsia="Times New Roman" w:hAnsi="Times New Roman" w:cs="Times New Roman"/>
          <w:sz w:val="24"/>
          <w:szCs w:val="24"/>
        </w:rPr>
      </w:pPr>
      <w:r w:rsidRPr="003A170F">
        <w:rPr>
          <w:rFonts w:ascii="Times New Roman" w:eastAsia="Times New Roman" w:hAnsi="Times New Roman" w:cs="Times New Roman"/>
          <w:color w:val="4472C4"/>
          <w:sz w:val="24"/>
          <w:szCs w:val="24"/>
        </w:rPr>
        <w:t>3. As part of College and Career Month, the Tech Center conducts a Career Expo where we showcase all programs. Elementary, Middle and High students and their parents are invited to this expo.</w:t>
      </w:r>
    </w:p>
    <w:p w14:paraId="7A69DCF2" w14:textId="14BDBA03" w:rsidR="00E51805" w:rsidRPr="003A170F" w:rsidRDefault="00E51805" w:rsidP="003A170F">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2EE39E25" w14:textId="53E09FCF" w:rsidR="00E51805" w:rsidRPr="00803D8B" w:rsidRDefault="000E1010" w:rsidP="00E51805">
      <w:pPr>
        <w:spacing w:after="0" w:line="240" w:lineRule="auto"/>
        <w:rPr>
          <w:rFonts w:ascii="Times New Roman" w:hAnsi="Times New Roman" w:cs="Times New Roman"/>
          <w:sz w:val="24"/>
          <w:szCs w:val="24"/>
        </w:rPr>
      </w:pPr>
      <w:r>
        <w:rPr>
          <w:rFonts w:ascii="Myriad Pro" w:hAnsi="Myriad Pro"/>
        </w:rPr>
        <w:br/>
      </w:r>
      <w:r w:rsidR="00803D8B" w:rsidRPr="00803D8B">
        <w:rPr>
          <w:rFonts w:ascii="Times New Roman" w:hAnsi="Times New Roman" w:cs="Times New Roman"/>
          <w:color w:val="2E74B5" w:themeColor="accent1" w:themeShade="BF"/>
          <w:sz w:val="24"/>
          <w:szCs w:val="24"/>
        </w:rPr>
        <w:t>Each year students in the Digital Arts class participate in the SkillsUSA state t-shirt and state pin design contests. These contests challenge the students’ design skills and technical knowledge of Adobe Illustrator.</w:t>
      </w:r>
      <w:r w:rsidRPr="00803D8B">
        <w:rPr>
          <w:rFonts w:ascii="Times New Roman" w:hAnsi="Times New Roman" w:cs="Times New Roman"/>
          <w:sz w:val="24"/>
          <w:szCs w:val="24"/>
        </w:rPr>
        <w:br/>
      </w: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6721F45C" w14:textId="77777777" w:rsidR="00E51805" w:rsidRDefault="00E51805" w:rsidP="00D74E2F">
      <w:pPr>
        <w:spacing w:after="0" w:line="240" w:lineRule="auto"/>
        <w:rPr>
          <w:rFonts w:ascii="Myriad Pro" w:hAnsi="Myriad Pro"/>
        </w:rPr>
      </w:pPr>
    </w:p>
    <w:p w14:paraId="7443EB0C" w14:textId="7B2813BA" w:rsidR="000560D1" w:rsidRPr="000560D1" w:rsidRDefault="000560D1" w:rsidP="00D74E2F">
      <w:pPr>
        <w:spacing w:after="0" w:line="240" w:lineRule="auto"/>
        <w:rPr>
          <w:rFonts w:ascii="Times New Roman" w:hAnsi="Times New Roman" w:cs="Times New Roman"/>
          <w:color w:val="2E74B5" w:themeColor="accent1" w:themeShade="BF"/>
          <w:sz w:val="24"/>
          <w:szCs w:val="24"/>
        </w:rPr>
      </w:pPr>
      <w:r w:rsidRPr="000560D1">
        <w:rPr>
          <w:rFonts w:ascii="Times New Roman" w:hAnsi="Times New Roman" w:cs="Times New Roman"/>
          <w:color w:val="2E74B5" w:themeColor="accent1" w:themeShade="BF"/>
          <w:sz w:val="24"/>
          <w:szCs w:val="24"/>
        </w:rPr>
        <w:t xml:space="preserve">The Digital Arts students at CTC are responsible for creating, as part of their first semester exam, the Open House poster. This poster is printed and placed in the community to advertise the school’s Open House. This is our main recruitment activity for the year. </w:t>
      </w:r>
    </w:p>
    <w:p w14:paraId="608F7929" w14:textId="77777777" w:rsidR="000560D1" w:rsidRPr="000560D1" w:rsidRDefault="000560D1" w:rsidP="00D74E2F">
      <w:pPr>
        <w:spacing w:after="0" w:line="240" w:lineRule="auto"/>
        <w:rPr>
          <w:rFonts w:ascii="Times New Roman" w:hAnsi="Times New Roman" w:cs="Times New Roman"/>
          <w:color w:val="2E74B5" w:themeColor="accent1" w:themeShade="BF"/>
          <w:sz w:val="24"/>
          <w:szCs w:val="24"/>
        </w:rPr>
      </w:pPr>
    </w:p>
    <w:p w14:paraId="4B89ADBF" w14:textId="3A050B38" w:rsidR="000560D1" w:rsidRPr="000560D1" w:rsidRDefault="000560D1" w:rsidP="00D74E2F">
      <w:pPr>
        <w:spacing w:after="0" w:line="240" w:lineRule="auto"/>
        <w:rPr>
          <w:rFonts w:ascii="Times New Roman" w:hAnsi="Times New Roman" w:cs="Times New Roman"/>
          <w:color w:val="2E74B5" w:themeColor="accent1" w:themeShade="BF"/>
          <w:sz w:val="24"/>
          <w:szCs w:val="24"/>
        </w:rPr>
      </w:pPr>
      <w:r w:rsidRPr="000560D1">
        <w:rPr>
          <w:rFonts w:ascii="Times New Roman" w:hAnsi="Times New Roman" w:cs="Times New Roman"/>
          <w:color w:val="2E74B5" w:themeColor="accent1" w:themeShade="BF"/>
          <w:sz w:val="24"/>
          <w:szCs w:val="24"/>
        </w:rPr>
        <w:t xml:space="preserve">Another project that our students are involved in is the creation of course specific infographics. Students interview teachers to gain their perspective and then produce these posters. The posters are used in various recruitment events to provide a brief visual synopsis of the course. </w:t>
      </w:r>
    </w:p>
    <w:p w14:paraId="12EA359C" w14:textId="7667AB48" w:rsidR="00667633" w:rsidRPr="000560D1" w:rsidRDefault="00667633" w:rsidP="00E51805">
      <w:pPr>
        <w:spacing w:after="0" w:line="240" w:lineRule="auto"/>
        <w:rPr>
          <w:rFonts w:ascii="Times New Roman" w:hAnsi="Times New Roman" w:cs="Times New Roman"/>
          <w:color w:val="2E74B5" w:themeColor="accent1" w:themeShade="BF"/>
          <w:sz w:val="24"/>
          <w:szCs w:val="24"/>
        </w:rPr>
      </w:pPr>
    </w:p>
    <w:p w14:paraId="6E8C2521" w14:textId="75E282F2" w:rsidR="000560D1" w:rsidRPr="00BF39A0" w:rsidRDefault="000560D1" w:rsidP="00E51805">
      <w:pPr>
        <w:spacing w:after="0" w:line="240" w:lineRule="auto"/>
        <w:rPr>
          <w:rFonts w:ascii="Myriad Pro" w:hAnsi="Myriad Pro"/>
        </w:rPr>
      </w:pPr>
      <w:r w:rsidRPr="000560D1">
        <w:rPr>
          <w:rFonts w:ascii="Times New Roman" w:hAnsi="Times New Roman" w:cs="Times New Roman"/>
          <w:color w:val="2E74B5" w:themeColor="accent1" w:themeShade="BF"/>
          <w:sz w:val="24"/>
          <w:szCs w:val="24"/>
        </w:rPr>
        <w:t>As mentioned, we are constantly offering our design services to other schools and county organizations. This opportunity gives our students invaluable experience</w:t>
      </w:r>
      <w:r>
        <w:rPr>
          <w:rFonts w:ascii="Myriad Pro" w:hAnsi="Myriad Pro"/>
        </w:rPr>
        <w:t xml:space="preserve">. </w:t>
      </w: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21C9AECA" w14:textId="77777777" w:rsidR="00A45272" w:rsidRPr="00A45272" w:rsidRDefault="00A45272" w:rsidP="00A45272">
      <w:pPr>
        <w:spacing w:after="0" w:line="240" w:lineRule="auto"/>
        <w:rPr>
          <w:rFonts w:ascii="Myriad Pro" w:hAnsi="Myriad Pro"/>
        </w:rPr>
      </w:pPr>
    </w:p>
    <w:p w14:paraId="24648177" w14:textId="77BC1CD0" w:rsidR="00803D8B" w:rsidRPr="00803D8B" w:rsidRDefault="00803D8B" w:rsidP="00803D8B">
      <w:pPr>
        <w:spacing w:after="0" w:line="240" w:lineRule="auto"/>
        <w:rPr>
          <w:rFonts w:ascii="Times New Roman" w:eastAsia="Times New Roman" w:hAnsi="Times New Roman" w:cs="Times New Roman"/>
          <w:color w:val="2E74B5" w:themeColor="accent1" w:themeShade="BF"/>
          <w:sz w:val="24"/>
          <w:szCs w:val="24"/>
        </w:rPr>
      </w:pPr>
      <w:r w:rsidRPr="00803D8B">
        <w:rPr>
          <w:rFonts w:ascii="Times New Roman" w:eastAsia="Times New Roman" w:hAnsi="Times New Roman" w:cs="Times New Roman"/>
          <w:color w:val="2E74B5" w:themeColor="accent1" w:themeShade="BF"/>
          <w:sz w:val="24"/>
          <w:szCs w:val="24"/>
        </w:rPr>
        <w:t xml:space="preserve">The program began when the Tech Center opened in 1977 as Commercial Photography. The Digital Arts component of the program was added </w:t>
      </w:r>
      <w:r w:rsidR="00F651D6">
        <w:rPr>
          <w:rFonts w:ascii="Times New Roman" w:eastAsia="Times New Roman" w:hAnsi="Times New Roman" w:cs="Times New Roman"/>
          <w:color w:val="2E74B5" w:themeColor="accent1" w:themeShade="BF"/>
          <w:sz w:val="24"/>
          <w:szCs w:val="24"/>
        </w:rPr>
        <w:t xml:space="preserve">in 2000. </w:t>
      </w:r>
    </w:p>
    <w:p w14:paraId="3EC78314" w14:textId="06AA4676" w:rsidR="00803D8B" w:rsidRPr="00803D8B" w:rsidRDefault="00803D8B" w:rsidP="00803D8B">
      <w:pPr>
        <w:numPr>
          <w:ilvl w:val="0"/>
          <w:numId w:val="18"/>
        </w:numPr>
        <w:spacing w:after="0" w:line="240" w:lineRule="auto"/>
        <w:textAlignment w:val="baseline"/>
        <w:rPr>
          <w:rFonts w:ascii="Times New Roman" w:eastAsia="Times New Roman" w:hAnsi="Times New Roman" w:cs="Times New Roman"/>
          <w:color w:val="2E74B5" w:themeColor="accent1" w:themeShade="BF"/>
          <w:sz w:val="24"/>
          <w:szCs w:val="24"/>
        </w:rPr>
      </w:pPr>
      <w:r w:rsidRPr="00803D8B">
        <w:rPr>
          <w:rFonts w:ascii="Times New Roman" w:eastAsia="Times New Roman" w:hAnsi="Times New Roman" w:cs="Times New Roman"/>
          <w:color w:val="2E74B5" w:themeColor="accent1" w:themeShade="BF"/>
          <w:sz w:val="24"/>
          <w:szCs w:val="24"/>
        </w:rPr>
        <w:t>The program works with</w:t>
      </w:r>
      <w:r w:rsidR="00F651D6">
        <w:rPr>
          <w:rFonts w:ascii="Times New Roman" w:eastAsia="Times New Roman" w:hAnsi="Times New Roman" w:cs="Times New Roman"/>
          <w:color w:val="2E74B5" w:themeColor="accent1" w:themeShade="BF"/>
          <w:sz w:val="24"/>
          <w:szCs w:val="24"/>
        </w:rPr>
        <w:t xml:space="preserve"> the Virginia Department of Education,</w:t>
      </w:r>
      <w:r w:rsidRPr="00803D8B">
        <w:rPr>
          <w:rFonts w:ascii="Times New Roman" w:eastAsia="Times New Roman" w:hAnsi="Times New Roman" w:cs="Times New Roman"/>
          <w:color w:val="2E74B5" w:themeColor="accent1" w:themeShade="BF"/>
          <w:sz w:val="24"/>
          <w:szCs w:val="24"/>
        </w:rPr>
        <w:t xml:space="preserve"> local employers and colleges to identify the competencies students should be acquiring. </w:t>
      </w:r>
    </w:p>
    <w:p w14:paraId="06FC6FBC" w14:textId="77777777" w:rsidR="00803D8B" w:rsidRPr="00803D8B" w:rsidRDefault="00803D8B" w:rsidP="00803D8B">
      <w:pPr>
        <w:numPr>
          <w:ilvl w:val="0"/>
          <w:numId w:val="18"/>
        </w:numPr>
        <w:spacing w:after="0" w:line="240" w:lineRule="auto"/>
        <w:textAlignment w:val="baseline"/>
        <w:rPr>
          <w:rFonts w:ascii="Times New Roman" w:eastAsia="Times New Roman" w:hAnsi="Times New Roman" w:cs="Times New Roman"/>
          <w:color w:val="2E74B5" w:themeColor="accent1" w:themeShade="BF"/>
          <w:sz w:val="24"/>
          <w:szCs w:val="24"/>
        </w:rPr>
      </w:pPr>
      <w:r w:rsidRPr="00803D8B">
        <w:rPr>
          <w:rFonts w:ascii="Times New Roman" w:eastAsia="Times New Roman" w:hAnsi="Times New Roman" w:cs="Times New Roman"/>
          <w:color w:val="2E74B5" w:themeColor="accent1" w:themeShade="BF"/>
          <w:sz w:val="24"/>
          <w:szCs w:val="24"/>
        </w:rPr>
        <w:t xml:space="preserve">Data provided by the Bureau of Labor and Statistics indicates an anticipated growth rate of 5 - 10% for the career pathways targeted by our program. </w:t>
      </w:r>
    </w:p>
    <w:p w14:paraId="1D572E21" w14:textId="3874C612" w:rsidR="00803D8B" w:rsidRPr="00803D8B" w:rsidRDefault="00803D8B" w:rsidP="00803D8B">
      <w:pPr>
        <w:numPr>
          <w:ilvl w:val="0"/>
          <w:numId w:val="18"/>
        </w:numPr>
        <w:spacing w:after="0" w:line="240" w:lineRule="auto"/>
        <w:textAlignment w:val="baseline"/>
        <w:rPr>
          <w:rFonts w:ascii="Times New Roman" w:eastAsia="Times New Roman" w:hAnsi="Times New Roman" w:cs="Times New Roman"/>
          <w:color w:val="2E74B5" w:themeColor="accent1" w:themeShade="BF"/>
          <w:sz w:val="24"/>
          <w:szCs w:val="24"/>
        </w:rPr>
      </w:pPr>
      <w:r w:rsidRPr="00803D8B">
        <w:rPr>
          <w:rFonts w:ascii="Times New Roman" w:eastAsia="Times New Roman" w:hAnsi="Times New Roman" w:cs="Times New Roman"/>
          <w:color w:val="2E74B5" w:themeColor="accent1" w:themeShade="BF"/>
          <w:sz w:val="24"/>
          <w:szCs w:val="24"/>
        </w:rPr>
        <w:t xml:space="preserve">Our classes are structured around project based learning. Students work independently or in collaborative teams, depending on the project. Students will have several projects in their workflow, similar to what they would encounter </w:t>
      </w:r>
      <w:r w:rsidR="00F651D6" w:rsidRPr="00803D8B">
        <w:rPr>
          <w:rFonts w:ascii="Times New Roman" w:eastAsia="Times New Roman" w:hAnsi="Times New Roman" w:cs="Times New Roman"/>
          <w:color w:val="2E74B5" w:themeColor="accent1" w:themeShade="BF"/>
          <w:sz w:val="24"/>
          <w:szCs w:val="24"/>
        </w:rPr>
        <w:t>in real work environments</w:t>
      </w:r>
      <w:r w:rsidRPr="00803D8B">
        <w:rPr>
          <w:rFonts w:ascii="Times New Roman" w:eastAsia="Times New Roman" w:hAnsi="Times New Roman" w:cs="Times New Roman"/>
          <w:color w:val="2E74B5" w:themeColor="accent1" w:themeShade="BF"/>
          <w:sz w:val="24"/>
          <w:szCs w:val="24"/>
        </w:rPr>
        <w:t xml:space="preserve">. Some of our projects lead to authentic products that will involve students in client meetings. Students learn </w:t>
      </w:r>
      <w:r w:rsidR="00F651D6" w:rsidRPr="00803D8B">
        <w:rPr>
          <w:rFonts w:ascii="Times New Roman" w:eastAsia="Times New Roman" w:hAnsi="Times New Roman" w:cs="Times New Roman"/>
          <w:color w:val="2E74B5" w:themeColor="accent1" w:themeShade="BF"/>
          <w:sz w:val="24"/>
          <w:szCs w:val="24"/>
        </w:rPr>
        <w:t>firsthand</w:t>
      </w:r>
      <w:r w:rsidRPr="00803D8B">
        <w:rPr>
          <w:rFonts w:ascii="Times New Roman" w:eastAsia="Times New Roman" w:hAnsi="Times New Roman" w:cs="Times New Roman"/>
          <w:color w:val="2E74B5" w:themeColor="accent1" w:themeShade="BF"/>
          <w:sz w:val="24"/>
          <w:szCs w:val="24"/>
        </w:rPr>
        <w:t xml:space="preserve"> in these meetings that the client has the final say on the product design, not the student. </w:t>
      </w:r>
    </w:p>
    <w:p w14:paraId="4BC9F489" w14:textId="3C712F7A" w:rsidR="00A45272" w:rsidRDefault="003D47E3" w:rsidP="00A45272">
      <w:pPr>
        <w:numPr>
          <w:ilvl w:val="0"/>
          <w:numId w:val="18"/>
        </w:numPr>
        <w:spacing w:beforeAutospacing="1" w:after="0" w:afterAutospacing="1" w:line="240" w:lineRule="auto"/>
        <w:textAlignment w:val="baseline"/>
        <w:rPr>
          <w:rFonts w:ascii="Times New Roman" w:eastAsia="Times New Roman" w:hAnsi="Times New Roman" w:cs="Times New Roman"/>
          <w:color w:val="2E74B5" w:themeColor="accent1" w:themeShade="BF"/>
          <w:sz w:val="24"/>
          <w:szCs w:val="24"/>
        </w:rPr>
      </w:pPr>
      <w:r>
        <w:rPr>
          <w:rFonts w:ascii="Times New Roman" w:eastAsia="Times New Roman" w:hAnsi="Times New Roman" w:cs="Times New Roman"/>
          <w:color w:val="2E74B5" w:themeColor="accent1" w:themeShade="BF"/>
          <w:sz w:val="24"/>
          <w:szCs w:val="24"/>
        </w:rPr>
        <w:t>In the past students have worked with the Chesterfield County Community Relations Department, Chesterfield County Fire and Police Departments on community outreach projects</w:t>
      </w:r>
    </w:p>
    <w:p w14:paraId="47FC7DC1" w14:textId="5D373768" w:rsidR="003D47E3" w:rsidRPr="00803D8B" w:rsidRDefault="003D47E3" w:rsidP="00A45272">
      <w:pPr>
        <w:numPr>
          <w:ilvl w:val="0"/>
          <w:numId w:val="18"/>
        </w:numPr>
        <w:spacing w:beforeAutospacing="1" w:after="0" w:afterAutospacing="1" w:line="240" w:lineRule="auto"/>
        <w:textAlignment w:val="baseline"/>
        <w:rPr>
          <w:rFonts w:ascii="Times New Roman" w:eastAsia="Times New Roman" w:hAnsi="Times New Roman" w:cs="Times New Roman"/>
          <w:color w:val="2E74B5" w:themeColor="accent1" w:themeShade="BF"/>
          <w:sz w:val="24"/>
          <w:szCs w:val="24"/>
        </w:rPr>
      </w:pPr>
      <w:r>
        <w:rPr>
          <w:rFonts w:ascii="Times New Roman" w:eastAsia="Times New Roman" w:hAnsi="Times New Roman" w:cs="Times New Roman"/>
          <w:color w:val="2E74B5" w:themeColor="accent1" w:themeShade="BF"/>
          <w:sz w:val="24"/>
          <w:szCs w:val="24"/>
        </w:rPr>
        <w:t xml:space="preserve">They have also worked with various other schools in the county to promote plays and concerts. </w:t>
      </w: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lastRenderedPageBreak/>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72"/>
        <w:gridCol w:w="4678"/>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302CAD93" w14:textId="57BD5B06" w:rsidR="000B7607" w:rsidRPr="00C86079" w:rsidRDefault="00803D8B" w:rsidP="00E51805">
            <w:pPr>
              <w:rPr>
                <w:rFonts w:ascii="Times New Roman" w:eastAsia="Times New Roman" w:hAnsi="Times New Roman" w:cs="Times New Roman"/>
                <w:color w:val="2E74B5" w:themeColor="accent1" w:themeShade="BF"/>
                <w:sz w:val="24"/>
                <w:szCs w:val="24"/>
              </w:rPr>
            </w:pPr>
            <w:r w:rsidRPr="00C86079">
              <w:rPr>
                <w:rFonts w:ascii="Times New Roman" w:eastAsia="Times New Roman" w:hAnsi="Times New Roman" w:cs="Times New Roman"/>
                <w:bCs/>
                <w:color w:val="2E74B5" w:themeColor="accent1" w:themeShade="BF"/>
                <w:sz w:val="24"/>
                <w:szCs w:val="24"/>
              </w:rPr>
              <w:t xml:space="preserve">Students receive instruction in the workplace readiness skills and specific aspects of the industry, including: career opportunities, use and maintenance of applicable equipment, fundamentals and applications of graphics and animation. </w:t>
            </w: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0F10E032" w14:textId="7DE45038" w:rsidR="000B7607" w:rsidRPr="00C86079" w:rsidRDefault="00803D8B" w:rsidP="00E51805">
            <w:pPr>
              <w:rPr>
                <w:rFonts w:ascii="Times New Roman" w:eastAsia="Times New Roman" w:hAnsi="Times New Roman" w:cs="Times New Roman"/>
                <w:color w:val="2E74B5" w:themeColor="accent1" w:themeShade="BF"/>
                <w:sz w:val="24"/>
                <w:szCs w:val="24"/>
              </w:rPr>
            </w:pPr>
            <w:r w:rsidRPr="00C86079">
              <w:rPr>
                <w:rFonts w:ascii="Times New Roman" w:eastAsia="Times New Roman" w:hAnsi="Times New Roman" w:cs="Times New Roman"/>
                <w:bCs/>
                <w:color w:val="2E74B5" w:themeColor="accent1" w:themeShade="BF"/>
                <w:sz w:val="24"/>
                <w:szCs w:val="24"/>
              </w:rPr>
              <w:t>We introduce students to every aspect of our industry either through direct instruction, online research, videos, professional speakers, and work based learning activities.</w:t>
            </w:r>
          </w:p>
          <w:p w14:paraId="15758ECC" w14:textId="77777777" w:rsidR="000B7607" w:rsidRPr="00C86079" w:rsidRDefault="000B7607" w:rsidP="00E51805">
            <w:pPr>
              <w:rPr>
                <w:rFonts w:ascii="Myriad Pro" w:hAnsi="Myriad Pro"/>
                <w:color w:val="2E74B5" w:themeColor="accent1" w:themeShade="BF"/>
                <w:sz w:val="32"/>
              </w:rPr>
            </w:pP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D8939B7" w14:textId="39D27573" w:rsidR="000B7607" w:rsidRPr="00C86079" w:rsidRDefault="00803D8B" w:rsidP="00E51805">
            <w:pPr>
              <w:rPr>
                <w:rFonts w:ascii="Times New Roman" w:eastAsia="Times New Roman" w:hAnsi="Times New Roman" w:cs="Times New Roman"/>
                <w:color w:val="2E74B5" w:themeColor="accent1" w:themeShade="BF"/>
                <w:sz w:val="24"/>
                <w:szCs w:val="24"/>
              </w:rPr>
            </w:pPr>
            <w:r w:rsidRPr="00C86079">
              <w:rPr>
                <w:rFonts w:ascii="Times New Roman" w:eastAsia="Times New Roman" w:hAnsi="Times New Roman" w:cs="Times New Roman"/>
                <w:bCs/>
                <w:color w:val="2E74B5" w:themeColor="accent1" w:themeShade="BF"/>
                <w:sz w:val="24"/>
                <w:szCs w:val="24"/>
              </w:rPr>
              <w:t>All Tech Center students are instructed in the 21 Workplace Readiness Skills identified in each program list of competencies. These include per</w:t>
            </w:r>
            <w:r w:rsidR="00C86079">
              <w:rPr>
                <w:rFonts w:ascii="Times New Roman" w:eastAsia="Times New Roman" w:hAnsi="Times New Roman" w:cs="Times New Roman"/>
                <w:bCs/>
                <w:color w:val="2E74B5" w:themeColor="accent1" w:themeShade="BF"/>
                <w:sz w:val="24"/>
                <w:szCs w:val="24"/>
              </w:rPr>
              <w:t xml:space="preserve">sonal qualities, people skills, </w:t>
            </w:r>
            <w:r w:rsidRPr="00C86079">
              <w:rPr>
                <w:rFonts w:ascii="Times New Roman" w:eastAsia="Times New Roman" w:hAnsi="Times New Roman" w:cs="Times New Roman"/>
                <w:bCs/>
                <w:color w:val="2E74B5" w:themeColor="accent1" w:themeShade="BF"/>
                <w:sz w:val="24"/>
                <w:szCs w:val="24"/>
              </w:rPr>
              <w:t>professional and technology knowledge needed in the workplace. Also, all students must participate in resume preparation and interview practice.</w:t>
            </w: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77777777" w:rsidR="000B7607" w:rsidRDefault="000B7607" w:rsidP="00E51805">
            <w:pPr>
              <w:rPr>
                <w:rFonts w:ascii="Myriad Pro" w:hAnsi="Myriad Pro"/>
                <w:b/>
                <w:color w:val="009AA6"/>
                <w:sz w:val="32"/>
              </w:rPr>
            </w:pPr>
          </w:p>
          <w:p w14:paraId="0D5C2EDC" w14:textId="77777777" w:rsidR="000B7607" w:rsidRDefault="000B7607" w:rsidP="00E51805">
            <w:pPr>
              <w:rPr>
                <w:rFonts w:ascii="Myriad Pro" w:hAnsi="Myriad Pro"/>
                <w:b/>
                <w:color w:val="009AA6"/>
                <w:sz w:val="32"/>
              </w:rPr>
            </w:pPr>
          </w:p>
        </w:tc>
      </w:tr>
    </w:tbl>
    <w:p w14:paraId="5FA7E2D0" w14:textId="3A368658"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0A991FAE" w14:textId="77777777" w:rsidR="00C86079" w:rsidRDefault="00C86079" w:rsidP="00C86079">
      <w:pPr>
        <w:pStyle w:val="ListParagraph"/>
        <w:spacing w:after="0" w:line="240" w:lineRule="auto"/>
        <w:ind w:left="360"/>
        <w:rPr>
          <w:rFonts w:ascii="Times New Roman" w:hAnsi="Times New Roman" w:cs="Times New Roman"/>
          <w:color w:val="2E74B5" w:themeColor="accent1" w:themeShade="BF"/>
          <w:sz w:val="24"/>
          <w:szCs w:val="24"/>
        </w:rPr>
      </w:pPr>
      <w:r w:rsidRPr="000A5723">
        <w:rPr>
          <w:rFonts w:ascii="Times New Roman" w:hAnsi="Times New Roman" w:cs="Times New Roman"/>
          <w:color w:val="2E74B5" w:themeColor="accent1" w:themeShade="BF"/>
          <w:sz w:val="24"/>
          <w:szCs w:val="24"/>
        </w:rPr>
        <w:lastRenderedPageBreak/>
        <w:t>NOTE:  Our school receives students from the 10 comprehensive high schools in the county. The students follow a p</w:t>
      </w:r>
      <w:r>
        <w:rPr>
          <w:rFonts w:ascii="Times New Roman" w:hAnsi="Times New Roman" w:cs="Times New Roman"/>
          <w:color w:val="2E74B5" w:themeColor="accent1" w:themeShade="BF"/>
          <w:sz w:val="24"/>
          <w:szCs w:val="24"/>
        </w:rPr>
        <w:t>rescribed course of study</w:t>
      </w:r>
      <w:r w:rsidRPr="000A5723">
        <w:rPr>
          <w:rFonts w:ascii="Times New Roman" w:hAnsi="Times New Roman" w:cs="Times New Roman"/>
          <w:color w:val="2E74B5" w:themeColor="accent1" w:themeShade="BF"/>
          <w:sz w:val="24"/>
          <w:szCs w:val="24"/>
        </w:rPr>
        <w:t xml:space="preserve"> through 9</w:t>
      </w:r>
      <w:r w:rsidRPr="000A5723">
        <w:rPr>
          <w:rFonts w:ascii="Times New Roman" w:hAnsi="Times New Roman" w:cs="Times New Roman"/>
          <w:color w:val="2E74B5" w:themeColor="accent1" w:themeShade="BF"/>
          <w:sz w:val="24"/>
          <w:szCs w:val="24"/>
          <w:vertAlign w:val="superscript"/>
        </w:rPr>
        <w:t>th</w:t>
      </w:r>
      <w:r w:rsidRPr="000A5723">
        <w:rPr>
          <w:rFonts w:ascii="Times New Roman" w:hAnsi="Times New Roman" w:cs="Times New Roman"/>
          <w:color w:val="2E74B5" w:themeColor="accent1" w:themeShade="BF"/>
          <w:sz w:val="24"/>
          <w:szCs w:val="24"/>
        </w:rPr>
        <w:t xml:space="preserve"> and 10</w:t>
      </w:r>
      <w:r w:rsidRPr="000A5723">
        <w:rPr>
          <w:rFonts w:ascii="Times New Roman" w:hAnsi="Times New Roman" w:cs="Times New Roman"/>
          <w:color w:val="2E74B5" w:themeColor="accent1" w:themeShade="BF"/>
          <w:sz w:val="24"/>
          <w:szCs w:val="24"/>
          <w:vertAlign w:val="superscript"/>
        </w:rPr>
        <w:t>th</w:t>
      </w:r>
      <w:r w:rsidRPr="000A5723">
        <w:rPr>
          <w:rFonts w:ascii="Times New Roman" w:hAnsi="Times New Roman" w:cs="Times New Roman"/>
          <w:color w:val="2E74B5" w:themeColor="accent1" w:themeShade="BF"/>
          <w:sz w:val="24"/>
          <w:szCs w:val="24"/>
        </w:rPr>
        <w:t xml:space="preserve"> grade that includes English, math (typically Algebra 2 and geometry), world history, and science (Earth Science and Biology), PE and an elective. Electives include CTE offerings as well as foreign language and the arts.</w:t>
      </w:r>
    </w:p>
    <w:p w14:paraId="5731E566" w14:textId="187DED0C" w:rsidR="00504C3E" w:rsidRDefault="00C86079" w:rsidP="00C86079">
      <w:pPr>
        <w:pStyle w:val="ListParagraph"/>
        <w:spacing w:after="0" w:line="240" w:lineRule="auto"/>
        <w:ind w:left="360"/>
        <w:rPr>
          <w:rFonts w:ascii="Myriad Pro" w:hAnsi="Myriad Pro"/>
        </w:rPr>
      </w:pPr>
      <w:r>
        <w:rPr>
          <w:rFonts w:ascii="Times New Roman" w:hAnsi="Times New Roman" w:cs="Times New Roman"/>
          <w:color w:val="2E74B5" w:themeColor="accent1" w:themeShade="BF"/>
          <w:sz w:val="24"/>
          <w:szCs w:val="24"/>
        </w:rPr>
        <w:t>Once students enroll a</w:t>
      </w:r>
      <w:r>
        <w:rPr>
          <w:rFonts w:ascii="Times New Roman" w:hAnsi="Times New Roman" w:cs="Times New Roman"/>
          <w:color w:val="2E74B5" w:themeColor="accent1" w:themeShade="BF"/>
          <w:sz w:val="24"/>
          <w:szCs w:val="24"/>
        </w:rPr>
        <w:t>t the Tech Center, they remain</w:t>
      </w:r>
      <w:r>
        <w:rPr>
          <w:rFonts w:ascii="Times New Roman" w:hAnsi="Times New Roman" w:cs="Times New Roman"/>
          <w:color w:val="2E74B5" w:themeColor="accent1" w:themeShade="BF"/>
          <w:sz w:val="24"/>
          <w:szCs w:val="24"/>
        </w:rPr>
        <w:t xml:space="preserve"> enrolled in their comprehensive high school. They will take their core classes at their comprehensive high school and are enrolled for three CTE credits at the Tech Center.</w:t>
      </w:r>
      <w:r w:rsidR="00BF39A0">
        <w:rPr>
          <w:rFonts w:ascii="Myriad Pro" w:hAnsi="Myriad Pro"/>
        </w:rPr>
        <w:br/>
      </w:r>
      <w:r w:rsidR="00BF39A0">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77777777" w:rsidR="00C31726" w:rsidRDefault="00C31726" w:rsidP="00794604">
            <w:pPr>
              <w:pStyle w:val="ListParagraph"/>
              <w:ind w:left="0"/>
              <w:rPr>
                <w:rFonts w:ascii="Myriad Pro" w:hAnsi="Myriad Pro"/>
              </w:rPr>
            </w:pPr>
          </w:p>
        </w:tc>
        <w:tc>
          <w:tcPr>
            <w:tcW w:w="992" w:type="dxa"/>
            <w:tcBorders>
              <w:top w:val="single" w:sz="4" w:space="0" w:color="auto"/>
            </w:tcBorders>
          </w:tcPr>
          <w:p w14:paraId="013AE5F9" w14:textId="77777777" w:rsidR="00C31726" w:rsidRDefault="00C31726" w:rsidP="00794604">
            <w:pPr>
              <w:pStyle w:val="ListParagraph"/>
              <w:ind w:left="0"/>
              <w:rPr>
                <w:rFonts w:ascii="Myriad Pro" w:hAnsi="Myriad Pro"/>
              </w:rPr>
            </w:pPr>
          </w:p>
        </w:tc>
        <w:tc>
          <w:tcPr>
            <w:tcW w:w="990" w:type="dxa"/>
            <w:tcBorders>
              <w:top w:val="single" w:sz="4" w:space="0" w:color="auto"/>
            </w:tcBorders>
          </w:tcPr>
          <w:p w14:paraId="4B952007" w14:textId="77777777" w:rsidR="00C31726" w:rsidRDefault="00C31726" w:rsidP="00794604">
            <w:pPr>
              <w:pStyle w:val="ListParagraph"/>
              <w:ind w:left="0"/>
              <w:rPr>
                <w:rFonts w:ascii="Myriad Pro" w:hAnsi="Myriad Pro"/>
              </w:rPr>
            </w:pPr>
          </w:p>
        </w:tc>
        <w:tc>
          <w:tcPr>
            <w:tcW w:w="1080" w:type="dxa"/>
            <w:tcBorders>
              <w:top w:val="single" w:sz="4" w:space="0" w:color="auto"/>
            </w:tcBorders>
          </w:tcPr>
          <w:p w14:paraId="32FA8A95" w14:textId="77777777" w:rsidR="00C31726" w:rsidRDefault="00C31726" w:rsidP="00794604">
            <w:pPr>
              <w:pStyle w:val="ListParagraph"/>
              <w:ind w:left="0"/>
              <w:rPr>
                <w:rFonts w:ascii="Myriad Pro" w:hAnsi="Myriad Pro"/>
              </w:rPr>
            </w:pPr>
          </w:p>
        </w:tc>
        <w:tc>
          <w:tcPr>
            <w:tcW w:w="1978" w:type="dxa"/>
            <w:tcBorders>
              <w:top w:val="single" w:sz="4" w:space="0" w:color="auto"/>
            </w:tcBorders>
          </w:tcPr>
          <w:p w14:paraId="50A3337F" w14:textId="77777777" w:rsidR="00C31726" w:rsidRDefault="00C31726" w:rsidP="00794604">
            <w:pPr>
              <w:pStyle w:val="ListParagraph"/>
              <w:ind w:left="0"/>
              <w:rPr>
                <w:rFonts w:ascii="Myriad Pro" w:hAnsi="Myriad Pro"/>
              </w:rPr>
            </w:pPr>
          </w:p>
          <w:p w14:paraId="1FFB5FE9" w14:textId="77777777" w:rsidR="00776C9A" w:rsidRDefault="00776C9A" w:rsidP="00794604">
            <w:pPr>
              <w:pStyle w:val="ListParagraph"/>
              <w:ind w:left="0"/>
              <w:rPr>
                <w:rFonts w:ascii="Myriad Pro" w:hAnsi="Myriad Pro"/>
              </w:rPr>
            </w:pP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7777777" w:rsidR="00C31726" w:rsidRDefault="00C31726" w:rsidP="00794604">
            <w:pPr>
              <w:pStyle w:val="ListParagraph"/>
              <w:ind w:left="0"/>
              <w:rPr>
                <w:rFonts w:ascii="Myriad Pro" w:hAnsi="Myriad Pro"/>
              </w:rPr>
            </w:pPr>
          </w:p>
          <w:p w14:paraId="0F15AFF4" w14:textId="77777777" w:rsidR="00C31726" w:rsidRDefault="00C31726" w:rsidP="00794604">
            <w:pPr>
              <w:pStyle w:val="ListParagraph"/>
              <w:ind w:left="0"/>
              <w:rPr>
                <w:rFonts w:ascii="Myriad Pro" w:hAnsi="Myriad Pro"/>
              </w:rPr>
            </w:pPr>
          </w:p>
        </w:tc>
      </w:tr>
      <w:tr w:rsidR="00C31726" w14:paraId="7ADC0878" w14:textId="77777777" w:rsidTr="00C31726">
        <w:tc>
          <w:tcPr>
            <w:tcW w:w="826"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77777777" w:rsidR="00C31726" w:rsidRDefault="00C31726" w:rsidP="00794604">
            <w:pPr>
              <w:pStyle w:val="ListParagraph"/>
              <w:ind w:left="0"/>
              <w:rPr>
                <w:rFonts w:ascii="Myriad Pro" w:hAnsi="Myriad Pro"/>
              </w:rPr>
            </w:pPr>
          </w:p>
          <w:p w14:paraId="1B8C3438" w14:textId="77777777" w:rsidR="00C31726" w:rsidRDefault="00C31726" w:rsidP="00794604">
            <w:pPr>
              <w:pStyle w:val="ListParagraph"/>
              <w:ind w:left="0"/>
              <w:rPr>
                <w:rFonts w:ascii="Myriad Pro" w:hAnsi="Myriad Pro"/>
              </w:rPr>
            </w:pPr>
          </w:p>
        </w:tc>
        <w:tc>
          <w:tcPr>
            <w:tcW w:w="992" w:type="dxa"/>
          </w:tcPr>
          <w:p w14:paraId="6CBC1C1C" w14:textId="77777777" w:rsidR="00C31726" w:rsidRDefault="00C31726" w:rsidP="00794604">
            <w:pPr>
              <w:pStyle w:val="ListParagraph"/>
              <w:ind w:left="0"/>
              <w:rPr>
                <w:rFonts w:ascii="Myriad Pro" w:hAnsi="Myriad Pro"/>
              </w:rPr>
            </w:pPr>
          </w:p>
        </w:tc>
        <w:tc>
          <w:tcPr>
            <w:tcW w:w="990" w:type="dxa"/>
          </w:tcPr>
          <w:p w14:paraId="078F613A" w14:textId="77777777" w:rsidR="00C31726" w:rsidRDefault="00C31726" w:rsidP="00794604">
            <w:pPr>
              <w:pStyle w:val="ListParagraph"/>
              <w:ind w:left="0"/>
              <w:rPr>
                <w:rFonts w:ascii="Myriad Pro" w:hAnsi="Myriad Pro"/>
              </w:rPr>
            </w:pPr>
          </w:p>
        </w:tc>
        <w:tc>
          <w:tcPr>
            <w:tcW w:w="1080" w:type="dxa"/>
          </w:tcPr>
          <w:p w14:paraId="229195B6" w14:textId="77777777" w:rsidR="00C31726" w:rsidRDefault="00C31726" w:rsidP="00794604">
            <w:pPr>
              <w:pStyle w:val="ListParagraph"/>
              <w:ind w:left="0"/>
              <w:rPr>
                <w:rFonts w:ascii="Myriad Pro" w:hAnsi="Myriad Pro"/>
              </w:rPr>
            </w:pPr>
          </w:p>
        </w:tc>
        <w:tc>
          <w:tcPr>
            <w:tcW w:w="1978" w:type="dxa"/>
          </w:tcPr>
          <w:p w14:paraId="46291DF7" w14:textId="77777777" w:rsidR="00C31726" w:rsidRDefault="00C31726" w:rsidP="00794604">
            <w:pPr>
              <w:pStyle w:val="ListParagraph"/>
              <w:ind w:left="0"/>
              <w:rPr>
                <w:rFonts w:ascii="Myriad Pro" w:hAnsi="Myriad Pro"/>
              </w:rPr>
            </w:pPr>
          </w:p>
          <w:p w14:paraId="326F6512" w14:textId="77777777" w:rsidR="00776C9A" w:rsidRDefault="00776C9A" w:rsidP="00794604">
            <w:pPr>
              <w:pStyle w:val="ListParagraph"/>
              <w:ind w:left="0"/>
              <w:rPr>
                <w:rFonts w:ascii="Myriad Pro" w:hAnsi="Myriad Pro"/>
              </w:rPr>
            </w:pPr>
          </w:p>
          <w:p w14:paraId="7685434B" w14:textId="77777777" w:rsidR="00776C9A" w:rsidRDefault="00776C9A" w:rsidP="00794604">
            <w:pPr>
              <w:pStyle w:val="ListParagraph"/>
              <w:ind w:left="0"/>
              <w:rPr>
                <w:rFonts w:ascii="Myriad Pro" w:hAnsi="Myriad Pro"/>
              </w:rPr>
            </w:pPr>
          </w:p>
        </w:tc>
        <w:tc>
          <w:tcPr>
            <w:tcW w:w="2270" w:type="dxa"/>
          </w:tcPr>
          <w:p w14:paraId="717399B1" w14:textId="77777777" w:rsidR="00C31726" w:rsidRDefault="00C31726" w:rsidP="00794604">
            <w:pPr>
              <w:pStyle w:val="ListParagraph"/>
              <w:ind w:left="0"/>
              <w:rPr>
                <w:rFonts w:ascii="Myriad Pro" w:hAnsi="Myriad Pro"/>
              </w:rPr>
            </w:pPr>
          </w:p>
        </w:tc>
      </w:tr>
      <w:tr w:rsidR="00C31726" w14:paraId="028846E5" w14:textId="77777777" w:rsidTr="00C31726">
        <w:tc>
          <w:tcPr>
            <w:tcW w:w="826"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77777777" w:rsidR="00C31726" w:rsidRDefault="00C31726" w:rsidP="00794604">
            <w:pPr>
              <w:pStyle w:val="ListParagraph"/>
              <w:ind w:left="0"/>
              <w:rPr>
                <w:rFonts w:ascii="Myriad Pro" w:hAnsi="Myriad Pro"/>
              </w:rPr>
            </w:pPr>
          </w:p>
          <w:p w14:paraId="11DB4362" w14:textId="77777777" w:rsidR="00C31726" w:rsidRDefault="00C31726" w:rsidP="00794604">
            <w:pPr>
              <w:pStyle w:val="ListParagraph"/>
              <w:ind w:left="0"/>
              <w:rPr>
                <w:rFonts w:ascii="Myriad Pro" w:hAnsi="Myriad Pro"/>
              </w:rPr>
            </w:pPr>
          </w:p>
        </w:tc>
        <w:tc>
          <w:tcPr>
            <w:tcW w:w="992" w:type="dxa"/>
          </w:tcPr>
          <w:p w14:paraId="23B4B463" w14:textId="77777777" w:rsidR="00C31726" w:rsidRDefault="00C31726" w:rsidP="00794604">
            <w:pPr>
              <w:pStyle w:val="ListParagraph"/>
              <w:ind w:left="0"/>
              <w:rPr>
                <w:rFonts w:ascii="Myriad Pro" w:hAnsi="Myriad Pro"/>
              </w:rPr>
            </w:pPr>
          </w:p>
        </w:tc>
        <w:tc>
          <w:tcPr>
            <w:tcW w:w="990" w:type="dxa"/>
          </w:tcPr>
          <w:p w14:paraId="6678ECC4" w14:textId="77777777" w:rsidR="00C31726" w:rsidRDefault="00C31726" w:rsidP="00794604">
            <w:pPr>
              <w:pStyle w:val="ListParagraph"/>
              <w:ind w:left="0"/>
              <w:rPr>
                <w:rFonts w:ascii="Myriad Pro" w:hAnsi="Myriad Pro"/>
              </w:rPr>
            </w:pPr>
          </w:p>
        </w:tc>
        <w:tc>
          <w:tcPr>
            <w:tcW w:w="1080" w:type="dxa"/>
          </w:tcPr>
          <w:p w14:paraId="481FFAE3" w14:textId="77777777" w:rsidR="00C31726" w:rsidRDefault="00C31726" w:rsidP="00794604">
            <w:pPr>
              <w:pStyle w:val="ListParagraph"/>
              <w:ind w:left="0"/>
              <w:rPr>
                <w:rFonts w:ascii="Myriad Pro" w:hAnsi="Myriad Pro"/>
              </w:rPr>
            </w:pPr>
          </w:p>
        </w:tc>
        <w:tc>
          <w:tcPr>
            <w:tcW w:w="1978" w:type="dxa"/>
          </w:tcPr>
          <w:p w14:paraId="0DE8AE95" w14:textId="77777777" w:rsidR="00C31726" w:rsidRDefault="00C31726" w:rsidP="00794604">
            <w:pPr>
              <w:pStyle w:val="ListParagraph"/>
              <w:ind w:left="0"/>
              <w:rPr>
                <w:rFonts w:ascii="Myriad Pro" w:hAnsi="Myriad Pro"/>
              </w:rPr>
            </w:pPr>
          </w:p>
          <w:p w14:paraId="327E54FC" w14:textId="77777777" w:rsidR="00776C9A" w:rsidRDefault="00776C9A" w:rsidP="00794604">
            <w:pPr>
              <w:pStyle w:val="ListParagraph"/>
              <w:ind w:left="0"/>
              <w:rPr>
                <w:rFonts w:ascii="Myriad Pro" w:hAnsi="Myriad Pro"/>
              </w:rPr>
            </w:pPr>
          </w:p>
          <w:p w14:paraId="338F0CA2" w14:textId="77777777" w:rsidR="00776C9A" w:rsidRDefault="00776C9A" w:rsidP="00794604">
            <w:pPr>
              <w:pStyle w:val="ListParagraph"/>
              <w:ind w:left="0"/>
              <w:rPr>
                <w:rFonts w:ascii="Myriad Pro" w:hAnsi="Myriad Pro"/>
              </w:rPr>
            </w:pPr>
          </w:p>
        </w:tc>
        <w:tc>
          <w:tcPr>
            <w:tcW w:w="2270" w:type="dxa"/>
          </w:tcPr>
          <w:p w14:paraId="11E46877" w14:textId="77777777" w:rsidR="00C31726" w:rsidRDefault="00C31726" w:rsidP="00794604">
            <w:pPr>
              <w:pStyle w:val="ListParagraph"/>
              <w:ind w:left="0"/>
              <w:rPr>
                <w:rFonts w:ascii="Myriad Pro" w:hAnsi="Myriad Pro"/>
              </w:rPr>
            </w:pPr>
          </w:p>
        </w:tc>
      </w:tr>
      <w:tr w:rsidR="00C31726" w14:paraId="65B8A018" w14:textId="77777777" w:rsidTr="00C31726">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48745C50" w14:textId="77777777" w:rsidR="00C31726" w:rsidRDefault="00C31726" w:rsidP="00794604">
            <w:pPr>
              <w:pStyle w:val="ListParagraph"/>
              <w:ind w:left="0"/>
              <w:rPr>
                <w:rFonts w:ascii="Myriad Pro" w:hAnsi="Myriad Pro"/>
              </w:rPr>
            </w:pPr>
          </w:p>
          <w:p w14:paraId="33064394" w14:textId="77777777" w:rsidR="00C31726" w:rsidRDefault="00C31726" w:rsidP="00794604">
            <w:pPr>
              <w:pStyle w:val="ListParagraph"/>
              <w:ind w:left="0"/>
              <w:rPr>
                <w:rFonts w:ascii="Myriad Pro" w:hAnsi="Myriad Pro"/>
              </w:rPr>
            </w:pPr>
          </w:p>
        </w:tc>
        <w:tc>
          <w:tcPr>
            <w:tcW w:w="992" w:type="dxa"/>
          </w:tcPr>
          <w:p w14:paraId="125B486E" w14:textId="77777777" w:rsidR="00C31726" w:rsidRDefault="00C31726" w:rsidP="00794604">
            <w:pPr>
              <w:pStyle w:val="ListParagraph"/>
              <w:ind w:left="0"/>
              <w:rPr>
                <w:rFonts w:ascii="Myriad Pro" w:hAnsi="Myriad Pro"/>
              </w:rPr>
            </w:pPr>
          </w:p>
        </w:tc>
        <w:tc>
          <w:tcPr>
            <w:tcW w:w="990" w:type="dxa"/>
          </w:tcPr>
          <w:p w14:paraId="52F65843" w14:textId="77777777" w:rsidR="00C31726" w:rsidRDefault="00C31726" w:rsidP="00794604">
            <w:pPr>
              <w:pStyle w:val="ListParagraph"/>
              <w:ind w:left="0"/>
              <w:rPr>
                <w:rFonts w:ascii="Myriad Pro" w:hAnsi="Myriad Pro"/>
              </w:rPr>
            </w:pPr>
          </w:p>
        </w:tc>
        <w:tc>
          <w:tcPr>
            <w:tcW w:w="1080" w:type="dxa"/>
          </w:tcPr>
          <w:p w14:paraId="4FA4D3F0" w14:textId="77777777" w:rsidR="00C31726" w:rsidRDefault="00C31726" w:rsidP="00794604">
            <w:pPr>
              <w:pStyle w:val="ListParagraph"/>
              <w:ind w:left="0"/>
              <w:rPr>
                <w:rFonts w:ascii="Myriad Pro" w:hAnsi="Myriad Pro"/>
              </w:rPr>
            </w:pPr>
          </w:p>
        </w:tc>
        <w:tc>
          <w:tcPr>
            <w:tcW w:w="1978" w:type="dxa"/>
          </w:tcPr>
          <w:p w14:paraId="0163709D" w14:textId="77777777" w:rsidR="00C31726" w:rsidRDefault="00C31726" w:rsidP="00794604">
            <w:pPr>
              <w:pStyle w:val="ListParagraph"/>
              <w:ind w:left="0"/>
              <w:rPr>
                <w:rFonts w:ascii="Myriad Pro" w:hAnsi="Myriad Pro"/>
              </w:rPr>
            </w:pPr>
          </w:p>
          <w:p w14:paraId="5EE3E304" w14:textId="77777777" w:rsidR="00776C9A" w:rsidRDefault="00776C9A" w:rsidP="00794604">
            <w:pPr>
              <w:pStyle w:val="ListParagraph"/>
              <w:ind w:left="0"/>
              <w:rPr>
                <w:rFonts w:ascii="Myriad Pro" w:hAnsi="Myriad Pro"/>
              </w:rPr>
            </w:pPr>
          </w:p>
          <w:p w14:paraId="67890231" w14:textId="77777777" w:rsidR="00776C9A" w:rsidRDefault="00776C9A" w:rsidP="00794604">
            <w:pPr>
              <w:pStyle w:val="ListParagraph"/>
              <w:ind w:left="0"/>
              <w:rPr>
                <w:rFonts w:ascii="Myriad Pro" w:hAnsi="Myriad Pro"/>
              </w:rPr>
            </w:pPr>
          </w:p>
        </w:tc>
        <w:tc>
          <w:tcPr>
            <w:tcW w:w="2270" w:type="dxa"/>
          </w:tcPr>
          <w:p w14:paraId="0E261321" w14:textId="77777777" w:rsidR="00C31726" w:rsidRDefault="00C31726" w:rsidP="00794604">
            <w:pPr>
              <w:pStyle w:val="ListParagraph"/>
              <w:ind w:left="0"/>
              <w:rPr>
                <w:rFonts w:ascii="Myriad Pro" w:hAnsi="Myriad Pro"/>
              </w:rPr>
            </w:pPr>
          </w:p>
        </w:tc>
      </w:tr>
      <w:tr w:rsidR="00C31726" w14:paraId="5FB9D165" w14:textId="77777777" w:rsidTr="00C31726">
        <w:tc>
          <w:tcPr>
            <w:tcW w:w="826"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77777777" w:rsidR="00C31726" w:rsidRDefault="00C31726" w:rsidP="00794604">
            <w:pPr>
              <w:pStyle w:val="ListParagraph"/>
              <w:ind w:left="0"/>
              <w:rPr>
                <w:rFonts w:ascii="Myriad Pro" w:hAnsi="Myriad Pro"/>
              </w:rPr>
            </w:pPr>
          </w:p>
          <w:p w14:paraId="3AB40720" w14:textId="77777777" w:rsidR="00C31726" w:rsidRDefault="00C31726" w:rsidP="00794604">
            <w:pPr>
              <w:pStyle w:val="ListParagraph"/>
              <w:ind w:left="0"/>
              <w:rPr>
                <w:rFonts w:ascii="Myriad Pro" w:hAnsi="Myriad Pro"/>
              </w:rPr>
            </w:pPr>
          </w:p>
        </w:tc>
        <w:tc>
          <w:tcPr>
            <w:tcW w:w="992" w:type="dxa"/>
          </w:tcPr>
          <w:p w14:paraId="27822779" w14:textId="77777777" w:rsidR="00C31726" w:rsidRDefault="00C31726" w:rsidP="00794604">
            <w:pPr>
              <w:pStyle w:val="ListParagraph"/>
              <w:ind w:left="0"/>
              <w:rPr>
                <w:rFonts w:ascii="Myriad Pro" w:hAnsi="Myriad Pro"/>
              </w:rPr>
            </w:pPr>
          </w:p>
        </w:tc>
        <w:tc>
          <w:tcPr>
            <w:tcW w:w="990" w:type="dxa"/>
          </w:tcPr>
          <w:p w14:paraId="4731266C" w14:textId="77777777" w:rsidR="00C31726" w:rsidRDefault="00C31726" w:rsidP="00794604">
            <w:pPr>
              <w:pStyle w:val="ListParagraph"/>
              <w:ind w:left="0"/>
              <w:rPr>
                <w:rFonts w:ascii="Myriad Pro" w:hAnsi="Myriad Pro"/>
              </w:rPr>
            </w:pPr>
          </w:p>
        </w:tc>
        <w:tc>
          <w:tcPr>
            <w:tcW w:w="1080" w:type="dxa"/>
          </w:tcPr>
          <w:p w14:paraId="439BD26E" w14:textId="77777777" w:rsidR="00C31726" w:rsidRDefault="00C31726" w:rsidP="00794604">
            <w:pPr>
              <w:pStyle w:val="ListParagraph"/>
              <w:ind w:left="0"/>
              <w:rPr>
                <w:rFonts w:ascii="Myriad Pro" w:hAnsi="Myriad Pro"/>
              </w:rPr>
            </w:pPr>
          </w:p>
        </w:tc>
        <w:tc>
          <w:tcPr>
            <w:tcW w:w="1978" w:type="dxa"/>
          </w:tcPr>
          <w:p w14:paraId="4BE48D98" w14:textId="77777777" w:rsidR="00C31726" w:rsidRDefault="00C31726" w:rsidP="00794604">
            <w:pPr>
              <w:pStyle w:val="ListParagraph"/>
              <w:ind w:left="0"/>
              <w:rPr>
                <w:rFonts w:ascii="Myriad Pro" w:hAnsi="Myriad Pro"/>
              </w:rPr>
            </w:pP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1F036156" w14:textId="77777777" w:rsidR="00C31726" w:rsidRDefault="00C31726" w:rsidP="00794604">
            <w:pPr>
              <w:pStyle w:val="ListParagraph"/>
              <w:ind w:left="0"/>
              <w:rPr>
                <w:rFonts w:ascii="Myriad Pro" w:hAnsi="Myriad Pro"/>
              </w:rPr>
            </w:pPr>
          </w:p>
        </w:tc>
      </w:tr>
      <w:tr w:rsidR="00C31726" w14:paraId="7AA9A792" w14:textId="77777777" w:rsidTr="00C31726">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63CBCDBB" w14:textId="77777777" w:rsidR="00C31726" w:rsidRDefault="00C31726" w:rsidP="00794604">
            <w:pPr>
              <w:pStyle w:val="ListParagraph"/>
              <w:ind w:left="0"/>
              <w:rPr>
                <w:rFonts w:ascii="Myriad Pro" w:hAnsi="Myriad Pro"/>
              </w:rPr>
            </w:pPr>
          </w:p>
          <w:p w14:paraId="1CA0680F" w14:textId="77777777" w:rsidR="00C31726" w:rsidRDefault="00C31726" w:rsidP="00794604">
            <w:pPr>
              <w:pStyle w:val="ListParagraph"/>
              <w:ind w:left="0"/>
              <w:rPr>
                <w:rFonts w:ascii="Myriad Pro" w:hAnsi="Myriad Pro"/>
              </w:rPr>
            </w:pPr>
          </w:p>
        </w:tc>
        <w:tc>
          <w:tcPr>
            <w:tcW w:w="992" w:type="dxa"/>
          </w:tcPr>
          <w:p w14:paraId="50C4DB38" w14:textId="77777777" w:rsidR="00C31726" w:rsidRDefault="00C31726" w:rsidP="00794604">
            <w:pPr>
              <w:pStyle w:val="ListParagraph"/>
              <w:ind w:left="0"/>
              <w:rPr>
                <w:rFonts w:ascii="Myriad Pro" w:hAnsi="Myriad Pro"/>
              </w:rPr>
            </w:pPr>
          </w:p>
        </w:tc>
        <w:tc>
          <w:tcPr>
            <w:tcW w:w="990" w:type="dxa"/>
          </w:tcPr>
          <w:p w14:paraId="2B1AD008" w14:textId="77777777" w:rsidR="00C31726" w:rsidRDefault="00C31726" w:rsidP="00794604">
            <w:pPr>
              <w:pStyle w:val="ListParagraph"/>
              <w:ind w:left="0"/>
              <w:rPr>
                <w:rFonts w:ascii="Myriad Pro" w:hAnsi="Myriad Pro"/>
              </w:rPr>
            </w:pPr>
          </w:p>
        </w:tc>
        <w:tc>
          <w:tcPr>
            <w:tcW w:w="1080" w:type="dxa"/>
          </w:tcPr>
          <w:p w14:paraId="3EAB90D5" w14:textId="77777777" w:rsidR="00C31726" w:rsidRDefault="00C31726" w:rsidP="00794604">
            <w:pPr>
              <w:pStyle w:val="ListParagraph"/>
              <w:ind w:left="0"/>
              <w:rPr>
                <w:rFonts w:ascii="Myriad Pro" w:hAnsi="Myriad Pro"/>
              </w:rPr>
            </w:pPr>
          </w:p>
        </w:tc>
        <w:tc>
          <w:tcPr>
            <w:tcW w:w="1978" w:type="dxa"/>
          </w:tcPr>
          <w:p w14:paraId="56E0119F" w14:textId="77777777" w:rsidR="00C31726" w:rsidRDefault="00C31726" w:rsidP="00794604">
            <w:pPr>
              <w:pStyle w:val="ListParagraph"/>
              <w:ind w:left="0"/>
              <w:rPr>
                <w:rFonts w:ascii="Myriad Pro" w:hAnsi="Myriad Pro"/>
              </w:rPr>
            </w:pPr>
          </w:p>
          <w:p w14:paraId="6D10DD39" w14:textId="77777777" w:rsidR="00776C9A" w:rsidRDefault="00776C9A" w:rsidP="00794604">
            <w:pPr>
              <w:pStyle w:val="ListParagraph"/>
              <w:ind w:left="0"/>
              <w:rPr>
                <w:rFonts w:ascii="Myriad Pro" w:hAnsi="Myriad Pro"/>
              </w:rPr>
            </w:pPr>
          </w:p>
          <w:p w14:paraId="3B03B317" w14:textId="77777777" w:rsidR="00776C9A" w:rsidRDefault="00776C9A" w:rsidP="00794604">
            <w:pPr>
              <w:pStyle w:val="ListParagraph"/>
              <w:ind w:left="0"/>
              <w:rPr>
                <w:rFonts w:ascii="Myriad Pro" w:hAnsi="Myriad Pro"/>
              </w:rPr>
            </w:pPr>
          </w:p>
        </w:tc>
        <w:tc>
          <w:tcPr>
            <w:tcW w:w="2270" w:type="dxa"/>
          </w:tcPr>
          <w:p w14:paraId="17FA5C0A" w14:textId="77777777" w:rsidR="00C31726" w:rsidRDefault="00C31726" w:rsidP="00794604">
            <w:pPr>
              <w:pStyle w:val="ListParagraph"/>
              <w:ind w:left="0"/>
              <w:rPr>
                <w:rFonts w:ascii="Myriad Pro" w:hAnsi="Myriad Pro"/>
              </w:rPr>
            </w:pPr>
          </w:p>
        </w:tc>
      </w:tr>
      <w:tr w:rsidR="00C31726" w14:paraId="21FD17BA" w14:textId="77777777" w:rsidTr="00C31726">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C31726" w:rsidRDefault="00C31726" w:rsidP="00794604">
            <w:pPr>
              <w:pStyle w:val="ListParagraph"/>
              <w:ind w:left="0"/>
              <w:rPr>
                <w:rFonts w:ascii="Myriad Pro" w:hAnsi="Myriad Pro"/>
              </w:rPr>
            </w:pPr>
          </w:p>
          <w:p w14:paraId="28917DEF" w14:textId="77777777" w:rsidR="00C31726" w:rsidRDefault="00C31726" w:rsidP="00794604">
            <w:pPr>
              <w:pStyle w:val="ListParagraph"/>
              <w:ind w:left="0"/>
              <w:rPr>
                <w:rFonts w:ascii="Myriad Pro" w:hAnsi="Myriad Pro"/>
              </w:rPr>
            </w:pPr>
          </w:p>
        </w:tc>
        <w:tc>
          <w:tcPr>
            <w:tcW w:w="992" w:type="dxa"/>
          </w:tcPr>
          <w:p w14:paraId="7098F324" w14:textId="77777777" w:rsidR="00C31726" w:rsidRDefault="00C31726" w:rsidP="00794604">
            <w:pPr>
              <w:pStyle w:val="ListParagraph"/>
              <w:ind w:left="0"/>
              <w:rPr>
                <w:rFonts w:ascii="Myriad Pro" w:hAnsi="Myriad Pro"/>
              </w:rPr>
            </w:pPr>
          </w:p>
        </w:tc>
        <w:tc>
          <w:tcPr>
            <w:tcW w:w="990" w:type="dxa"/>
          </w:tcPr>
          <w:p w14:paraId="36B4AA8F" w14:textId="77777777" w:rsidR="00C31726" w:rsidRDefault="00C31726" w:rsidP="00794604">
            <w:pPr>
              <w:pStyle w:val="ListParagraph"/>
              <w:ind w:left="0"/>
              <w:rPr>
                <w:rFonts w:ascii="Myriad Pro" w:hAnsi="Myriad Pro"/>
              </w:rPr>
            </w:pPr>
          </w:p>
        </w:tc>
        <w:tc>
          <w:tcPr>
            <w:tcW w:w="1080" w:type="dxa"/>
          </w:tcPr>
          <w:p w14:paraId="4BFFFACD" w14:textId="77777777" w:rsidR="00C31726" w:rsidRDefault="00C31726" w:rsidP="00794604">
            <w:pPr>
              <w:pStyle w:val="ListParagraph"/>
              <w:ind w:left="0"/>
              <w:rPr>
                <w:rFonts w:ascii="Myriad Pro" w:hAnsi="Myriad Pro"/>
              </w:rPr>
            </w:pPr>
          </w:p>
        </w:tc>
        <w:tc>
          <w:tcPr>
            <w:tcW w:w="1978" w:type="dxa"/>
          </w:tcPr>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270" w:type="dxa"/>
          </w:tcPr>
          <w:p w14:paraId="10E450D1" w14:textId="77777777" w:rsidR="00C31726" w:rsidRDefault="00C31726" w:rsidP="00794604">
            <w:pPr>
              <w:pStyle w:val="ListParagraph"/>
              <w:ind w:left="0"/>
              <w:rPr>
                <w:rFonts w:ascii="Myriad Pro" w:hAnsi="Myriad Pro"/>
              </w:rPr>
            </w:pPr>
          </w:p>
        </w:tc>
      </w:tr>
      <w:tr w:rsidR="00C31726" w14:paraId="0AC1B914" w14:textId="77777777" w:rsidTr="00C31726">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992" w:type="dxa"/>
          </w:tcPr>
          <w:p w14:paraId="09694D3B" w14:textId="77777777" w:rsidR="00C31726" w:rsidRDefault="00C31726" w:rsidP="00794604">
            <w:pPr>
              <w:pStyle w:val="ListParagraph"/>
              <w:ind w:left="0"/>
              <w:rPr>
                <w:rFonts w:ascii="Myriad Pro" w:hAnsi="Myriad Pro"/>
              </w:rPr>
            </w:pPr>
          </w:p>
        </w:tc>
        <w:tc>
          <w:tcPr>
            <w:tcW w:w="990" w:type="dxa"/>
          </w:tcPr>
          <w:p w14:paraId="27C48376" w14:textId="77777777" w:rsidR="00C31726" w:rsidRDefault="00C31726" w:rsidP="00794604">
            <w:pPr>
              <w:pStyle w:val="ListParagraph"/>
              <w:ind w:left="0"/>
              <w:rPr>
                <w:rFonts w:ascii="Myriad Pro" w:hAnsi="Myriad Pro"/>
              </w:rPr>
            </w:pPr>
          </w:p>
        </w:tc>
        <w:tc>
          <w:tcPr>
            <w:tcW w:w="1080" w:type="dxa"/>
          </w:tcPr>
          <w:p w14:paraId="38F41418" w14:textId="77777777" w:rsidR="00C31726" w:rsidRDefault="00C31726" w:rsidP="00794604">
            <w:pPr>
              <w:pStyle w:val="ListParagraph"/>
              <w:ind w:left="0"/>
              <w:rPr>
                <w:rFonts w:ascii="Myriad Pro" w:hAnsi="Myriad Pro"/>
              </w:rPr>
            </w:pPr>
          </w:p>
        </w:tc>
        <w:tc>
          <w:tcPr>
            <w:tcW w:w="1978"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77777777" w:rsidR="00C31726" w:rsidRDefault="00C31726" w:rsidP="00794604">
            <w:pPr>
              <w:pStyle w:val="ListParagraph"/>
              <w:ind w:left="0"/>
              <w:rPr>
                <w:rFonts w:ascii="Myriad Pro" w:hAnsi="Myriad Pro"/>
              </w:rPr>
            </w:pPr>
          </w:p>
        </w:tc>
      </w:tr>
    </w:tbl>
    <w:p w14:paraId="6D3E3732" w14:textId="3F46170B" w:rsidR="009A4071" w:rsidRPr="00C86079" w:rsidRDefault="009A4071" w:rsidP="00C86079">
      <w:pPr>
        <w:spacing w:after="0" w:line="240" w:lineRule="auto"/>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74E8A7E4" w14:textId="1E1EFD96" w:rsidR="00794604" w:rsidRDefault="00D00B16" w:rsidP="00803D8B">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25F32236" w14:textId="77777777" w:rsidR="00803D8B" w:rsidRPr="00803D8B" w:rsidRDefault="00803D8B" w:rsidP="00803D8B">
      <w:pPr>
        <w:pStyle w:val="ListParagraph"/>
        <w:spacing w:after="0" w:line="240" w:lineRule="auto"/>
        <w:ind w:left="360"/>
        <w:rPr>
          <w:rFonts w:ascii="Myriad Pro" w:hAnsi="Myriad Pro"/>
        </w:rPr>
      </w:pPr>
    </w:p>
    <w:p w14:paraId="1C7DD61C" w14:textId="61ED1C6F" w:rsidR="006B363F" w:rsidRPr="00C86079" w:rsidRDefault="00803D8B" w:rsidP="00D55E06">
      <w:pPr>
        <w:spacing w:after="0" w:line="240" w:lineRule="auto"/>
        <w:rPr>
          <w:rFonts w:ascii="Times New Roman" w:hAnsi="Times New Roman" w:cs="Times New Roman"/>
          <w:sz w:val="24"/>
          <w:szCs w:val="24"/>
        </w:rPr>
      </w:pPr>
      <w:r w:rsidRPr="00C86079">
        <w:rPr>
          <w:rFonts w:ascii="Times New Roman" w:hAnsi="Times New Roman" w:cs="Times New Roman"/>
          <w:color w:val="2E74B5" w:themeColor="accent1" w:themeShade="BF"/>
          <w:sz w:val="24"/>
          <w:szCs w:val="24"/>
        </w:rPr>
        <w:t>We are a technical center. When students enter our classroom, they are immersed in the industry. They practice real world applications of the skills introduced</w:t>
      </w:r>
      <w:r w:rsidR="003D47E3" w:rsidRPr="00C86079">
        <w:rPr>
          <w:rFonts w:ascii="Times New Roman" w:hAnsi="Times New Roman" w:cs="Times New Roman"/>
          <w:color w:val="4472C4"/>
          <w:sz w:val="24"/>
          <w:szCs w:val="24"/>
        </w:rPr>
        <w:t xml:space="preserve">. We utilize Project Based Learning projects and activities to incorporate the Virginia Department of Education’s competencies in our curriculum. During the year, teachers visit the CanDo website and enter competencies presented and record student grades.  </w:t>
      </w:r>
    </w:p>
    <w:p w14:paraId="5618AD1F" w14:textId="4DE23A81" w:rsidR="00BF39A0" w:rsidRPr="00D55E06" w:rsidRDefault="00BF39A0" w:rsidP="00D55E06">
      <w:pPr>
        <w:spacing w:after="0" w:line="240" w:lineRule="auto"/>
        <w:rPr>
          <w:rFonts w:ascii="Myriad Pro" w:hAnsi="Myriad Pro"/>
        </w:rPr>
      </w:pPr>
    </w:p>
    <w:p w14:paraId="6068B4AD" w14:textId="6704CA92" w:rsidR="003D47E3" w:rsidRDefault="003F4C73" w:rsidP="003D47E3">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3DDC42B8" w14:textId="34733EE1" w:rsidR="003D47E3" w:rsidRPr="003D47E3" w:rsidRDefault="003D47E3" w:rsidP="003D47E3">
      <w:pPr>
        <w:pStyle w:val="ListParagraph"/>
        <w:spacing w:after="0" w:line="240" w:lineRule="auto"/>
        <w:ind w:left="360"/>
        <w:rPr>
          <w:rFonts w:ascii="Myriad Pro" w:hAnsi="Myriad Pro"/>
        </w:rPr>
      </w:pPr>
      <w:r>
        <w:rPr>
          <w:rFonts w:ascii="Times New Roman" w:hAnsi="Times New Roman" w:cs="Times New Roman"/>
          <w:color w:val="2E74B5" w:themeColor="accent1" w:themeShade="BF"/>
          <w:sz w:val="24"/>
          <w:szCs w:val="24"/>
        </w:rPr>
        <w:t xml:space="preserve">Prior to students entering their junior year program of study at CTC; the students are afforded the opportunity to apply for dual enrollment. Students must meet the standards set by John Tyler Community College in order to qualify. During the recruitment process all students are encouraged to participate in this opportunity. They are told that dual enrollment </w:t>
      </w:r>
      <w:r w:rsidR="00DF6DFB">
        <w:rPr>
          <w:rFonts w:ascii="Times New Roman" w:hAnsi="Times New Roman" w:cs="Times New Roman"/>
          <w:color w:val="2E74B5" w:themeColor="accent1" w:themeShade="BF"/>
          <w:sz w:val="24"/>
          <w:szCs w:val="24"/>
        </w:rPr>
        <w:t>class not only saves</w:t>
      </w:r>
      <w:r>
        <w:rPr>
          <w:rFonts w:ascii="Times New Roman" w:hAnsi="Times New Roman" w:cs="Times New Roman"/>
          <w:color w:val="2E74B5" w:themeColor="accent1" w:themeShade="BF"/>
          <w:sz w:val="24"/>
          <w:szCs w:val="24"/>
        </w:rPr>
        <w:t xml:space="preserve"> them money towards furthering their education, but it also gives the up to 15 dual enrollment credits. That is almost a semester of post-secondary educational costs saved. </w:t>
      </w:r>
    </w:p>
    <w:p w14:paraId="0A7DF6C6" w14:textId="7C7BB31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77777777" w:rsidR="00235BE1" w:rsidRPr="00364926" w:rsidRDefault="00235BE1" w:rsidP="001D2A42">
            <w:pPr>
              <w:rPr>
                <w:rFonts w:ascii="Times New Roman" w:hAnsi="Times New Roman" w:cs="Times New Roman"/>
                <w:color w:val="2E74B5" w:themeColor="accent1" w:themeShade="BF"/>
                <w:sz w:val="24"/>
                <w:szCs w:val="24"/>
              </w:rPr>
            </w:pPr>
          </w:p>
          <w:p w14:paraId="637E5D17" w14:textId="57F65E8D" w:rsidR="00235BE1" w:rsidRPr="00364926" w:rsidRDefault="00803D8B" w:rsidP="001D2A42">
            <w:pPr>
              <w:rPr>
                <w:rFonts w:ascii="Times New Roman" w:hAnsi="Times New Roman" w:cs="Times New Roman"/>
                <w:color w:val="2E74B5" w:themeColor="accent1" w:themeShade="BF"/>
                <w:sz w:val="24"/>
                <w:szCs w:val="24"/>
              </w:rPr>
            </w:pPr>
            <w:r w:rsidRPr="00364926">
              <w:rPr>
                <w:rFonts w:ascii="Times New Roman" w:hAnsi="Times New Roman" w:cs="Times New Roman"/>
                <w:color w:val="2E74B5" w:themeColor="accent1" w:themeShade="BF"/>
                <w:sz w:val="24"/>
                <w:szCs w:val="24"/>
              </w:rPr>
              <w:t>Virginia Community College System.</w:t>
            </w:r>
          </w:p>
          <w:p w14:paraId="01C63019" w14:textId="77777777" w:rsidR="00235BE1" w:rsidRPr="00364926" w:rsidRDefault="00235BE1" w:rsidP="001D2A42">
            <w:pPr>
              <w:rPr>
                <w:rFonts w:ascii="Times New Roman" w:hAnsi="Times New Roman" w:cs="Times New Roman"/>
                <w:color w:val="2E74B5" w:themeColor="accent1" w:themeShade="BF"/>
                <w:sz w:val="24"/>
                <w:szCs w:val="24"/>
              </w:rPr>
            </w:pPr>
          </w:p>
          <w:p w14:paraId="2B2FE269" w14:textId="77777777" w:rsidR="00757B35" w:rsidRPr="00364926" w:rsidRDefault="00757B35" w:rsidP="001D2A42">
            <w:pPr>
              <w:rPr>
                <w:rFonts w:ascii="Times New Roman" w:hAnsi="Times New Roman" w:cs="Times New Roman"/>
                <w:color w:val="2E74B5" w:themeColor="accent1" w:themeShade="BF"/>
                <w:sz w:val="24"/>
                <w:szCs w:val="24"/>
              </w:rPr>
            </w:pPr>
          </w:p>
        </w:tc>
        <w:tc>
          <w:tcPr>
            <w:tcW w:w="3987" w:type="dxa"/>
          </w:tcPr>
          <w:p w14:paraId="670D99E1" w14:textId="736F4CA3" w:rsidR="00235BE1" w:rsidRPr="00803D8B" w:rsidRDefault="00803D8B" w:rsidP="001D2A42">
            <w:pPr>
              <w:rPr>
                <w:rFonts w:ascii="Times New Roman" w:hAnsi="Times New Roman" w:cs="Times New Roman"/>
                <w:color w:val="2E74B5" w:themeColor="accent1" w:themeShade="BF"/>
                <w:sz w:val="24"/>
                <w:szCs w:val="24"/>
              </w:rPr>
            </w:pPr>
            <w:r w:rsidRPr="00803D8B">
              <w:rPr>
                <w:rFonts w:ascii="Times New Roman" w:hAnsi="Times New Roman" w:cs="Times New Roman"/>
                <w:color w:val="2E74B5" w:themeColor="accent1" w:themeShade="BF"/>
                <w:sz w:val="24"/>
                <w:szCs w:val="24"/>
              </w:rPr>
              <w:t>Students enrolled in the Digital Arts course have the opportunity to earn seven dual enrollment credits after the first year and an additional eight if they continue to the 3D Animation class and pass that. (John Tyler Community College, J. Sergeant Reynolds College…)  </w:t>
            </w:r>
          </w:p>
        </w:tc>
        <w:tc>
          <w:tcPr>
            <w:tcW w:w="3495" w:type="dxa"/>
          </w:tcPr>
          <w:p w14:paraId="0FD54560" w14:textId="1FB67D51" w:rsidR="00235BE1" w:rsidRPr="00803D8B" w:rsidRDefault="00803D8B" w:rsidP="001D2A42">
            <w:pPr>
              <w:rPr>
                <w:rFonts w:ascii="Times New Roman" w:hAnsi="Times New Roman" w:cs="Times New Roman"/>
                <w:sz w:val="24"/>
                <w:szCs w:val="24"/>
              </w:rPr>
            </w:pPr>
            <w:r w:rsidRPr="00803D8B">
              <w:rPr>
                <w:rFonts w:ascii="Times New Roman" w:hAnsi="Times New Roman" w:cs="Times New Roman"/>
                <w:color w:val="2E74B5" w:themeColor="accent1" w:themeShade="BF"/>
                <w:sz w:val="24"/>
                <w:szCs w:val="24"/>
              </w:rPr>
              <w:t>This partnership has existed for more than ten years.</w:t>
            </w:r>
          </w:p>
        </w:tc>
      </w:tr>
      <w:tr w:rsidR="00235BE1" w:rsidRPr="00A45272" w14:paraId="1C84404E" w14:textId="77777777">
        <w:tc>
          <w:tcPr>
            <w:tcW w:w="2009" w:type="dxa"/>
          </w:tcPr>
          <w:p w14:paraId="59231C23" w14:textId="150820D1" w:rsidR="00235BE1" w:rsidRPr="00364926" w:rsidRDefault="00803D8B" w:rsidP="001D2A42">
            <w:pPr>
              <w:rPr>
                <w:rFonts w:ascii="Times New Roman" w:hAnsi="Times New Roman" w:cs="Times New Roman"/>
                <w:color w:val="2E74B5" w:themeColor="accent1" w:themeShade="BF"/>
                <w:sz w:val="24"/>
                <w:szCs w:val="24"/>
              </w:rPr>
            </w:pPr>
            <w:r w:rsidRPr="00364926">
              <w:rPr>
                <w:rFonts w:ascii="Times New Roman" w:hAnsi="Times New Roman" w:cs="Times New Roman"/>
                <w:color w:val="2E74B5" w:themeColor="accent1" w:themeShade="BF"/>
                <w:sz w:val="24"/>
                <w:szCs w:val="24"/>
              </w:rPr>
              <w:t>State Council of Higher Education for Virginia</w:t>
            </w:r>
          </w:p>
          <w:p w14:paraId="32FB5FD4" w14:textId="78DF0E88" w:rsidR="00235BE1" w:rsidRPr="00364926" w:rsidRDefault="00364926" w:rsidP="001D2A42">
            <w:pPr>
              <w:rPr>
                <w:rFonts w:ascii="Times New Roman" w:hAnsi="Times New Roman" w:cs="Times New Roman"/>
                <w:color w:val="2E74B5" w:themeColor="accent1" w:themeShade="BF"/>
                <w:sz w:val="24"/>
                <w:szCs w:val="24"/>
              </w:rPr>
            </w:pPr>
            <w:r w:rsidRPr="00364926">
              <w:rPr>
                <w:rFonts w:ascii="Times New Roman" w:hAnsi="Times New Roman" w:cs="Times New Roman"/>
                <w:color w:val="2E74B5" w:themeColor="accent1" w:themeShade="BF"/>
                <w:sz w:val="24"/>
                <w:szCs w:val="24"/>
              </w:rPr>
              <w:t>(mulitiple institutions)</w:t>
            </w:r>
          </w:p>
          <w:p w14:paraId="70981E2E" w14:textId="77777777" w:rsidR="00757B35" w:rsidRPr="00364926" w:rsidRDefault="00757B35" w:rsidP="001D2A42">
            <w:pPr>
              <w:rPr>
                <w:rFonts w:ascii="Times New Roman" w:hAnsi="Times New Roman" w:cs="Times New Roman"/>
                <w:color w:val="2E74B5" w:themeColor="accent1" w:themeShade="BF"/>
                <w:sz w:val="24"/>
                <w:szCs w:val="24"/>
              </w:rPr>
            </w:pPr>
          </w:p>
          <w:p w14:paraId="16CAC692" w14:textId="77777777" w:rsidR="00235BE1" w:rsidRPr="00364926" w:rsidRDefault="00235BE1" w:rsidP="001D2A42">
            <w:pPr>
              <w:rPr>
                <w:rFonts w:ascii="Times New Roman" w:hAnsi="Times New Roman" w:cs="Times New Roman"/>
                <w:color w:val="2E74B5" w:themeColor="accent1" w:themeShade="BF"/>
                <w:sz w:val="24"/>
                <w:szCs w:val="24"/>
              </w:rPr>
            </w:pPr>
          </w:p>
        </w:tc>
        <w:tc>
          <w:tcPr>
            <w:tcW w:w="3987" w:type="dxa"/>
          </w:tcPr>
          <w:p w14:paraId="7C308C41" w14:textId="1D00B459" w:rsidR="00235BE1" w:rsidRPr="00803D8B" w:rsidRDefault="00803D8B" w:rsidP="001D2A42">
            <w:pPr>
              <w:rPr>
                <w:rFonts w:ascii="Times New Roman" w:hAnsi="Times New Roman" w:cs="Times New Roman"/>
                <w:color w:val="2E74B5" w:themeColor="accent1" w:themeShade="BF"/>
                <w:sz w:val="24"/>
                <w:szCs w:val="24"/>
              </w:rPr>
            </w:pPr>
            <w:r w:rsidRPr="00803D8B">
              <w:rPr>
                <w:rFonts w:ascii="Times New Roman" w:hAnsi="Times New Roman" w:cs="Times New Roman"/>
                <w:color w:val="2E74B5" w:themeColor="accent1" w:themeShade="BF"/>
                <w:sz w:val="24"/>
                <w:szCs w:val="24"/>
              </w:rPr>
              <w:t>Students who have met dual enrollment criteria have been able to use CCTC dual enrollment credits toward their four-year degree. (Virginia Commonwealth University, George Mason, Longwood…)</w:t>
            </w:r>
          </w:p>
        </w:tc>
        <w:tc>
          <w:tcPr>
            <w:tcW w:w="3495" w:type="dxa"/>
          </w:tcPr>
          <w:p w14:paraId="6D8182CF" w14:textId="43899685" w:rsidR="00235BE1" w:rsidRPr="00803D8B" w:rsidRDefault="00803D8B" w:rsidP="001D2A42">
            <w:pPr>
              <w:rPr>
                <w:rFonts w:ascii="Times New Roman" w:hAnsi="Times New Roman" w:cs="Times New Roman"/>
                <w:color w:val="2E74B5" w:themeColor="accent1" w:themeShade="BF"/>
                <w:sz w:val="24"/>
                <w:szCs w:val="24"/>
              </w:rPr>
            </w:pPr>
            <w:r w:rsidRPr="00803D8B">
              <w:rPr>
                <w:rFonts w:ascii="Times New Roman" w:hAnsi="Times New Roman" w:cs="Times New Roman"/>
                <w:color w:val="2E74B5" w:themeColor="accent1" w:themeShade="BF"/>
                <w:sz w:val="24"/>
                <w:szCs w:val="24"/>
              </w:rPr>
              <w:t>This partnership has existed for more than ten years.</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Pr="00A45272" w:rsidRDefault="00D74E2F" w:rsidP="00D74E2F">
      <w:pPr>
        <w:spacing w:after="0" w:line="240" w:lineRule="auto"/>
        <w:rPr>
          <w:rFonts w:ascii="Myriad Pro" w:hAnsi="Myriad Pro"/>
        </w:rPr>
      </w:pPr>
    </w:p>
    <w:p w14:paraId="3789C264" w14:textId="16AC41A7" w:rsidR="00D74E2F" w:rsidRDefault="00DF6DFB" w:rsidP="00D74E2F">
      <w:pPr>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Through membership in our advisory committee members, we are able to discuss current trends in our fields. Recently, an advisory committee member, who works in Los Angeles as a PreVis </w:t>
      </w:r>
      <w:r>
        <w:rPr>
          <w:rFonts w:ascii="Times New Roman" w:hAnsi="Times New Roman" w:cs="Times New Roman"/>
          <w:color w:val="2E74B5" w:themeColor="accent1" w:themeShade="BF"/>
          <w:sz w:val="24"/>
          <w:szCs w:val="24"/>
        </w:rPr>
        <w:lastRenderedPageBreak/>
        <w:t xml:space="preserve">artist visited our classroom to discuss career paths and education needed to enter in this field. </w:t>
      </w:r>
      <w:r w:rsidR="00364926">
        <w:rPr>
          <w:rFonts w:ascii="Times New Roman" w:hAnsi="Times New Roman" w:cs="Times New Roman"/>
          <w:color w:val="2E74B5" w:themeColor="accent1" w:themeShade="BF"/>
          <w:sz w:val="24"/>
          <w:szCs w:val="24"/>
        </w:rPr>
        <w:t>He</w:t>
      </w:r>
      <w:r w:rsidR="00AD28B0">
        <w:rPr>
          <w:rFonts w:ascii="Times New Roman" w:hAnsi="Times New Roman" w:cs="Times New Roman"/>
          <w:color w:val="2E74B5" w:themeColor="accent1" w:themeShade="BF"/>
          <w:sz w:val="24"/>
          <w:szCs w:val="24"/>
        </w:rPr>
        <w:t xml:space="preserve"> confirmed our choice of Autodesk’s Maya as the preferred software to become accustomed to if this is the career path students choose</w:t>
      </w:r>
    </w:p>
    <w:p w14:paraId="59395EFD" w14:textId="77777777" w:rsidR="00AD28B0" w:rsidRDefault="00AD28B0" w:rsidP="00D74E2F">
      <w:pPr>
        <w:spacing w:after="0" w:line="240" w:lineRule="auto"/>
        <w:rPr>
          <w:rFonts w:ascii="Times New Roman" w:hAnsi="Times New Roman" w:cs="Times New Roman"/>
          <w:color w:val="2E74B5" w:themeColor="accent1" w:themeShade="BF"/>
          <w:sz w:val="24"/>
          <w:szCs w:val="24"/>
        </w:rPr>
      </w:pPr>
    </w:p>
    <w:p w14:paraId="52BAFC81" w14:textId="51CEB037" w:rsidR="00722285" w:rsidRDefault="00AD28B0" w:rsidP="00D74E2F">
      <w:pPr>
        <w:spacing w:after="0" w:line="240" w:lineRule="auto"/>
        <w:rPr>
          <w:rFonts w:ascii="Myriad Pro" w:hAnsi="Myriad Pro"/>
        </w:rPr>
      </w:pPr>
      <w:r>
        <w:rPr>
          <w:rFonts w:ascii="Times New Roman" w:hAnsi="Times New Roman" w:cs="Times New Roman"/>
          <w:color w:val="2E74B5" w:themeColor="accent1" w:themeShade="BF"/>
          <w:sz w:val="24"/>
          <w:szCs w:val="24"/>
        </w:rPr>
        <w:t xml:space="preserve">In August, we met with another of our advisory committee members to discuss the growing trend of social media. That member not only offered her recommendations on creating social media banners and image formatting, but also is offering our students the opportunity to design a two-page spread that will appear in a statewide magazine. </w:t>
      </w:r>
    </w:p>
    <w:p w14:paraId="43A7A49F" w14:textId="2B259EB1" w:rsidR="00F55C0A" w:rsidRPr="00A45272" w:rsidRDefault="00F55C0A" w:rsidP="00D74E2F">
      <w:pPr>
        <w:spacing w:after="0" w:line="240" w:lineRule="auto"/>
        <w:rPr>
          <w:rFonts w:ascii="Myriad Pro" w:hAnsi="Myriad Pro"/>
        </w:rPr>
      </w:pP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5DCF2864" w14:textId="325D12B9" w:rsidR="00D55E06" w:rsidRPr="00803D8B" w:rsidRDefault="00803D8B" w:rsidP="00D55E06">
      <w:pPr>
        <w:spacing w:after="0" w:line="240" w:lineRule="auto"/>
        <w:rPr>
          <w:rFonts w:ascii="Times New Roman" w:hAnsi="Times New Roman" w:cs="Times New Roman"/>
          <w:color w:val="2E74B5" w:themeColor="accent1" w:themeShade="BF"/>
          <w:sz w:val="24"/>
          <w:szCs w:val="24"/>
        </w:rPr>
      </w:pPr>
      <w:r w:rsidRPr="00803D8B">
        <w:rPr>
          <w:rFonts w:ascii="Times New Roman" w:hAnsi="Times New Roman" w:cs="Times New Roman"/>
          <w:color w:val="2E74B5" w:themeColor="accent1" w:themeShade="BF"/>
          <w:sz w:val="24"/>
          <w:szCs w:val="24"/>
        </w:rPr>
        <w:t>NO</w:t>
      </w:r>
    </w:p>
    <w:p w14:paraId="06DA6105" w14:textId="39618F1B" w:rsidR="007B2071" w:rsidRPr="00364926" w:rsidRDefault="007B2071" w:rsidP="00364926">
      <w:pPr>
        <w:spacing w:after="0" w:line="240" w:lineRule="auto"/>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2901672A" w14:textId="39E9E522" w:rsidR="00B6090F" w:rsidRPr="00A45272" w:rsidRDefault="008C2905" w:rsidP="00D74E2F">
      <w:pPr>
        <w:spacing w:after="0" w:line="240" w:lineRule="auto"/>
        <w:rPr>
          <w:rFonts w:ascii="Myriad Pro" w:hAnsi="Myriad Pro"/>
        </w:rPr>
      </w:pPr>
      <w:r>
        <w:rPr>
          <w:rFonts w:ascii="Times New Roman" w:hAnsi="Times New Roman" w:cs="Times New Roman"/>
          <w:color w:val="2E74B5" w:themeColor="accent1" w:themeShade="BF"/>
          <w:sz w:val="24"/>
          <w:szCs w:val="24"/>
        </w:rPr>
        <w:t>N/A</w:t>
      </w:r>
      <w:r w:rsidR="00B6090F"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47362AF0" w:rsidR="00FA22B9" w:rsidRPr="008C2905" w:rsidRDefault="008C2905" w:rsidP="00D74E2F">
            <w:pPr>
              <w:rPr>
                <w:rFonts w:ascii="Times New Roman" w:hAnsi="Times New Roman" w:cs="Times New Roman"/>
                <w:color w:val="2E74B5" w:themeColor="accent1" w:themeShade="BF"/>
                <w:sz w:val="24"/>
                <w:szCs w:val="24"/>
              </w:rPr>
            </w:pPr>
            <w:r w:rsidRPr="008C2905">
              <w:rPr>
                <w:rFonts w:ascii="Times New Roman" w:hAnsi="Times New Roman" w:cs="Times New Roman"/>
                <w:color w:val="2E74B5" w:themeColor="accent1" w:themeShade="BF"/>
                <w:sz w:val="24"/>
                <w:szCs w:val="24"/>
              </w:rPr>
              <w:t>Print and Digital Publication using Adobe InDesign CC 2015</w:t>
            </w:r>
          </w:p>
        </w:tc>
        <w:tc>
          <w:tcPr>
            <w:tcW w:w="4502" w:type="dxa"/>
          </w:tcPr>
          <w:p w14:paraId="4AB44237" w14:textId="59BC2491" w:rsidR="00FA22B9" w:rsidRPr="008C2905" w:rsidRDefault="008C2905" w:rsidP="00D74E2F">
            <w:pPr>
              <w:rPr>
                <w:rFonts w:ascii="Times New Roman" w:hAnsi="Times New Roman" w:cs="Times New Roman"/>
                <w:color w:val="2E74B5" w:themeColor="accent1" w:themeShade="BF"/>
                <w:sz w:val="24"/>
                <w:szCs w:val="24"/>
              </w:rPr>
            </w:pPr>
            <w:r w:rsidRPr="008C2905">
              <w:rPr>
                <w:rFonts w:ascii="Times New Roman" w:hAnsi="Times New Roman" w:cs="Times New Roman"/>
                <w:color w:val="2E74B5" w:themeColor="accent1" w:themeShade="BF"/>
                <w:sz w:val="24"/>
                <w:szCs w:val="24"/>
              </w:rPr>
              <w:t>*Students in Chesterfield County Public Schools are required to pass one industry certification in order to graduate from high school.</w:t>
            </w:r>
          </w:p>
        </w:tc>
      </w:tr>
      <w:tr w:rsidR="00FA22B9" w14:paraId="55E85403" w14:textId="77777777" w:rsidTr="00FA22B9">
        <w:trPr>
          <w:trHeight w:val="317"/>
        </w:trPr>
        <w:tc>
          <w:tcPr>
            <w:tcW w:w="4502" w:type="dxa"/>
          </w:tcPr>
          <w:p w14:paraId="5A05A187" w14:textId="021FD198" w:rsidR="00FA22B9" w:rsidRPr="008C2905" w:rsidRDefault="008C2905" w:rsidP="00D74E2F">
            <w:pPr>
              <w:rPr>
                <w:rFonts w:ascii="Times New Roman" w:hAnsi="Times New Roman" w:cs="Times New Roman"/>
                <w:color w:val="2E74B5" w:themeColor="accent1" w:themeShade="BF"/>
                <w:sz w:val="24"/>
                <w:szCs w:val="24"/>
              </w:rPr>
            </w:pPr>
            <w:r w:rsidRPr="008C2905">
              <w:rPr>
                <w:rFonts w:ascii="Times New Roman" w:hAnsi="Times New Roman" w:cs="Times New Roman"/>
                <w:color w:val="2E74B5" w:themeColor="accent1" w:themeShade="BF"/>
                <w:sz w:val="24"/>
                <w:szCs w:val="24"/>
              </w:rPr>
              <w:t>Visual Design using Adobe Photoshop CC 2015</w:t>
            </w:r>
          </w:p>
        </w:tc>
        <w:tc>
          <w:tcPr>
            <w:tcW w:w="4502" w:type="dxa"/>
          </w:tcPr>
          <w:p w14:paraId="25129B9B" w14:textId="583F7523" w:rsidR="00FA22B9" w:rsidRPr="008C2905" w:rsidRDefault="008C2905" w:rsidP="00D74E2F">
            <w:pPr>
              <w:rPr>
                <w:rFonts w:ascii="Times New Roman" w:hAnsi="Times New Roman" w:cs="Times New Roman"/>
                <w:color w:val="2E74B5" w:themeColor="accent1" w:themeShade="BF"/>
                <w:sz w:val="24"/>
                <w:szCs w:val="24"/>
              </w:rPr>
            </w:pPr>
            <w:r w:rsidRPr="008C2905">
              <w:rPr>
                <w:rFonts w:ascii="Times New Roman" w:hAnsi="Times New Roman" w:cs="Times New Roman"/>
                <w:color w:val="2E74B5" w:themeColor="accent1" w:themeShade="BF"/>
                <w:sz w:val="24"/>
                <w:szCs w:val="24"/>
              </w:rPr>
              <w:t>*Students in Chesterfield County Public Schools are required to pass one industry certification in order to graduate from high school.</w:t>
            </w:r>
          </w:p>
        </w:tc>
      </w:tr>
      <w:tr w:rsidR="00FA22B9" w14:paraId="0FC79A30" w14:textId="77777777" w:rsidTr="00FA22B9">
        <w:trPr>
          <w:trHeight w:val="317"/>
        </w:trPr>
        <w:tc>
          <w:tcPr>
            <w:tcW w:w="4502" w:type="dxa"/>
          </w:tcPr>
          <w:p w14:paraId="0E47E5CD" w14:textId="50C5A5E2" w:rsidR="00FA22B9" w:rsidRPr="008C2905" w:rsidRDefault="008C2905" w:rsidP="00D74E2F">
            <w:pPr>
              <w:rPr>
                <w:rFonts w:ascii="Times New Roman" w:hAnsi="Times New Roman" w:cs="Times New Roman"/>
                <w:color w:val="2E74B5" w:themeColor="accent1" w:themeShade="BF"/>
                <w:sz w:val="24"/>
                <w:szCs w:val="24"/>
              </w:rPr>
            </w:pPr>
            <w:r w:rsidRPr="008C2905">
              <w:rPr>
                <w:rFonts w:ascii="Times New Roman" w:hAnsi="Times New Roman" w:cs="Times New Roman"/>
                <w:color w:val="2E74B5" w:themeColor="accent1" w:themeShade="BF"/>
                <w:sz w:val="24"/>
                <w:szCs w:val="24"/>
              </w:rPr>
              <w:t>Graphic Design and Illustration using Adobe Illustrator CC 2015</w:t>
            </w:r>
          </w:p>
        </w:tc>
        <w:tc>
          <w:tcPr>
            <w:tcW w:w="4502" w:type="dxa"/>
          </w:tcPr>
          <w:p w14:paraId="77479261" w14:textId="11AC2D08" w:rsidR="00FA22B9" w:rsidRPr="008C2905" w:rsidRDefault="008C2905" w:rsidP="00D74E2F">
            <w:pPr>
              <w:rPr>
                <w:rFonts w:ascii="Times New Roman" w:hAnsi="Times New Roman" w:cs="Times New Roman"/>
                <w:color w:val="2E74B5" w:themeColor="accent1" w:themeShade="BF"/>
                <w:sz w:val="24"/>
                <w:szCs w:val="24"/>
              </w:rPr>
            </w:pPr>
            <w:r w:rsidRPr="008C2905">
              <w:rPr>
                <w:rFonts w:ascii="Times New Roman" w:hAnsi="Times New Roman" w:cs="Times New Roman"/>
                <w:color w:val="2E74B5" w:themeColor="accent1" w:themeShade="BF"/>
                <w:sz w:val="24"/>
                <w:szCs w:val="24"/>
              </w:rPr>
              <w:t>*Students in Chesterfield County Public Schools are required to pass one industry certification in order to graduate from high school.  </w:t>
            </w:r>
          </w:p>
        </w:tc>
      </w:tr>
    </w:tbl>
    <w:p w14:paraId="1288079E" w14:textId="1F955912" w:rsidR="0009687C" w:rsidRPr="00A45272" w:rsidRDefault="0009687C" w:rsidP="00D74E2F">
      <w:pPr>
        <w:spacing w:after="0" w:line="240" w:lineRule="auto"/>
        <w:rPr>
          <w:rFonts w:ascii="Myriad Pro" w:hAnsi="Myriad Pro"/>
        </w:rPr>
      </w:pPr>
      <w:r w:rsidRPr="00A45272">
        <w:rPr>
          <w:rFonts w:ascii="Myriad Pro" w:hAnsi="Myriad Pro"/>
        </w:rPr>
        <w:br/>
      </w:r>
    </w:p>
    <w:p w14:paraId="0798F52B" w14:textId="4D409D32" w:rsidR="00D55E06" w:rsidRPr="008C2905"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42DB6486" w14:textId="77777777" w:rsidR="008C2905" w:rsidRDefault="008C2905" w:rsidP="008C2905">
      <w:pPr>
        <w:pStyle w:val="ListParagraph"/>
        <w:spacing w:after="0" w:line="240" w:lineRule="auto"/>
        <w:ind w:left="360"/>
        <w:rPr>
          <w:rFonts w:ascii="Myriad Pro" w:hAnsi="Myriad Pro"/>
        </w:rPr>
      </w:pPr>
    </w:p>
    <w:p w14:paraId="12023203" w14:textId="38A29C00" w:rsidR="00E51805" w:rsidRPr="008C2905" w:rsidRDefault="008C2905" w:rsidP="00D55E06">
      <w:pPr>
        <w:spacing w:after="0" w:line="240" w:lineRule="auto"/>
        <w:rPr>
          <w:rFonts w:ascii="Times New Roman" w:hAnsi="Times New Roman" w:cs="Times New Roman"/>
          <w:b/>
          <w:color w:val="009AA6"/>
          <w:sz w:val="24"/>
          <w:szCs w:val="24"/>
        </w:rPr>
      </w:pPr>
      <w:r w:rsidRPr="008C2905">
        <w:rPr>
          <w:rFonts w:ascii="Times New Roman" w:hAnsi="Times New Roman" w:cs="Times New Roman"/>
          <w:color w:val="2E74B5" w:themeColor="accent1" w:themeShade="BF"/>
          <w:sz w:val="24"/>
          <w:szCs w:val="24"/>
        </w:rPr>
        <w:t xml:space="preserve">Teachers are given the opportunity to sit for Adobe certification tests as part of their continuing education. Chesterfield County also provides teachers with tuition reimbursement for college level courses passed. Opportunities to attend professional workshops is also encouraged and </w:t>
      </w:r>
      <w:r w:rsidRPr="008C2905">
        <w:rPr>
          <w:rFonts w:ascii="Times New Roman" w:hAnsi="Times New Roman" w:cs="Times New Roman"/>
          <w:color w:val="2E74B5" w:themeColor="accent1" w:themeShade="BF"/>
          <w:sz w:val="24"/>
          <w:szCs w:val="24"/>
        </w:rPr>
        <w:lastRenderedPageBreak/>
        <w:t xml:space="preserve">supported. Last year, </w:t>
      </w:r>
      <w:r w:rsidR="00AD28B0" w:rsidRPr="008C2905">
        <w:rPr>
          <w:rFonts w:ascii="Times New Roman" w:hAnsi="Times New Roman" w:cs="Times New Roman"/>
          <w:color w:val="2E74B5" w:themeColor="accent1" w:themeShade="BF"/>
          <w:sz w:val="24"/>
          <w:szCs w:val="24"/>
        </w:rPr>
        <w:t>spring</w:t>
      </w:r>
      <w:r w:rsidRPr="008C2905">
        <w:rPr>
          <w:rFonts w:ascii="Times New Roman" w:hAnsi="Times New Roman" w:cs="Times New Roman"/>
          <w:color w:val="2E74B5" w:themeColor="accent1" w:themeShade="BF"/>
          <w:sz w:val="24"/>
          <w:szCs w:val="24"/>
        </w:rPr>
        <w:t>, 2017, the instructors attended Photoshop World in Orlando, Florida.</w:t>
      </w:r>
      <w:r w:rsidR="00F1357A" w:rsidRPr="008C2905">
        <w:rPr>
          <w:rFonts w:ascii="Times New Roman" w:hAnsi="Times New Roman" w:cs="Times New Roman"/>
          <w:b/>
          <w:color w:val="009AA6"/>
          <w:sz w:val="24"/>
          <w:szCs w:val="24"/>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0508CBE1" w14:textId="77777777" w:rsidR="00AD28B0" w:rsidRDefault="00AD28B0" w:rsidP="00E51805">
      <w:pPr>
        <w:spacing w:after="0" w:line="240" w:lineRule="auto"/>
        <w:rPr>
          <w:rFonts w:ascii="Times New Roman" w:hAnsi="Times New Roman" w:cs="Times New Roman"/>
          <w:color w:val="2E74B5" w:themeColor="accent1" w:themeShade="BF"/>
          <w:sz w:val="24"/>
          <w:szCs w:val="24"/>
        </w:rPr>
      </w:pPr>
    </w:p>
    <w:p w14:paraId="29F76EFE" w14:textId="77777777" w:rsidR="008B46A0" w:rsidRPr="00A45272" w:rsidRDefault="008B46A0"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4149AC46" w14:textId="77777777" w:rsidR="008C2905" w:rsidRPr="008C2905" w:rsidRDefault="008C2905" w:rsidP="008C2905">
            <w:pPr>
              <w:ind w:left="80"/>
              <w:rPr>
                <w:rFonts w:ascii="Times New Roman" w:eastAsia="Times New Roman" w:hAnsi="Times New Roman" w:cs="Times New Roman"/>
                <w:color w:val="2E74B5" w:themeColor="accent1" w:themeShade="BF"/>
                <w:sz w:val="24"/>
                <w:szCs w:val="24"/>
              </w:rPr>
            </w:pPr>
            <w:r w:rsidRPr="008C2905">
              <w:rPr>
                <w:rFonts w:ascii="Times New Roman" w:eastAsia="Times New Roman" w:hAnsi="Times New Roman" w:cs="Times New Roman"/>
                <w:color w:val="2E74B5" w:themeColor="accent1" w:themeShade="BF"/>
                <w:sz w:val="24"/>
                <w:szCs w:val="24"/>
              </w:rPr>
              <w:t xml:space="preserve">Virginia Department of Game and Inland Fisheries. </w:t>
            </w:r>
          </w:p>
          <w:p w14:paraId="1BB10532" w14:textId="77777777" w:rsidR="00235BE1" w:rsidRPr="008C2905" w:rsidRDefault="00235BE1" w:rsidP="001D2A42">
            <w:pPr>
              <w:rPr>
                <w:rFonts w:ascii="Times New Roman" w:hAnsi="Times New Roman" w:cs="Times New Roman"/>
                <w:color w:val="2E74B5" w:themeColor="accent1" w:themeShade="BF"/>
                <w:sz w:val="24"/>
                <w:szCs w:val="24"/>
              </w:rPr>
            </w:pPr>
          </w:p>
        </w:tc>
        <w:tc>
          <w:tcPr>
            <w:tcW w:w="3843" w:type="dxa"/>
          </w:tcPr>
          <w:p w14:paraId="3FA0FAB1" w14:textId="77777777" w:rsidR="008C2905" w:rsidRPr="008C2905" w:rsidRDefault="008C2905" w:rsidP="008C2905">
            <w:pPr>
              <w:ind w:left="80"/>
              <w:rPr>
                <w:rFonts w:ascii="Times New Roman" w:eastAsia="Times New Roman" w:hAnsi="Times New Roman" w:cs="Times New Roman"/>
                <w:color w:val="2E74B5" w:themeColor="accent1" w:themeShade="BF"/>
                <w:sz w:val="24"/>
                <w:szCs w:val="24"/>
              </w:rPr>
            </w:pPr>
            <w:r w:rsidRPr="008C2905">
              <w:rPr>
                <w:rFonts w:ascii="Times New Roman" w:eastAsia="Times New Roman" w:hAnsi="Times New Roman" w:cs="Times New Roman"/>
                <w:color w:val="2E74B5" w:themeColor="accent1" w:themeShade="BF"/>
                <w:sz w:val="24"/>
                <w:szCs w:val="24"/>
              </w:rPr>
              <w:t xml:space="preserve">Lynda Richardson, Art Director for the Virginia Wildlife magazine is a former teacher in this program. She has consulted with the teachers on various projects from helping to brand a fictitious fly shop to working with students to produce a two-page spread that will be use in an upcoming addition. </w:t>
            </w:r>
          </w:p>
          <w:p w14:paraId="71211D76" w14:textId="77777777" w:rsidR="00235BE1" w:rsidRPr="008C2905" w:rsidRDefault="00235BE1" w:rsidP="001D2A42">
            <w:pPr>
              <w:rPr>
                <w:rFonts w:ascii="Times New Roman" w:hAnsi="Times New Roman" w:cs="Times New Roman"/>
                <w:color w:val="2E74B5" w:themeColor="accent1" w:themeShade="BF"/>
                <w:sz w:val="24"/>
                <w:szCs w:val="24"/>
              </w:rPr>
            </w:pPr>
          </w:p>
        </w:tc>
        <w:tc>
          <w:tcPr>
            <w:tcW w:w="3372" w:type="dxa"/>
          </w:tcPr>
          <w:p w14:paraId="1E7430F4" w14:textId="19F3F125" w:rsidR="00235BE1" w:rsidRPr="008C2905" w:rsidRDefault="008C2905" w:rsidP="001D2A42">
            <w:pPr>
              <w:rPr>
                <w:rFonts w:ascii="Times New Roman" w:hAnsi="Times New Roman" w:cs="Times New Roman"/>
                <w:color w:val="2E74B5" w:themeColor="accent1" w:themeShade="BF"/>
                <w:sz w:val="24"/>
                <w:szCs w:val="24"/>
              </w:rPr>
            </w:pPr>
            <w:r w:rsidRPr="008C2905">
              <w:rPr>
                <w:rFonts w:ascii="Times New Roman" w:hAnsi="Times New Roman" w:cs="Times New Roman"/>
                <w:color w:val="2E74B5" w:themeColor="accent1" w:themeShade="BF"/>
                <w:sz w:val="24"/>
                <w:szCs w:val="24"/>
              </w:rPr>
              <w:t>About three years. The art director at VDGIF is a former teacher.  </w:t>
            </w:r>
          </w:p>
        </w:tc>
      </w:tr>
      <w:tr w:rsidR="00235BE1" w:rsidRPr="00A45272" w14:paraId="386A418F" w14:textId="77777777">
        <w:trPr>
          <w:trHeight w:val="1430"/>
        </w:trPr>
        <w:tc>
          <w:tcPr>
            <w:tcW w:w="2276" w:type="dxa"/>
          </w:tcPr>
          <w:p w14:paraId="4FC69165" w14:textId="374A22A2" w:rsidR="00235BE1" w:rsidRPr="008C2905" w:rsidRDefault="008C2905" w:rsidP="001D2A42">
            <w:pPr>
              <w:rPr>
                <w:rFonts w:ascii="Times New Roman" w:hAnsi="Times New Roman" w:cs="Times New Roman"/>
                <w:color w:val="2E74B5" w:themeColor="accent1" w:themeShade="BF"/>
                <w:sz w:val="24"/>
                <w:szCs w:val="24"/>
              </w:rPr>
            </w:pPr>
            <w:r w:rsidRPr="008C2905">
              <w:rPr>
                <w:rFonts w:ascii="Times New Roman" w:hAnsi="Times New Roman" w:cs="Times New Roman"/>
                <w:color w:val="2E74B5" w:themeColor="accent1" w:themeShade="BF"/>
                <w:sz w:val="24"/>
                <w:szCs w:val="24"/>
              </w:rPr>
              <w:t>Little Arms Studio</w:t>
            </w:r>
          </w:p>
        </w:tc>
        <w:tc>
          <w:tcPr>
            <w:tcW w:w="3843" w:type="dxa"/>
          </w:tcPr>
          <w:p w14:paraId="0FC4A0B1" w14:textId="7ADBA751" w:rsidR="00235BE1" w:rsidRPr="008C2905" w:rsidRDefault="008C2905" w:rsidP="001D2A42">
            <w:pPr>
              <w:rPr>
                <w:rFonts w:ascii="Times New Roman" w:hAnsi="Times New Roman" w:cs="Times New Roman"/>
                <w:color w:val="2E74B5" w:themeColor="accent1" w:themeShade="BF"/>
                <w:sz w:val="24"/>
                <w:szCs w:val="24"/>
              </w:rPr>
            </w:pPr>
            <w:r w:rsidRPr="008C2905">
              <w:rPr>
                <w:rFonts w:ascii="Times New Roman" w:hAnsi="Times New Roman" w:cs="Times New Roman"/>
                <w:color w:val="2E74B5" w:themeColor="accent1" w:themeShade="BF"/>
                <w:sz w:val="24"/>
                <w:szCs w:val="24"/>
              </w:rPr>
              <w:t>Alex Estep, co-founder, of Little Arms Studio has contributed time and energy to this class. His company does graphic design and web work as well as web and game design.</w:t>
            </w:r>
          </w:p>
        </w:tc>
        <w:tc>
          <w:tcPr>
            <w:tcW w:w="3372" w:type="dxa"/>
          </w:tcPr>
          <w:p w14:paraId="05556758" w14:textId="025923DC" w:rsidR="00235BE1" w:rsidRPr="008C2905" w:rsidRDefault="008C2905" w:rsidP="001D2A42">
            <w:pPr>
              <w:rPr>
                <w:rFonts w:ascii="Times New Roman" w:hAnsi="Times New Roman" w:cs="Times New Roman"/>
                <w:color w:val="2E74B5" w:themeColor="accent1" w:themeShade="BF"/>
                <w:sz w:val="24"/>
                <w:szCs w:val="24"/>
              </w:rPr>
            </w:pPr>
            <w:r w:rsidRPr="008C2905">
              <w:rPr>
                <w:rFonts w:ascii="Times New Roman" w:hAnsi="Times New Roman" w:cs="Times New Roman"/>
                <w:color w:val="2E74B5" w:themeColor="accent1" w:themeShade="BF"/>
                <w:sz w:val="24"/>
                <w:szCs w:val="24"/>
              </w:rPr>
              <w:t>This relationship was formed in 2006. Alex has participated in the evaluation of several Senior Capstone projects as well as a guest speaker on the paths you can take once you graduate.</w:t>
            </w:r>
          </w:p>
        </w:tc>
      </w:tr>
      <w:tr w:rsidR="00235BE1" w:rsidRPr="00A45272" w14:paraId="37DD844D" w14:textId="77777777">
        <w:trPr>
          <w:trHeight w:val="1430"/>
        </w:trPr>
        <w:tc>
          <w:tcPr>
            <w:tcW w:w="2276" w:type="dxa"/>
          </w:tcPr>
          <w:p w14:paraId="5F61D354" w14:textId="212E6A69" w:rsidR="00235BE1" w:rsidRPr="00A45272" w:rsidRDefault="008B46A0" w:rsidP="001D2A42">
            <w:pPr>
              <w:rPr>
                <w:rFonts w:ascii="Myriad Pro" w:hAnsi="Myriad Pro"/>
              </w:rPr>
            </w:pPr>
            <w:r>
              <w:rPr>
                <w:rFonts w:ascii="Times New Roman" w:hAnsi="Times New Roman" w:cs="Times New Roman"/>
                <w:color w:val="2E74B5" w:themeColor="accent1" w:themeShade="BF"/>
                <w:sz w:val="24"/>
                <w:szCs w:val="24"/>
              </w:rPr>
              <w:t>Third Floor, LLC. Los Angeles, CA</w:t>
            </w:r>
            <w:r>
              <w:rPr>
                <w:rFonts w:ascii="Myriad Pro" w:hAnsi="Myriad Pro"/>
              </w:rPr>
              <w:t xml:space="preserve"> </w:t>
            </w:r>
          </w:p>
        </w:tc>
        <w:tc>
          <w:tcPr>
            <w:tcW w:w="3843" w:type="dxa"/>
          </w:tcPr>
          <w:p w14:paraId="46F52930" w14:textId="44F8F0A8" w:rsidR="00235BE1" w:rsidRPr="00A45272" w:rsidRDefault="008B46A0" w:rsidP="001D2A42">
            <w:pPr>
              <w:rPr>
                <w:rFonts w:ascii="Myriad Pro" w:hAnsi="Myriad Pro"/>
              </w:rPr>
            </w:pPr>
            <w:r w:rsidRPr="008B46A0">
              <w:rPr>
                <w:rFonts w:ascii="Times New Roman" w:hAnsi="Times New Roman" w:cs="Times New Roman"/>
                <w:color w:val="2E74B5" w:themeColor="accent1" w:themeShade="BF"/>
                <w:sz w:val="24"/>
                <w:szCs w:val="24"/>
              </w:rPr>
              <w:t>Sean Ruecroft</w:t>
            </w:r>
            <w:r>
              <w:rPr>
                <w:rFonts w:ascii="Times New Roman" w:hAnsi="Times New Roman" w:cs="Times New Roman"/>
                <w:color w:val="2E74B5" w:themeColor="accent1" w:themeShade="BF"/>
                <w:sz w:val="24"/>
                <w:szCs w:val="24"/>
              </w:rPr>
              <w:t xml:space="preserve"> </w:t>
            </w:r>
            <w:r w:rsidRPr="008B46A0">
              <w:rPr>
                <w:rFonts w:ascii="Times New Roman" w:hAnsi="Times New Roman" w:cs="Times New Roman"/>
                <w:color w:val="2E74B5" w:themeColor="accent1" w:themeShade="BF"/>
                <w:sz w:val="24"/>
                <w:szCs w:val="24"/>
              </w:rPr>
              <w:t>graduated from Virginia Commonwealth University’s Kinetic Imaging program. We attempt to keep in touch with as many former students as possible through social media. You never know when you might need them. One of our teachers, Nicole Groome is a former graduate of our program.</w:t>
            </w:r>
          </w:p>
        </w:tc>
        <w:tc>
          <w:tcPr>
            <w:tcW w:w="3372" w:type="dxa"/>
          </w:tcPr>
          <w:p w14:paraId="4639F0F3" w14:textId="37B104EC" w:rsidR="00235BE1" w:rsidRPr="008B46A0" w:rsidRDefault="008B46A0" w:rsidP="001D2A42">
            <w:pPr>
              <w:rPr>
                <w:rFonts w:ascii="Times New Roman" w:hAnsi="Times New Roman" w:cs="Times New Roman"/>
                <w:color w:val="2E74B5" w:themeColor="accent1" w:themeShade="BF"/>
                <w:sz w:val="24"/>
                <w:szCs w:val="24"/>
              </w:rPr>
            </w:pPr>
            <w:r w:rsidRPr="008B46A0">
              <w:rPr>
                <w:rFonts w:ascii="Times New Roman" w:hAnsi="Times New Roman" w:cs="Times New Roman"/>
                <w:color w:val="2E74B5" w:themeColor="accent1" w:themeShade="BF"/>
                <w:sz w:val="24"/>
                <w:szCs w:val="24"/>
              </w:rPr>
              <w:t>I’ve known and kept up with Sean since he graduated in 2004</w:t>
            </w:r>
          </w:p>
        </w:tc>
      </w:tr>
      <w:tr w:rsidR="00722285" w:rsidRPr="00A45272" w14:paraId="504DE4E4" w14:textId="77777777" w:rsidTr="00364926">
        <w:trPr>
          <w:trHeight w:val="710"/>
        </w:trPr>
        <w:tc>
          <w:tcPr>
            <w:tcW w:w="2276" w:type="dxa"/>
          </w:tcPr>
          <w:p w14:paraId="482958A3" w14:textId="1D353393" w:rsidR="00722285" w:rsidRPr="00A45272" w:rsidRDefault="008B46A0" w:rsidP="001D2A42">
            <w:pPr>
              <w:rPr>
                <w:rFonts w:ascii="Myriad Pro" w:hAnsi="Myriad Pro"/>
              </w:rPr>
            </w:pPr>
            <w:r w:rsidRPr="008B46A0">
              <w:rPr>
                <w:rFonts w:ascii="Times New Roman" w:hAnsi="Times New Roman" w:cs="Times New Roman"/>
                <w:color w:val="2E74B5" w:themeColor="accent1" w:themeShade="BF"/>
                <w:sz w:val="24"/>
                <w:szCs w:val="24"/>
              </w:rPr>
              <w:t>Chesterfield County Schools Community Relations Department</w:t>
            </w:r>
          </w:p>
        </w:tc>
        <w:tc>
          <w:tcPr>
            <w:tcW w:w="3843" w:type="dxa"/>
          </w:tcPr>
          <w:p w14:paraId="753A36CF" w14:textId="03007FE6" w:rsidR="00722285" w:rsidRPr="00A45272" w:rsidRDefault="008B46A0" w:rsidP="001D2A42">
            <w:pPr>
              <w:rPr>
                <w:rFonts w:ascii="Myriad Pro" w:hAnsi="Myriad Pro"/>
              </w:rPr>
            </w:pPr>
            <w:r w:rsidRPr="008B46A0">
              <w:rPr>
                <w:rFonts w:ascii="Times New Roman" w:hAnsi="Times New Roman" w:cs="Times New Roman"/>
                <w:color w:val="2E74B5" w:themeColor="accent1" w:themeShade="BF"/>
                <w:sz w:val="24"/>
                <w:szCs w:val="24"/>
              </w:rPr>
              <w:t xml:space="preserve">Amanda Love who works in the Community Relations Department for the school system, understands that we need to create opportunities for our students to experience professional interactions. The students worked with Mrs. Love to create promotional material for the </w:t>
            </w:r>
            <w:r w:rsidRPr="008B46A0">
              <w:rPr>
                <w:rFonts w:ascii="Times New Roman" w:hAnsi="Times New Roman" w:cs="Times New Roman"/>
                <w:color w:val="2E74B5" w:themeColor="accent1" w:themeShade="BF"/>
                <w:sz w:val="24"/>
                <w:szCs w:val="24"/>
              </w:rPr>
              <w:lastRenderedPageBreak/>
              <w:t>school system promoting our career paths.</w:t>
            </w:r>
          </w:p>
        </w:tc>
        <w:tc>
          <w:tcPr>
            <w:tcW w:w="3372" w:type="dxa"/>
          </w:tcPr>
          <w:p w14:paraId="55559BFC" w14:textId="74EA0591" w:rsidR="00722285" w:rsidRPr="00A45272" w:rsidRDefault="008B46A0" w:rsidP="001D2A42">
            <w:pPr>
              <w:rPr>
                <w:rFonts w:ascii="Myriad Pro" w:hAnsi="Myriad Pro"/>
              </w:rPr>
            </w:pPr>
            <w:r w:rsidRPr="008B46A0">
              <w:rPr>
                <w:rFonts w:ascii="Times New Roman" w:hAnsi="Times New Roman" w:cs="Times New Roman"/>
                <w:color w:val="2E74B5" w:themeColor="accent1" w:themeShade="BF"/>
                <w:sz w:val="24"/>
                <w:szCs w:val="24"/>
              </w:rPr>
              <w:lastRenderedPageBreak/>
              <w:t>Mrs. Love is new to the position, but since we worked with the former liaison, Mrs. Love decided that it was a good relationship to continue.</w:t>
            </w: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2D097C4E" w14:textId="64D1E33C" w:rsidR="00722285" w:rsidRDefault="008B46A0" w:rsidP="00722285">
      <w:pPr>
        <w:spacing w:after="0" w:line="240" w:lineRule="auto"/>
        <w:rPr>
          <w:rFonts w:ascii="Myriad Pro" w:hAnsi="Myriad Pro"/>
        </w:rPr>
      </w:pPr>
      <w:r w:rsidRPr="00364926">
        <w:rPr>
          <w:rFonts w:ascii="Times New Roman" w:hAnsi="Times New Roman" w:cs="Times New Roman"/>
          <w:color w:val="2E74B5" w:themeColor="accent1" w:themeShade="BF"/>
          <w:sz w:val="24"/>
          <w:szCs w:val="24"/>
        </w:rPr>
        <w:t>Each year our students participate in the State Fair Youth Arts and Crafts competition. This provides our students to showcase their work and, hopefully, earn an award. For the past two years, our students have earned top honors in all three of the electronic media categories that they enter. In December, the students enter the Scholastic Arts and Writing competition. The first layer of this competition has our students competing against other students in the Southeast Region. The second layer of the competition has the students competing on a national level. For the past number of years we have consistently had gold and silver winners in the Southeast Region.  Their efforts in achieving these goals are exemplary of the quality of our programs</w:t>
      </w:r>
      <w:r>
        <w:rPr>
          <w:rFonts w:ascii="Myriad Pro" w:hAnsi="Myriad Pro"/>
        </w:rPr>
        <w:t xml:space="preserve">. </w:t>
      </w:r>
    </w:p>
    <w:p w14:paraId="79F6DF15" w14:textId="40000AA1" w:rsidR="00A9511D" w:rsidRPr="00A45272" w:rsidRDefault="00A9511D" w:rsidP="00D74E2F">
      <w:pPr>
        <w:spacing w:after="0" w:line="240" w:lineRule="auto"/>
        <w:rPr>
          <w:rFonts w:ascii="Myriad Pro" w:hAnsi="Myriad Pro"/>
        </w:rPr>
      </w:pPr>
      <w:bookmarkStart w:id="0" w:name="_GoBack"/>
      <w:bookmarkEnd w:id="0"/>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902B6" w14:textId="77777777" w:rsidR="00F855C0" w:rsidRDefault="00F855C0" w:rsidP="00716A7F">
      <w:pPr>
        <w:spacing w:after="0" w:line="240" w:lineRule="auto"/>
      </w:pPr>
      <w:r>
        <w:separator/>
      </w:r>
    </w:p>
  </w:endnote>
  <w:endnote w:type="continuationSeparator" w:id="0">
    <w:p w14:paraId="0E78AF78" w14:textId="77777777" w:rsidR="00F855C0" w:rsidRDefault="00F855C0"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00ED807E" w14:textId="0AC0B362" w:rsidR="008B46A0" w:rsidRDefault="008B46A0">
        <w:pPr>
          <w:pStyle w:val="Footer"/>
          <w:jc w:val="right"/>
        </w:pPr>
        <w:r>
          <w:fldChar w:fldCharType="begin"/>
        </w:r>
        <w:r>
          <w:instrText xml:space="preserve"> PAGE   \* MERGEFORMAT </w:instrText>
        </w:r>
        <w:r>
          <w:fldChar w:fldCharType="separate"/>
        </w:r>
        <w:r w:rsidR="00364926">
          <w:rPr>
            <w:noProof/>
          </w:rPr>
          <w:t>13</w:t>
        </w:r>
        <w:r>
          <w:rPr>
            <w:noProof/>
          </w:rPr>
          <w:fldChar w:fldCharType="end"/>
        </w:r>
      </w:p>
    </w:sdtContent>
  </w:sdt>
  <w:p w14:paraId="326718B2" w14:textId="77777777" w:rsidR="008B46A0" w:rsidRDefault="008B4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F1BDB" w14:textId="77777777" w:rsidR="00F855C0" w:rsidRDefault="00F855C0" w:rsidP="00716A7F">
      <w:pPr>
        <w:spacing w:after="0" w:line="240" w:lineRule="auto"/>
      </w:pPr>
      <w:r>
        <w:separator/>
      </w:r>
    </w:p>
  </w:footnote>
  <w:footnote w:type="continuationSeparator" w:id="0">
    <w:p w14:paraId="6B97E1EB" w14:textId="77777777" w:rsidR="00F855C0" w:rsidRDefault="00F855C0"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F30A" w14:textId="77777777" w:rsidR="008B46A0" w:rsidRDefault="008B46A0"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8E98" w14:textId="77777777" w:rsidR="008B46A0" w:rsidRDefault="008B46A0"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42837"/>
    <w:multiLevelType w:val="multilevel"/>
    <w:tmpl w:val="258C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6F4CD4"/>
    <w:multiLevelType w:val="hybridMultilevel"/>
    <w:tmpl w:val="0F1E72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6"/>
  </w:num>
  <w:num w:numId="4">
    <w:abstractNumId w:val="13"/>
  </w:num>
  <w:num w:numId="5">
    <w:abstractNumId w:val="5"/>
  </w:num>
  <w:num w:numId="6">
    <w:abstractNumId w:val="1"/>
  </w:num>
  <w:num w:numId="7">
    <w:abstractNumId w:val="8"/>
  </w:num>
  <w:num w:numId="8">
    <w:abstractNumId w:val="11"/>
  </w:num>
  <w:num w:numId="9">
    <w:abstractNumId w:val="4"/>
  </w:num>
  <w:num w:numId="10">
    <w:abstractNumId w:val="0"/>
  </w:num>
  <w:num w:numId="11">
    <w:abstractNumId w:val="10"/>
  </w:num>
  <w:num w:numId="12">
    <w:abstractNumId w:val="17"/>
  </w:num>
  <w:num w:numId="13">
    <w:abstractNumId w:val="6"/>
  </w:num>
  <w:num w:numId="14">
    <w:abstractNumId w:val="12"/>
  </w:num>
  <w:num w:numId="15">
    <w:abstractNumId w:val="14"/>
  </w:num>
  <w:num w:numId="16">
    <w:abstractNumId w:val="3"/>
  </w:num>
  <w:num w:numId="17">
    <w:abstractNumId w:val="7"/>
  </w:num>
  <w:num w:numId="18">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60D1"/>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2F4F2C"/>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4926"/>
    <w:rsid w:val="00366887"/>
    <w:rsid w:val="00372192"/>
    <w:rsid w:val="0039503D"/>
    <w:rsid w:val="003A170F"/>
    <w:rsid w:val="003A2D0C"/>
    <w:rsid w:val="003A7224"/>
    <w:rsid w:val="003B2C5A"/>
    <w:rsid w:val="003C1B0A"/>
    <w:rsid w:val="003C4F6D"/>
    <w:rsid w:val="003C51B3"/>
    <w:rsid w:val="003D1D83"/>
    <w:rsid w:val="003D47E3"/>
    <w:rsid w:val="003E2D4D"/>
    <w:rsid w:val="003E30C5"/>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4085"/>
    <w:rsid w:val="005C455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52903"/>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803D8B"/>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6A0"/>
    <w:rsid w:val="008B4A9A"/>
    <w:rsid w:val="008C2905"/>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28B0"/>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86079"/>
    <w:rsid w:val="00C96245"/>
    <w:rsid w:val="00CA13C9"/>
    <w:rsid w:val="00CB46E2"/>
    <w:rsid w:val="00CC104C"/>
    <w:rsid w:val="00CC287C"/>
    <w:rsid w:val="00CC3924"/>
    <w:rsid w:val="00CC48EC"/>
    <w:rsid w:val="00CD3BC5"/>
    <w:rsid w:val="00CD5457"/>
    <w:rsid w:val="00CE3D5E"/>
    <w:rsid w:val="00CE53D1"/>
    <w:rsid w:val="00CF0730"/>
    <w:rsid w:val="00CF4D4C"/>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6DFB"/>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1A82"/>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64B4F"/>
    <w:rsid w:val="00F651D6"/>
    <w:rsid w:val="00F66BF0"/>
    <w:rsid w:val="00F77DFF"/>
    <w:rsid w:val="00F81090"/>
    <w:rsid w:val="00F855C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AFB6F334-8412-4D19-A611-912DC8E3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semiHidden/>
    <w:unhideWhenUsed/>
    <w:rsid w:val="00803D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6208">
      <w:bodyDiv w:val="1"/>
      <w:marLeft w:val="0"/>
      <w:marRight w:val="0"/>
      <w:marTop w:val="0"/>
      <w:marBottom w:val="0"/>
      <w:divBdr>
        <w:top w:val="none" w:sz="0" w:space="0" w:color="auto"/>
        <w:left w:val="none" w:sz="0" w:space="0" w:color="auto"/>
        <w:bottom w:val="none" w:sz="0" w:space="0" w:color="auto"/>
        <w:right w:val="none" w:sz="0" w:space="0" w:color="auto"/>
      </w:divBdr>
    </w:div>
    <w:div w:id="779227230">
      <w:bodyDiv w:val="1"/>
      <w:marLeft w:val="0"/>
      <w:marRight w:val="0"/>
      <w:marTop w:val="0"/>
      <w:marBottom w:val="0"/>
      <w:divBdr>
        <w:top w:val="none" w:sz="0" w:space="0" w:color="auto"/>
        <w:left w:val="none" w:sz="0" w:space="0" w:color="auto"/>
        <w:bottom w:val="none" w:sz="0" w:space="0" w:color="auto"/>
        <w:right w:val="none" w:sz="0" w:space="0" w:color="auto"/>
      </w:divBdr>
    </w:div>
    <w:div w:id="1219979959">
      <w:bodyDiv w:val="1"/>
      <w:marLeft w:val="0"/>
      <w:marRight w:val="0"/>
      <w:marTop w:val="0"/>
      <w:marBottom w:val="0"/>
      <w:divBdr>
        <w:top w:val="none" w:sz="0" w:space="0" w:color="auto"/>
        <w:left w:val="none" w:sz="0" w:space="0" w:color="auto"/>
        <w:bottom w:val="none" w:sz="0" w:space="0" w:color="auto"/>
        <w:right w:val="none" w:sz="0" w:space="0" w:color="auto"/>
      </w:divBdr>
    </w:div>
    <w:div w:id="1308632467">
      <w:bodyDiv w:val="1"/>
      <w:marLeft w:val="0"/>
      <w:marRight w:val="0"/>
      <w:marTop w:val="0"/>
      <w:marBottom w:val="0"/>
      <w:divBdr>
        <w:top w:val="none" w:sz="0" w:space="0" w:color="auto"/>
        <w:left w:val="none" w:sz="0" w:space="0" w:color="auto"/>
        <w:bottom w:val="none" w:sz="0" w:space="0" w:color="auto"/>
        <w:right w:val="none" w:sz="0" w:space="0" w:color="auto"/>
      </w:divBdr>
    </w:div>
    <w:div w:id="1388263255">
      <w:bodyDiv w:val="1"/>
      <w:marLeft w:val="0"/>
      <w:marRight w:val="0"/>
      <w:marTop w:val="0"/>
      <w:marBottom w:val="0"/>
      <w:divBdr>
        <w:top w:val="none" w:sz="0" w:space="0" w:color="auto"/>
        <w:left w:val="none" w:sz="0" w:space="0" w:color="auto"/>
        <w:bottom w:val="none" w:sz="0" w:space="0" w:color="auto"/>
        <w:right w:val="none" w:sz="0" w:space="0" w:color="auto"/>
      </w:divBdr>
    </w:div>
    <w:div w:id="1453090516">
      <w:bodyDiv w:val="1"/>
      <w:marLeft w:val="0"/>
      <w:marRight w:val="0"/>
      <w:marTop w:val="0"/>
      <w:marBottom w:val="0"/>
      <w:divBdr>
        <w:top w:val="none" w:sz="0" w:space="0" w:color="auto"/>
        <w:left w:val="none" w:sz="0" w:space="0" w:color="auto"/>
        <w:bottom w:val="none" w:sz="0" w:space="0" w:color="auto"/>
        <w:right w:val="none" w:sz="0" w:space="0" w:color="auto"/>
      </w:divBdr>
    </w:div>
    <w:div w:id="1481457585">
      <w:bodyDiv w:val="1"/>
      <w:marLeft w:val="0"/>
      <w:marRight w:val="0"/>
      <w:marTop w:val="0"/>
      <w:marBottom w:val="0"/>
      <w:divBdr>
        <w:top w:val="none" w:sz="0" w:space="0" w:color="auto"/>
        <w:left w:val="none" w:sz="0" w:space="0" w:color="auto"/>
        <w:bottom w:val="none" w:sz="0" w:space="0" w:color="auto"/>
        <w:right w:val="none" w:sz="0" w:space="0" w:color="auto"/>
      </w:divBdr>
    </w:div>
    <w:div w:id="1524199283">
      <w:bodyDiv w:val="1"/>
      <w:marLeft w:val="0"/>
      <w:marRight w:val="0"/>
      <w:marTop w:val="0"/>
      <w:marBottom w:val="0"/>
      <w:divBdr>
        <w:top w:val="none" w:sz="0" w:space="0" w:color="auto"/>
        <w:left w:val="none" w:sz="0" w:space="0" w:color="auto"/>
        <w:bottom w:val="none" w:sz="0" w:space="0" w:color="auto"/>
        <w:right w:val="none" w:sz="0" w:space="0" w:color="auto"/>
      </w:divBdr>
    </w:div>
    <w:div w:id="1630430569">
      <w:bodyDiv w:val="1"/>
      <w:marLeft w:val="0"/>
      <w:marRight w:val="0"/>
      <w:marTop w:val="0"/>
      <w:marBottom w:val="0"/>
      <w:divBdr>
        <w:top w:val="none" w:sz="0" w:space="0" w:color="auto"/>
        <w:left w:val="none" w:sz="0" w:space="0" w:color="auto"/>
        <w:bottom w:val="none" w:sz="0" w:space="0" w:color="auto"/>
        <w:right w:val="none" w:sz="0" w:space="0" w:color="auto"/>
      </w:divBdr>
    </w:div>
    <w:div w:id="1719283926">
      <w:bodyDiv w:val="1"/>
      <w:marLeft w:val="0"/>
      <w:marRight w:val="0"/>
      <w:marTop w:val="0"/>
      <w:marBottom w:val="0"/>
      <w:divBdr>
        <w:top w:val="none" w:sz="0" w:space="0" w:color="auto"/>
        <w:left w:val="none" w:sz="0" w:space="0" w:color="auto"/>
        <w:bottom w:val="none" w:sz="0" w:space="0" w:color="auto"/>
        <w:right w:val="none" w:sz="0" w:space="0" w:color="auto"/>
      </w:divBdr>
    </w:div>
    <w:div w:id="1824469006">
      <w:bodyDiv w:val="1"/>
      <w:marLeft w:val="0"/>
      <w:marRight w:val="0"/>
      <w:marTop w:val="0"/>
      <w:marBottom w:val="0"/>
      <w:divBdr>
        <w:top w:val="none" w:sz="0" w:space="0" w:color="auto"/>
        <w:left w:val="none" w:sz="0" w:space="0" w:color="auto"/>
        <w:bottom w:val="none" w:sz="0" w:space="0" w:color="auto"/>
        <w:right w:val="none" w:sz="0" w:space="0" w:color="auto"/>
      </w:divBdr>
    </w:div>
    <w:div w:id="18480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https://careertech.org/2018-excellence-action-applic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careertech.org/sites/default/files/PlanStudy-CareerCluster-AG_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careertech.org/career-clusters" TargetMode="External"/><Relationship Id="rId23" Type="http://schemas.openxmlformats.org/officeDocument/2006/relationships/fontTable" Target="fontTable.xml"/><Relationship Id="rId10" Type="http://schemas.openxmlformats.org/officeDocument/2006/relationships/hyperlink" Target="https://careertech.org/2018-excellence-action-application" TargetMode="External"/><Relationship Id="rId19" Type="http://schemas.openxmlformats.org/officeDocument/2006/relationships/hyperlink" Target="mailto:awards@careertech.org"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mailto:David_Holicky@ccpsnet.net"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96772"/>
    <w:rsid w:val="00CE13EA"/>
    <w:rsid w:val="00D52638"/>
    <w:rsid w:val="00DB3ACE"/>
    <w:rsid w:val="00E42A43"/>
    <w:rsid w:val="00E76C85"/>
    <w:rsid w:val="00E82E0D"/>
    <w:rsid w:val="00EE138D"/>
    <w:rsid w:val="00EF0C23"/>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98228-8F1C-4C09-AB51-DCD789BC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4304</Words>
  <Characters>24537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CCPS</cp:lastModifiedBy>
  <cp:revision>2</cp:revision>
  <dcterms:created xsi:type="dcterms:W3CDTF">2017-11-15T19:10:00Z</dcterms:created>
  <dcterms:modified xsi:type="dcterms:W3CDTF">2017-11-15T19:10:00Z</dcterms:modified>
</cp:coreProperties>
</file>