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9"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10"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1"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2"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3"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4"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2580958B" w:rsidR="0027590F" w:rsidRPr="00A45272" w:rsidRDefault="005A6146" w:rsidP="00D74E2F">
      <w:pPr>
        <w:pStyle w:val="ListParagraph"/>
        <w:numPr>
          <w:ilvl w:val="0"/>
          <w:numId w:val="1"/>
        </w:numPr>
        <w:spacing w:after="0" w:line="240" w:lineRule="auto"/>
        <w:rPr>
          <w:rFonts w:ascii="Myriad Pro" w:hAnsi="Myriad Pro"/>
        </w:rPr>
      </w:pPr>
      <w:r>
        <w:rPr>
          <w:rFonts w:ascii="Myriad Pro" w:hAnsi="Myriad Pro"/>
        </w:rPr>
        <w:t>Program of study name:  Health Sciences Academy</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50F5BB2E"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5A6146">
        <w:rPr>
          <w:rFonts w:ascii="Myriad Pro" w:hAnsi="Myriad Pro"/>
        </w:rPr>
        <w:t xml:space="preserve">  Wendy D. King, PT, M.Ed.</w:t>
      </w:r>
    </w:p>
    <w:p w14:paraId="5AB9EAE9" w14:textId="7E1AAAB3"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5A6146">
        <w:rPr>
          <w:rFonts w:ascii="Myriad Pro" w:hAnsi="Myriad Pro"/>
        </w:rPr>
        <w:t xml:space="preserve">  wking@bsdvt.org</w:t>
      </w:r>
    </w:p>
    <w:p w14:paraId="69A731BC" w14:textId="1A84FDAD" w:rsidR="005A6146" w:rsidRPr="00A45272" w:rsidRDefault="004B4115" w:rsidP="005A6146">
      <w:pPr>
        <w:pStyle w:val="ListParagraph"/>
        <w:spacing w:after="0" w:line="240" w:lineRule="auto"/>
        <w:rPr>
          <w:rFonts w:ascii="Myriad Pro" w:hAnsi="Myriad Pro"/>
        </w:rPr>
      </w:pPr>
      <w:r w:rsidRPr="00A45272">
        <w:rPr>
          <w:rFonts w:ascii="Myriad Pro" w:hAnsi="Myriad Pro"/>
        </w:rPr>
        <w:t xml:space="preserve">Phone Number: </w:t>
      </w:r>
      <w:r w:rsidR="005A6146">
        <w:rPr>
          <w:rFonts w:ascii="Myriad Pro" w:hAnsi="Myriad Pro"/>
        </w:rPr>
        <w:t xml:space="preserve">  (802) 864-8426 ext 12119</w:t>
      </w:r>
      <w:r w:rsidR="0027590F" w:rsidRPr="00A45272">
        <w:rPr>
          <w:rFonts w:ascii="Myriad Pro" w:hAnsi="Myriad Pro"/>
        </w:rPr>
        <w:br/>
        <w:t xml:space="preserve">Address: </w:t>
      </w:r>
      <w:r w:rsidR="005A6146">
        <w:rPr>
          <w:rFonts w:ascii="Myriad Pro" w:hAnsi="Myriad Pro"/>
        </w:rPr>
        <w:t xml:space="preserve"> 52 Institute Road, Burlington, VT 05408</w:t>
      </w:r>
    </w:p>
    <w:p w14:paraId="25B3FB93" w14:textId="77777777" w:rsidR="004B4115" w:rsidRPr="00A45272" w:rsidRDefault="004B4115" w:rsidP="00D74E2F">
      <w:pPr>
        <w:pStyle w:val="ListParagraph"/>
        <w:spacing w:after="0" w:line="240" w:lineRule="auto"/>
        <w:rPr>
          <w:rFonts w:ascii="Myriad Pro" w:hAnsi="Myriad Pro"/>
        </w:rPr>
      </w:pPr>
    </w:p>
    <w:p w14:paraId="04C70408" w14:textId="2805C5AA"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5A6146">
        <w:rPr>
          <w:rFonts w:ascii="Myriad Pro" w:hAnsi="Myriad Pro"/>
        </w:rPr>
        <w:t xml:space="preserve">  Burlington Technical Center</w:t>
      </w:r>
      <w:r w:rsidR="00C41BFC">
        <w:rPr>
          <w:rFonts w:ascii="Myriad Pro" w:hAnsi="Myriad Pro"/>
        </w:rPr>
        <w:t xml:space="preserve"> (BTC)</w:t>
      </w:r>
      <w:r w:rsidRPr="00A45272">
        <w:rPr>
          <w:rFonts w:ascii="Myriad Pro" w:hAnsi="Myriad Pro"/>
        </w:rPr>
        <w:br/>
      </w:r>
    </w:p>
    <w:p w14:paraId="61F26146" w14:textId="00B66054"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5A6146">
            <w:rPr>
              <w:rFonts w:ascii="Myriad Pro" w:hAnsi="Myriad Pro"/>
            </w:rPr>
            <w:t>Vermont</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MS Gothic"/>
            <w14:uncheckedState w14:val="2610" w14:font="MS Gothic"/>
          </w14:checkbox>
        </w:sdt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8429C4"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0860C5EA"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1"/>
            <w14:checkedState w14:val="2612" w14:font="MS Gothic"/>
            <w14:uncheckedState w14:val="2610" w14:font="MS Gothic"/>
          </w14:checkbox>
        </w:sdtPr>
        <w:sdtContent>
          <w:r w:rsidR="005A6146">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1575AB45"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5A6146">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440012">
        <w:rPr>
          <w:rFonts w:ascii="Myriad Pro" w:hAnsi="Myriad Pro"/>
          <w:u w:val="single"/>
        </w:rPr>
        <w:t>three sentences or less</w:t>
      </w:r>
      <w:r w:rsidRPr="00440012">
        <w:rPr>
          <w:rFonts w:ascii="Myriad Pro" w:hAnsi="Myriad Pro"/>
        </w:rPr>
        <w:t xml:space="preserve">, </w:t>
      </w:r>
      <w:r w:rsidRPr="00A45272">
        <w:rPr>
          <w:rFonts w:ascii="Myriad Pro" w:hAnsi="Myriad Pro"/>
        </w:rPr>
        <w:t>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46C828D0" w14:textId="77777777" w:rsidR="005A6146" w:rsidRDefault="005A6146" w:rsidP="00D74E2F">
      <w:pPr>
        <w:spacing w:after="0" w:line="240" w:lineRule="auto"/>
        <w:rPr>
          <w:rFonts w:ascii="Myriad Pro" w:hAnsi="Myriad Pro"/>
          <w:color w:val="000000"/>
        </w:rPr>
      </w:pPr>
    </w:p>
    <w:p w14:paraId="5541CC5D" w14:textId="7A47DC37" w:rsidR="00A402AB" w:rsidRPr="005A6146" w:rsidRDefault="005A6146" w:rsidP="00D74E2F">
      <w:pPr>
        <w:spacing w:after="0" w:line="240" w:lineRule="auto"/>
        <w:rPr>
          <w:rFonts w:ascii="Myriad Pro" w:hAnsi="Myriad Pro"/>
        </w:rPr>
      </w:pPr>
      <w:r w:rsidRPr="005A6146">
        <w:rPr>
          <w:rFonts w:ascii="Myriad Pro" w:hAnsi="Myriad Pro"/>
          <w:color w:val="000000"/>
        </w:rPr>
        <w:t>This two year, half-day program for juniors and seniors in high school immerses students in rigorous academics (anatomy and physiology, medical terminology, human growth and development, and nutrition) and the practical applications associated with those academics (dissections, vital signs, reflex testing, goniometry, electrocardiogr</w:t>
      </w:r>
      <w:r>
        <w:rPr>
          <w:rFonts w:ascii="Myriad Pro" w:hAnsi="Myriad Pro"/>
          <w:color w:val="000000"/>
        </w:rPr>
        <w:t>aphy</w:t>
      </w:r>
      <w:r w:rsidR="00F803E9">
        <w:rPr>
          <w:rFonts w:ascii="Myriad Pro" w:hAnsi="Myriad Pro"/>
          <w:color w:val="000000"/>
        </w:rPr>
        <w:t>, microbiology, phlebotomy</w:t>
      </w:r>
      <w:r>
        <w:rPr>
          <w:rFonts w:ascii="Myriad Pro" w:hAnsi="Myriad Pro"/>
          <w:color w:val="000000"/>
        </w:rPr>
        <w:t xml:space="preserve"> and diagnostic lab testing</w:t>
      </w:r>
      <w:r w:rsidRPr="005A6146">
        <w:rPr>
          <w:rFonts w:ascii="Myriad Pro" w:hAnsi="Myriad Pro"/>
          <w:color w:val="000000"/>
        </w:rPr>
        <w:t xml:space="preserve">).  All students in this program participate in experiential learning (including job-shadowing, authentic scientific research and simulated job interviews).  The program is currently in it’s 18th year and enjoys </w:t>
      </w:r>
      <w:r w:rsidR="00440012">
        <w:rPr>
          <w:rFonts w:ascii="Myriad Pro" w:hAnsi="Myriad Pro"/>
          <w:color w:val="000000"/>
        </w:rPr>
        <w:t xml:space="preserve">an approximately </w:t>
      </w:r>
      <w:r w:rsidRPr="005A6146">
        <w:rPr>
          <w:rFonts w:ascii="Myriad Pro" w:hAnsi="Myriad Pro"/>
          <w:color w:val="000000"/>
        </w:rPr>
        <w:t>95% placement rate into post-secondary health care programs.</w:t>
      </w:r>
    </w:p>
    <w:p w14:paraId="14A408E7" w14:textId="68506548" w:rsidR="00C320BE" w:rsidRDefault="00205609" w:rsidP="005A6146">
      <w:pPr>
        <w:spacing w:after="0" w:line="240" w:lineRule="auto"/>
        <w:rPr>
          <w:rFonts w:ascii="Myriad Pro" w:hAnsi="Myriad Pro"/>
        </w:rPr>
      </w:pPr>
      <w:r w:rsidRPr="00A45272">
        <w:rPr>
          <w:rFonts w:ascii="Myriad Pro" w:hAnsi="Myriad Pro"/>
        </w:rPr>
        <w:br/>
      </w:r>
      <w:r w:rsidRPr="00A45272">
        <w:rPr>
          <w:rFonts w:ascii="Myriad Pro" w:hAnsi="Myriad Pro"/>
        </w:rPr>
        <w:br/>
      </w:r>
      <w:r w:rsidR="00DF424F">
        <w:rPr>
          <w:rFonts w:ascii="Myriad Pro" w:hAnsi="Myriad Pro"/>
        </w:rPr>
        <w:t xml:space="preserve">8.  </w:t>
      </w: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6C145CD2"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Content>
          <w:r w:rsidR="005A6146">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1C72825A"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sidR="005A6146">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17D59691"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E51805" w:rsidRPr="00457582">
        <w:rPr>
          <w:rFonts w:ascii="Myriad Pro" w:hAnsi="Myriad Pro"/>
          <w:b/>
          <w:color w:val="009AA6"/>
        </w:rPr>
        <w:lastRenderedPageBreak/>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30DAA163" w14:textId="4940C5D7" w:rsidR="00D74E2F" w:rsidRPr="00DF424F" w:rsidRDefault="00DF424F" w:rsidP="00DF424F">
      <w:pPr>
        <w:spacing w:after="0" w:line="240" w:lineRule="auto"/>
        <w:rPr>
          <w:rFonts w:ascii="Myriad Pro" w:hAnsi="Myriad Pro"/>
        </w:rPr>
      </w:pPr>
      <w:r>
        <w:rPr>
          <w:rFonts w:ascii="Myriad Pro" w:hAnsi="Myriad Pro"/>
        </w:rPr>
        <w:t xml:space="preserve">9.  </w:t>
      </w:r>
      <w:r w:rsidR="007D151A" w:rsidRPr="00DF424F">
        <w:rPr>
          <w:rFonts w:ascii="Myriad Pro" w:hAnsi="Myriad Pro"/>
        </w:rPr>
        <w:t xml:space="preserve">Please describe your program of study’s </w:t>
      </w:r>
      <w:r w:rsidR="001D2A42" w:rsidRPr="00DF424F">
        <w:rPr>
          <w:rFonts w:ascii="Myriad Pro" w:hAnsi="Myriad Pro"/>
        </w:rPr>
        <w:t>demographic and outcome</w:t>
      </w:r>
      <w:r w:rsidR="00F77DFF" w:rsidRPr="00DF424F">
        <w:rPr>
          <w:rFonts w:ascii="Myriad Pro" w:hAnsi="Myriad Pro"/>
        </w:rPr>
        <w:t xml:space="preserve"> </w:t>
      </w:r>
      <w:r w:rsidR="001D2A42" w:rsidRPr="00DF424F">
        <w:rPr>
          <w:rFonts w:ascii="Myriad Pro" w:hAnsi="Myriad Pro"/>
        </w:rPr>
        <w:t xml:space="preserve">data for the most recent </w:t>
      </w:r>
      <w:r w:rsidR="00E56057" w:rsidRPr="00DF424F">
        <w:rPr>
          <w:rFonts w:ascii="Myriad Pro" w:hAnsi="Myriad Pro"/>
        </w:rPr>
        <w:t xml:space="preserve">academic </w:t>
      </w:r>
      <w:r w:rsidR="001D2A42" w:rsidRPr="00DF424F">
        <w:rPr>
          <w:rFonts w:ascii="Myriad Pro" w:hAnsi="Myriad Pro"/>
        </w:rPr>
        <w:t>year(s)</w:t>
      </w:r>
      <w:r w:rsidR="00F77DFF" w:rsidRPr="00DF424F">
        <w:rPr>
          <w:rFonts w:ascii="Myriad Pro" w:hAnsi="Myriad Pro"/>
        </w:rPr>
        <w:t xml:space="preserve">. </w:t>
      </w:r>
      <w:r w:rsidR="00F1357A" w:rsidRPr="00DF424F">
        <w:rPr>
          <w:rFonts w:ascii="Myriad Pro" w:hAnsi="Myriad Pro"/>
        </w:rPr>
        <w:t>It is our strong preference to have data from both secondary and postsecondary levels. If this is not available</w:t>
      </w:r>
      <w:r w:rsidR="00F1357A" w:rsidRPr="00C41BFC">
        <w:rPr>
          <w:rFonts w:ascii="Myriad Pro" w:hAnsi="Myriad Pro"/>
        </w:rPr>
        <w:t>, please provide an explanation as to why the data from the other learner level is not available</w:t>
      </w:r>
      <w:r w:rsidR="00F1357A" w:rsidRPr="00DF424F">
        <w:rPr>
          <w:rFonts w:ascii="Myriad Pro" w:hAnsi="Myriad Pro"/>
          <w:b/>
          <w:color w:val="FF0000"/>
        </w:rPr>
        <w:t>.</w:t>
      </w:r>
      <w:r w:rsidR="000B7607" w:rsidRPr="000B7607">
        <w:t xml:space="preserve"> </w:t>
      </w:r>
      <w:r w:rsidR="000B7607" w:rsidRPr="00DF424F">
        <w:rPr>
          <w:rFonts w:ascii="Myriad Pro" w:hAnsi="Myriad Pro"/>
        </w:rPr>
        <w:t>Applications that do not include data to support positive impact on student achievement will not be eligible for consideration.</w:t>
      </w:r>
      <w:r w:rsidR="00F5223D" w:rsidRPr="00DF424F">
        <w:rPr>
          <w:rFonts w:ascii="Myriad Pro" w:hAnsi="Myriad Pro"/>
        </w:rPr>
        <w:t xml:space="preserve"> </w:t>
      </w:r>
      <w:r w:rsidR="00F5223D" w:rsidRPr="00C41BFC">
        <w:rPr>
          <w:rFonts w:ascii="Myriad Pro" w:hAnsi="Myriad Pro"/>
        </w:rPr>
        <w:t>(</w:t>
      </w:r>
      <w:r w:rsidR="00F5223D" w:rsidRPr="00C41BFC">
        <w:rPr>
          <w:rFonts w:ascii="Myriad Pro" w:hAnsi="Myriad Pro"/>
          <w:u w:val="single"/>
        </w:rPr>
        <w:t>100 word limit</w:t>
      </w:r>
      <w:r w:rsidR="00F5223D" w:rsidRPr="00C41BFC">
        <w:rPr>
          <w:rFonts w:ascii="Myriad Pro" w:hAnsi="Myriad Pro"/>
        </w:rPr>
        <w:t>)</w:t>
      </w:r>
      <w:r w:rsidR="004D7D93" w:rsidRPr="00C41BFC">
        <w:rPr>
          <w:rFonts w:ascii="Myriad Pro" w:hAnsi="Myriad Pro"/>
        </w:rPr>
        <w:br/>
      </w:r>
      <w:r w:rsidR="004D7D93" w:rsidRPr="00DF424F">
        <w:rPr>
          <w:rFonts w:ascii="Myriad Pro" w:hAnsi="Myriad Pro"/>
        </w:rPr>
        <w:br/>
      </w:r>
      <w:r w:rsidR="00440012">
        <w:rPr>
          <w:rFonts w:ascii="Myriad Pro" w:hAnsi="Myriad Pro" w:cs="Arial"/>
          <w:color w:val="000000"/>
        </w:rPr>
        <w:t xml:space="preserve">The </w:t>
      </w:r>
      <w:r w:rsidR="005A6146" w:rsidRPr="00DF424F">
        <w:rPr>
          <w:rFonts w:ascii="Myriad Pro" w:hAnsi="Myriad Pro" w:cs="Arial"/>
          <w:color w:val="000000"/>
        </w:rPr>
        <w:t>Class of 2017 was one</w:t>
      </w:r>
      <w:r w:rsidR="00440012">
        <w:rPr>
          <w:rFonts w:ascii="Myriad Pro" w:hAnsi="Myriad Pro" w:cs="Arial"/>
          <w:color w:val="000000"/>
        </w:rPr>
        <w:t xml:space="preserve"> of our most successful cohorts, </w:t>
      </w:r>
      <w:r w:rsidR="005A6146" w:rsidRPr="00DF424F">
        <w:rPr>
          <w:rFonts w:ascii="Myriad Pro" w:hAnsi="Myriad Pro" w:cs="Arial"/>
          <w:color w:val="000000"/>
        </w:rPr>
        <w:t xml:space="preserve">with six males and sixteen females.  Nineteen students </w:t>
      </w:r>
      <w:r w:rsidR="00C41BFC">
        <w:rPr>
          <w:rFonts w:ascii="Myriad Pro" w:hAnsi="Myriad Pro" w:cs="Arial"/>
          <w:color w:val="000000"/>
        </w:rPr>
        <w:t>attend</w:t>
      </w:r>
      <w:r w:rsidR="005A6146" w:rsidRPr="00DF424F">
        <w:rPr>
          <w:rFonts w:ascii="Myriad Pro" w:hAnsi="Myriad Pro" w:cs="Arial"/>
          <w:color w:val="000000"/>
        </w:rPr>
        <w:t xml:space="preserve"> post-s</w:t>
      </w:r>
      <w:r w:rsidR="00440012">
        <w:rPr>
          <w:rFonts w:ascii="Myriad Pro" w:hAnsi="Myriad Pro" w:cs="Arial"/>
          <w:color w:val="000000"/>
        </w:rPr>
        <w:t xml:space="preserve">econdary health care programs ( </w:t>
      </w:r>
      <w:r w:rsidR="005A6146" w:rsidRPr="00DF424F">
        <w:rPr>
          <w:rFonts w:ascii="Myriad Pro" w:hAnsi="Myriad Pro" w:cs="Arial"/>
          <w:color w:val="000000"/>
        </w:rPr>
        <w:t xml:space="preserve">two </w:t>
      </w:r>
      <w:r w:rsidR="00440012">
        <w:rPr>
          <w:rFonts w:ascii="Myriad Pro" w:hAnsi="Myriad Pro" w:cs="Arial"/>
          <w:color w:val="000000"/>
        </w:rPr>
        <w:t>were admitted to Ivy L</w:t>
      </w:r>
      <w:r w:rsidR="005A6146" w:rsidRPr="00DF424F">
        <w:rPr>
          <w:rFonts w:ascii="Myriad Pro" w:hAnsi="Myriad Pro" w:cs="Arial"/>
          <w:color w:val="000000"/>
        </w:rPr>
        <w:t>eague schools</w:t>
      </w:r>
      <w:r w:rsidR="00440012">
        <w:rPr>
          <w:rFonts w:ascii="Myriad Pro" w:hAnsi="Myriad Pro" w:cs="Arial"/>
          <w:color w:val="000000"/>
        </w:rPr>
        <w:t>:  Brown and Cornell)</w:t>
      </w:r>
      <w:r w:rsidR="005A6146" w:rsidRPr="00DF424F">
        <w:rPr>
          <w:rFonts w:ascii="Myriad Pro" w:hAnsi="Myriad Pro" w:cs="Arial"/>
          <w:color w:val="000000"/>
        </w:rPr>
        <w:t>.  Two students are taking a gap year before continuing with their post-secondary education and one student went into the workforce.  Ten of these students we</w:t>
      </w:r>
      <w:r w:rsidR="00440012">
        <w:rPr>
          <w:rFonts w:ascii="Myriad Pro" w:hAnsi="Myriad Pro" w:cs="Arial"/>
          <w:color w:val="000000"/>
        </w:rPr>
        <w:t>re minority students (</w:t>
      </w:r>
      <w:r w:rsidR="005A6146" w:rsidRPr="00DF424F">
        <w:rPr>
          <w:rFonts w:ascii="Myriad Pro" w:hAnsi="Myriad Pro" w:cs="Arial"/>
          <w:color w:val="000000"/>
        </w:rPr>
        <w:t>8 from the refugee population</w:t>
      </w:r>
      <w:r w:rsidR="00440012">
        <w:rPr>
          <w:rFonts w:ascii="Myriad Pro" w:hAnsi="Myriad Pro" w:cs="Arial"/>
          <w:color w:val="000000"/>
        </w:rPr>
        <w:t>)</w:t>
      </w:r>
      <w:r w:rsidR="005A6146" w:rsidRPr="00DF424F">
        <w:rPr>
          <w:rFonts w:ascii="Myriad Pro" w:hAnsi="Myriad Pro" w:cs="Arial"/>
          <w:color w:val="000000"/>
        </w:rPr>
        <w:t>.  Through dual enrollment, this class graduated with a total of 288 transcripted college credits.</w:t>
      </w:r>
      <w:r w:rsidR="00440012">
        <w:rPr>
          <w:rFonts w:ascii="Myriad Pro" w:hAnsi="Myriad Pro" w:cs="Arial"/>
          <w:color w:val="000000"/>
        </w:rPr>
        <w:t xml:space="preserve">  Students choose from a wide range of post-secondary institutions, so specific data is not available for the post-secondary level.</w:t>
      </w:r>
      <w:r w:rsidR="004D7D93" w:rsidRPr="00DF424F">
        <w:rPr>
          <w:rFonts w:ascii="Myriad Pro" w:hAnsi="Myriad Pro"/>
        </w:rPr>
        <w:br/>
      </w:r>
      <w:r w:rsidR="004D7D93" w:rsidRPr="00DF424F">
        <w:rPr>
          <w:rFonts w:ascii="Myriad Pro" w:hAnsi="Myriad Pro"/>
        </w:rPr>
        <w:br/>
      </w:r>
      <w:r w:rsidR="001D2A42" w:rsidRPr="00DF424F">
        <w:rPr>
          <w:rFonts w:ascii="Myriad Pro" w:hAnsi="Myriad Pro"/>
          <w:b/>
        </w:rPr>
        <w:t>NOTE</w:t>
      </w:r>
      <w:r w:rsidR="001D2A42" w:rsidRPr="00DF424F">
        <w:rPr>
          <w:rFonts w:ascii="Myriad Pro" w:hAnsi="Myriad Pro"/>
        </w:rPr>
        <w:t>: Please specify if and when you are using a percentage with a different denominator (e.g., seniors) than the one listed.</w:t>
      </w:r>
      <w:r w:rsidR="00C30A7E" w:rsidRPr="00DF424F">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333"/>
        <w:gridCol w:w="2164"/>
        <w:gridCol w:w="2281"/>
        <w:gridCol w:w="2275"/>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856890F" w:rsidR="001D2A42" w:rsidRPr="001D2A42" w:rsidRDefault="005A6146" w:rsidP="001D2A42">
            <w:pPr>
              <w:jc w:val="center"/>
              <w:rPr>
                <w:rFonts w:ascii="Myriad Pro" w:hAnsi="Myriad Pro"/>
              </w:rPr>
            </w:pPr>
            <w:r>
              <w:rPr>
                <w:rFonts w:ascii="Myriad Pro" w:hAnsi="Myriad Pro"/>
              </w:rPr>
              <w:t>20</w:t>
            </w:r>
            <w:r w:rsidR="001D2A42" w:rsidRPr="001D2A42">
              <w:rPr>
                <w:rFonts w:ascii="Myriad Pro" w:hAnsi="Myriad Pro"/>
              </w:rPr>
              <w:t>%</w:t>
            </w:r>
          </w:p>
        </w:tc>
        <w:tc>
          <w:tcPr>
            <w:tcW w:w="1032" w:type="pct"/>
          </w:tcPr>
          <w:p w14:paraId="76586407" w14:textId="2AD4F538" w:rsidR="001D2A42" w:rsidRPr="001D2A42" w:rsidRDefault="005A6146" w:rsidP="001D2A42">
            <w:pPr>
              <w:jc w:val="center"/>
              <w:rPr>
                <w:rFonts w:ascii="Myriad Pro" w:hAnsi="Myriad Pro"/>
              </w:rPr>
            </w:pPr>
            <w:r>
              <w:rPr>
                <w:rFonts w:ascii="Myriad Pro" w:hAnsi="Myriad Pro"/>
              </w:rPr>
              <w:t>21</w:t>
            </w:r>
            <w:r w:rsidR="001D2A42" w:rsidRPr="001D2A42">
              <w:rPr>
                <w:rFonts w:ascii="Myriad Pro" w:hAnsi="Myriad Pro"/>
              </w:rPr>
              <w:t>%</w:t>
            </w:r>
          </w:p>
        </w:tc>
        <w:tc>
          <w:tcPr>
            <w:tcW w:w="1029" w:type="pct"/>
          </w:tcPr>
          <w:p w14:paraId="38024CBD" w14:textId="46D0270E" w:rsidR="001D2A42" w:rsidRPr="001D2A42" w:rsidRDefault="005A6146" w:rsidP="001D2A42">
            <w:pPr>
              <w:jc w:val="center"/>
              <w:rPr>
                <w:rFonts w:ascii="Myriad Pro" w:hAnsi="Myriad Pro"/>
              </w:rPr>
            </w:pPr>
            <w:r>
              <w:rPr>
                <w:rFonts w:ascii="Myriad Pro" w:hAnsi="Myriad Pro"/>
              </w:rPr>
              <w:t>27</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3A772964" w:rsidR="001D2A42" w:rsidRPr="001D2A42" w:rsidRDefault="005A6146" w:rsidP="001D2A42">
            <w:pPr>
              <w:jc w:val="center"/>
              <w:rPr>
                <w:rFonts w:ascii="Myriad Pro" w:hAnsi="Myriad Pro"/>
              </w:rPr>
            </w:pPr>
            <w:r>
              <w:rPr>
                <w:rFonts w:ascii="Myriad Pro" w:hAnsi="Myriad Pro"/>
              </w:rPr>
              <w:t>80</w:t>
            </w:r>
            <w:r w:rsidR="001D2A42" w:rsidRPr="001D2A42">
              <w:rPr>
                <w:rFonts w:ascii="Myriad Pro" w:hAnsi="Myriad Pro"/>
              </w:rPr>
              <w:t>%</w:t>
            </w:r>
          </w:p>
        </w:tc>
        <w:tc>
          <w:tcPr>
            <w:tcW w:w="1032" w:type="pct"/>
          </w:tcPr>
          <w:p w14:paraId="44D1842F" w14:textId="087BAAFD" w:rsidR="001D2A42" w:rsidRPr="001D2A42" w:rsidRDefault="005A6146" w:rsidP="001D2A42">
            <w:pPr>
              <w:jc w:val="center"/>
              <w:rPr>
                <w:rFonts w:ascii="Myriad Pro" w:hAnsi="Myriad Pro"/>
              </w:rPr>
            </w:pPr>
            <w:r>
              <w:rPr>
                <w:rFonts w:ascii="Myriad Pro" w:hAnsi="Myriad Pro"/>
              </w:rPr>
              <w:t>79</w:t>
            </w:r>
            <w:r w:rsidR="001D2A42" w:rsidRPr="001D2A42">
              <w:rPr>
                <w:rFonts w:ascii="Myriad Pro" w:hAnsi="Myriad Pro"/>
              </w:rPr>
              <w:t>%</w:t>
            </w:r>
          </w:p>
        </w:tc>
        <w:tc>
          <w:tcPr>
            <w:tcW w:w="1029" w:type="pct"/>
          </w:tcPr>
          <w:p w14:paraId="34C8E1AE" w14:textId="0B5B4E3B" w:rsidR="001D2A42" w:rsidRPr="001D2A42" w:rsidRDefault="005A6146" w:rsidP="001D2A42">
            <w:pPr>
              <w:jc w:val="center"/>
              <w:rPr>
                <w:rFonts w:ascii="Myriad Pro" w:hAnsi="Myriad Pro"/>
              </w:rPr>
            </w:pPr>
            <w:r>
              <w:rPr>
                <w:rFonts w:ascii="Myriad Pro" w:hAnsi="Myriad Pro"/>
              </w:rPr>
              <w:t>73</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48D4E841" w:rsidR="001D2A42" w:rsidRPr="001D2A42" w:rsidRDefault="005A6146" w:rsidP="001D2A42">
            <w:pPr>
              <w:jc w:val="center"/>
              <w:rPr>
                <w:rFonts w:ascii="Myriad Pro" w:hAnsi="Myriad Pro"/>
              </w:rPr>
            </w:pPr>
            <w:r>
              <w:rPr>
                <w:rFonts w:ascii="Myriad Pro" w:hAnsi="Myriad Pro"/>
              </w:rPr>
              <w:t>25</w:t>
            </w:r>
            <w:r w:rsidR="001D2A42" w:rsidRPr="001D2A42">
              <w:rPr>
                <w:rFonts w:ascii="Myriad Pro" w:hAnsi="Myriad Pro"/>
              </w:rPr>
              <w:t>%</w:t>
            </w:r>
          </w:p>
        </w:tc>
        <w:tc>
          <w:tcPr>
            <w:tcW w:w="1032" w:type="pct"/>
          </w:tcPr>
          <w:p w14:paraId="1155F9EA" w14:textId="2ADECFA5" w:rsidR="001D2A42" w:rsidRPr="001D2A42" w:rsidRDefault="005A6146" w:rsidP="001D2A42">
            <w:pPr>
              <w:jc w:val="center"/>
              <w:rPr>
                <w:rFonts w:ascii="Myriad Pro" w:hAnsi="Myriad Pro"/>
              </w:rPr>
            </w:pPr>
            <w:r>
              <w:rPr>
                <w:rFonts w:ascii="Myriad Pro" w:hAnsi="Myriad Pro"/>
              </w:rPr>
              <w:t>28</w:t>
            </w:r>
            <w:r w:rsidR="001D2A42" w:rsidRPr="001D2A42">
              <w:rPr>
                <w:rFonts w:ascii="Myriad Pro" w:hAnsi="Myriad Pro"/>
              </w:rPr>
              <w:t>%</w:t>
            </w:r>
          </w:p>
        </w:tc>
        <w:tc>
          <w:tcPr>
            <w:tcW w:w="1029" w:type="pct"/>
          </w:tcPr>
          <w:p w14:paraId="2A6131B1" w14:textId="40D0B21A" w:rsidR="001D2A42" w:rsidRPr="001D2A42" w:rsidRDefault="005A6146" w:rsidP="001D2A42">
            <w:pPr>
              <w:jc w:val="center"/>
              <w:rPr>
                <w:rFonts w:ascii="Myriad Pro" w:hAnsi="Myriad Pro"/>
              </w:rPr>
            </w:pPr>
            <w:r>
              <w:rPr>
                <w:rFonts w:ascii="Myriad Pro" w:hAnsi="Myriad Pro"/>
              </w:rPr>
              <w:t>46</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214D5C06" w:rsidR="001D2A42" w:rsidRPr="001D2A42" w:rsidRDefault="005A6146" w:rsidP="001D2A42">
            <w:pPr>
              <w:jc w:val="center"/>
              <w:rPr>
                <w:rFonts w:ascii="Myriad Pro" w:hAnsi="Myriad Pro"/>
              </w:rPr>
            </w:pPr>
            <w:r>
              <w:rPr>
                <w:rFonts w:ascii="Myriad Pro" w:hAnsi="Myriad Pro"/>
              </w:rPr>
              <w:t>13</w:t>
            </w:r>
            <w:r w:rsidR="001D2A42" w:rsidRPr="001D2A42">
              <w:rPr>
                <w:rFonts w:ascii="Myriad Pro" w:hAnsi="Myriad Pro"/>
              </w:rPr>
              <w:t>%</w:t>
            </w:r>
          </w:p>
        </w:tc>
        <w:tc>
          <w:tcPr>
            <w:tcW w:w="1032" w:type="pct"/>
          </w:tcPr>
          <w:p w14:paraId="3400826E" w14:textId="2FD01E15" w:rsidR="001D2A42" w:rsidRPr="001D2A42" w:rsidRDefault="005A6146" w:rsidP="001D2A42">
            <w:pPr>
              <w:jc w:val="center"/>
              <w:rPr>
                <w:rFonts w:ascii="Myriad Pro" w:hAnsi="Myriad Pro"/>
              </w:rPr>
            </w:pPr>
            <w:r>
              <w:rPr>
                <w:rFonts w:ascii="Myriad Pro" w:hAnsi="Myriad Pro"/>
              </w:rPr>
              <w:t>23</w:t>
            </w:r>
            <w:r w:rsidR="001D2A42" w:rsidRPr="001D2A42">
              <w:rPr>
                <w:rFonts w:ascii="Myriad Pro" w:hAnsi="Myriad Pro"/>
              </w:rPr>
              <w:t>%</w:t>
            </w:r>
          </w:p>
        </w:tc>
        <w:tc>
          <w:tcPr>
            <w:tcW w:w="1029" w:type="pct"/>
          </w:tcPr>
          <w:p w14:paraId="1298786D" w14:textId="5E1EE58B" w:rsidR="001D2A42" w:rsidRPr="001D2A42" w:rsidRDefault="005A6146" w:rsidP="001D2A42">
            <w:pPr>
              <w:jc w:val="center"/>
              <w:rPr>
                <w:rFonts w:ascii="Myriad Pro" w:hAnsi="Myriad Pro"/>
              </w:rPr>
            </w:pPr>
            <w:r>
              <w:rPr>
                <w:rFonts w:ascii="Myriad Pro" w:hAnsi="Myriad Pro"/>
              </w:rPr>
              <w:t>9</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6258DE22" w:rsidR="001D2A42" w:rsidRPr="001D2A42" w:rsidRDefault="005A6146" w:rsidP="001D2A42">
            <w:pPr>
              <w:jc w:val="center"/>
              <w:rPr>
                <w:rFonts w:ascii="Myriad Pro" w:hAnsi="Myriad Pro"/>
              </w:rPr>
            </w:pPr>
            <w:r>
              <w:rPr>
                <w:rFonts w:ascii="Myriad Pro" w:hAnsi="Myriad Pro"/>
              </w:rPr>
              <w:t>5</w:t>
            </w:r>
            <w:r w:rsidR="001D2A42" w:rsidRPr="001D2A42">
              <w:rPr>
                <w:rFonts w:ascii="Myriad Pro" w:hAnsi="Myriad Pro"/>
              </w:rPr>
              <w:t>%</w:t>
            </w:r>
          </w:p>
        </w:tc>
        <w:tc>
          <w:tcPr>
            <w:tcW w:w="1032" w:type="pct"/>
          </w:tcPr>
          <w:p w14:paraId="34D994E2" w14:textId="064EB9FD" w:rsidR="001D2A42" w:rsidRPr="001D2A42" w:rsidRDefault="005A6146" w:rsidP="001D2A42">
            <w:pPr>
              <w:jc w:val="center"/>
              <w:rPr>
                <w:rFonts w:ascii="Myriad Pro" w:hAnsi="Myriad Pro"/>
              </w:rPr>
            </w:pPr>
            <w:r>
              <w:rPr>
                <w:rFonts w:ascii="Myriad Pro" w:hAnsi="Myriad Pro"/>
              </w:rPr>
              <w:t>9</w:t>
            </w:r>
            <w:r w:rsidR="001D2A42" w:rsidRPr="001D2A42">
              <w:rPr>
                <w:rFonts w:ascii="Myriad Pro" w:hAnsi="Myriad Pro"/>
              </w:rPr>
              <w:t>%</w:t>
            </w:r>
          </w:p>
        </w:tc>
        <w:tc>
          <w:tcPr>
            <w:tcW w:w="1029" w:type="pct"/>
          </w:tcPr>
          <w:p w14:paraId="1A3160BF" w14:textId="1541C726" w:rsidR="001D2A42" w:rsidRPr="001D2A42" w:rsidRDefault="005A6146" w:rsidP="001D2A42">
            <w:pPr>
              <w:jc w:val="center"/>
              <w:rPr>
                <w:rFonts w:ascii="Myriad Pro" w:hAnsi="Myriad Pro"/>
              </w:rPr>
            </w:pPr>
            <w:r>
              <w:rPr>
                <w:rFonts w:ascii="Myriad Pro" w:hAnsi="Myriad Pro"/>
              </w:rPr>
              <w:t>9</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6870C801" w:rsidR="001D2A42" w:rsidRPr="001D2A42" w:rsidRDefault="005A6146" w:rsidP="001D2A42">
            <w:pPr>
              <w:jc w:val="center"/>
              <w:rPr>
                <w:rFonts w:ascii="Myriad Pro" w:hAnsi="Myriad Pro"/>
              </w:rPr>
            </w:pPr>
            <w:r>
              <w:rPr>
                <w:rFonts w:ascii="Myriad Pro" w:hAnsi="Myriad Pro"/>
              </w:rPr>
              <w:t>0</w:t>
            </w:r>
            <w:r w:rsidR="001D2A42" w:rsidRPr="001D2A42">
              <w:rPr>
                <w:rFonts w:ascii="Myriad Pro" w:hAnsi="Myriad Pro"/>
              </w:rPr>
              <w:t>%</w:t>
            </w:r>
            <w:r>
              <w:rPr>
                <w:rFonts w:ascii="Myriad Pro" w:hAnsi="Myriad Pro"/>
              </w:rPr>
              <w:t>*</w:t>
            </w:r>
          </w:p>
        </w:tc>
        <w:tc>
          <w:tcPr>
            <w:tcW w:w="1032" w:type="pct"/>
          </w:tcPr>
          <w:p w14:paraId="4E6A9991" w14:textId="5A58B52C" w:rsidR="001D2A42" w:rsidRPr="001D2A42" w:rsidRDefault="005A6146" w:rsidP="001D2A42">
            <w:pPr>
              <w:jc w:val="center"/>
              <w:rPr>
                <w:rFonts w:ascii="Myriad Pro" w:hAnsi="Myriad Pro"/>
              </w:rPr>
            </w:pPr>
            <w:r>
              <w:rPr>
                <w:rFonts w:ascii="Myriad Pro" w:hAnsi="Myriad Pro"/>
              </w:rPr>
              <w:t>2</w:t>
            </w:r>
            <w:r w:rsidR="001D2A42" w:rsidRPr="001D2A42">
              <w:rPr>
                <w:rFonts w:ascii="Myriad Pro" w:hAnsi="Myriad Pro"/>
              </w:rPr>
              <w:t>%</w:t>
            </w:r>
            <w:r>
              <w:rPr>
                <w:rFonts w:ascii="Myriad Pro" w:hAnsi="Myriad Pro"/>
              </w:rPr>
              <w:t>*</w:t>
            </w:r>
          </w:p>
        </w:tc>
        <w:tc>
          <w:tcPr>
            <w:tcW w:w="1029" w:type="pct"/>
          </w:tcPr>
          <w:p w14:paraId="6A92282A" w14:textId="4D776CBF" w:rsidR="001D2A42" w:rsidRPr="001D2A42" w:rsidRDefault="005A6146" w:rsidP="001D2A42">
            <w:pPr>
              <w:jc w:val="center"/>
              <w:rPr>
                <w:rFonts w:ascii="Myriad Pro" w:hAnsi="Myriad Pro"/>
              </w:rPr>
            </w:pPr>
            <w:r>
              <w:rPr>
                <w:rFonts w:ascii="Myriad Pro" w:hAnsi="Myriad Pro"/>
              </w:rPr>
              <w:t>0</w:t>
            </w:r>
            <w:r w:rsidR="001D2A42" w:rsidRPr="001D2A42">
              <w:rPr>
                <w:rFonts w:ascii="Myriad Pro" w:hAnsi="Myriad Pro"/>
              </w:rPr>
              <w:t>%</w:t>
            </w:r>
            <w:r>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065E6E2E" w:rsidR="001D2A42" w:rsidRPr="001D2A42" w:rsidRDefault="008429C4" w:rsidP="001D2A42">
            <w:pPr>
              <w:jc w:val="center"/>
              <w:rPr>
                <w:rFonts w:ascii="Myriad Pro" w:hAnsi="Myriad Pro"/>
              </w:rPr>
            </w:pPr>
            <w:r>
              <w:rPr>
                <w:rFonts w:ascii="Myriad Pro" w:hAnsi="Myriad Pro"/>
              </w:rPr>
              <w:t>73</w:t>
            </w:r>
            <w:r w:rsidR="001D2A42" w:rsidRPr="001D2A42">
              <w:rPr>
                <w:rFonts w:ascii="Myriad Pro" w:hAnsi="Myriad Pro"/>
              </w:rPr>
              <w:t>%</w:t>
            </w:r>
          </w:p>
        </w:tc>
        <w:tc>
          <w:tcPr>
            <w:tcW w:w="1032" w:type="pct"/>
          </w:tcPr>
          <w:p w14:paraId="4DCFF1BD" w14:textId="6FB59A9F" w:rsidR="001D2A42" w:rsidRPr="001D2A42" w:rsidRDefault="008429C4" w:rsidP="001D2A42">
            <w:pPr>
              <w:jc w:val="center"/>
              <w:rPr>
                <w:rFonts w:ascii="Myriad Pro" w:hAnsi="Myriad Pro"/>
              </w:rPr>
            </w:pPr>
            <w:r>
              <w:rPr>
                <w:rFonts w:ascii="Myriad Pro" w:hAnsi="Myriad Pro"/>
              </w:rPr>
              <w:t>74</w:t>
            </w:r>
            <w:r w:rsidR="001D2A42" w:rsidRPr="001D2A42">
              <w:rPr>
                <w:rFonts w:ascii="Myriad Pro" w:hAnsi="Myriad Pro"/>
              </w:rPr>
              <w:t>%</w:t>
            </w:r>
          </w:p>
        </w:tc>
        <w:tc>
          <w:tcPr>
            <w:tcW w:w="1029" w:type="pct"/>
          </w:tcPr>
          <w:p w14:paraId="3D79C231" w14:textId="24F9C3A5" w:rsidR="001D2A42" w:rsidRPr="001D2A42" w:rsidRDefault="008429C4" w:rsidP="001D2A42">
            <w:pPr>
              <w:jc w:val="center"/>
              <w:rPr>
                <w:rFonts w:ascii="Myriad Pro" w:hAnsi="Myriad Pro"/>
              </w:rPr>
            </w:pPr>
            <w:r>
              <w:rPr>
                <w:rFonts w:ascii="Myriad Pro" w:hAnsi="Myriad Pro"/>
              </w:rPr>
              <w:t>81</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1CD34A6A" w:rsidR="001D2A42" w:rsidRPr="001D2A42" w:rsidRDefault="008429C4" w:rsidP="001D2A42">
            <w:pPr>
              <w:jc w:val="center"/>
              <w:rPr>
                <w:rFonts w:ascii="Myriad Pro" w:hAnsi="Myriad Pro"/>
              </w:rPr>
            </w:pPr>
            <w:r>
              <w:rPr>
                <w:rFonts w:ascii="Myriad Pro" w:hAnsi="Myriad Pro"/>
              </w:rPr>
              <w:t>93</w:t>
            </w:r>
            <w:r w:rsidR="001D2A42" w:rsidRPr="001D2A42">
              <w:rPr>
                <w:rFonts w:ascii="Myriad Pro" w:hAnsi="Myriad Pro"/>
              </w:rPr>
              <w:t>%</w:t>
            </w:r>
          </w:p>
        </w:tc>
        <w:tc>
          <w:tcPr>
            <w:tcW w:w="1032" w:type="pct"/>
          </w:tcPr>
          <w:p w14:paraId="3B38EE01" w14:textId="70DA8432" w:rsidR="001D2A42" w:rsidRPr="001D2A42" w:rsidRDefault="008429C4" w:rsidP="001D2A42">
            <w:pPr>
              <w:jc w:val="center"/>
              <w:rPr>
                <w:rFonts w:ascii="Myriad Pro" w:hAnsi="Myriad Pro"/>
              </w:rPr>
            </w:pPr>
            <w:r>
              <w:rPr>
                <w:rFonts w:ascii="Myriad Pro" w:hAnsi="Myriad Pro"/>
              </w:rPr>
              <w:t>84</w:t>
            </w:r>
            <w:r w:rsidR="001D2A42" w:rsidRPr="001D2A42">
              <w:rPr>
                <w:rFonts w:ascii="Myriad Pro" w:hAnsi="Myriad Pro"/>
              </w:rPr>
              <w:t>%</w:t>
            </w:r>
          </w:p>
        </w:tc>
        <w:tc>
          <w:tcPr>
            <w:tcW w:w="1029" w:type="pct"/>
          </w:tcPr>
          <w:p w14:paraId="120F79F4" w14:textId="0A0E5B24" w:rsidR="001D2A42" w:rsidRPr="001D2A42" w:rsidRDefault="008429C4" w:rsidP="001D2A42">
            <w:pPr>
              <w:jc w:val="center"/>
              <w:rPr>
                <w:rFonts w:ascii="Myriad Pro" w:hAnsi="Myriad Pro"/>
              </w:rPr>
            </w:pPr>
            <w:r>
              <w:rPr>
                <w:rFonts w:ascii="Myriad Pro" w:hAnsi="Myriad Pro"/>
              </w:rPr>
              <w:t>98</w:t>
            </w:r>
            <w:r w:rsidR="001D2A42"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63CB39FC" w:rsidR="001D2A42" w:rsidRPr="001D2A42" w:rsidRDefault="008429C4"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236FAB79" w14:textId="067C6473" w:rsidR="001D2A42" w:rsidRPr="001D2A42" w:rsidRDefault="008429C4"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0E120E5D" w14:textId="6D263277" w:rsidR="001D2A42" w:rsidRPr="001D2A42" w:rsidRDefault="008429C4"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9A4071">
              <w:rPr>
                <w:rFonts w:ascii="Myriad Pro" w:hAnsi="Myriad Pro"/>
              </w:rPr>
              <w:lastRenderedPageBreak/>
              <w:t>(</w:t>
            </w:r>
            <w:r w:rsidR="00C30A7E">
              <w:rPr>
                <w:rFonts w:ascii="Myriad Pro" w:hAnsi="Myriad Pro"/>
              </w:rPr>
              <w:t xml:space="preserve">who were eligible/seniors) </w:t>
            </w:r>
          </w:p>
        </w:tc>
        <w:tc>
          <w:tcPr>
            <w:tcW w:w="979" w:type="pct"/>
          </w:tcPr>
          <w:p w14:paraId="441F1FED" w14:textId="6D6B0340" w:rsidR="001D2A42" w:rsidRPr="001D2A42" w:rsidRDefault="008429C4" w:rsidP="001D2A42">
            <w:pPr>
              <w:jc w:val="center"/>
              <w:rPr>
                <w:rFonts w:ascii="Myriad Pro" w:hAnsi="Myriad Pro"/>
              </w:rPr>
            </w:pPr>
            <w:r>
              <w:rPr>
                <w:rFonts w:ascii="Myriad Pro" w:hAnsi="Myriad Pro"/>
              </w:rPr>
              <w:lastRenderedPageBreak/>
              <w:t>100</w:t>
            </w:r>
            <w:r w:rsidR="001D2A42" w:rsidRPr="001D2A42">
              <w:rPr>
                <w:rFonts w:ascii="Myriad Pro" w:hAnsi="Myriad Pro"/>
              </w:rPr>
              <w:t>%</w:t>
            </w:r>
          </w:p>
        </w:tc>
        <w:tc>
          <w:tcPr>
            <w:tcW w:w="1032" w:type="pct"/>
          </w:tcPr>
          <w:p w14:paraId="79189BFD" w14:textId="3D68B08D" w:rsidR="001D2A42" w:rsidRPr="001D2A42" w:rsidRDefault="008429C4"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40253165" w14:textId="7449E643" w:rsidR="001D2A42" w:rsidRPr="001D2A42" w:rsidRDefault="008429C4"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lastRenderedPageBreak/>
              <w:t>% of graduates who enrolled in postsecondary education</w:t>
            </w:r>
            <w:r w:rsidR="00C30A7E">
              <w:rPr>
                <w:rFonts w:ascii="Myriad Pro" w:hAnsi="Myriad Pro"/>
              </w:rPr>
              <w:t xml:space="preserve"> (who were eligible/seniors) </w:t>
            </w:r>
          </w:p>
        </w:tc>
        <w:tc>
          <w:tcPr>
            <w:tcW w:w="979" w:type="pct"/>
          </w:tcPr>
          <w:p w14:paraId="46B8BC6E" w14:textId="52139EC3" w:rsidR="001D2A42" w:rsidRPr="001D2A42" w:rsidRDefault="008429C4"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3821B32F" w14:textId="55BE7395" w:rsidR="001D2A42" w:rsidRPr="001D2A42" w:rsidRDefault="008429C4" w:rsidP="001D2A42">
            <w:pPr>
              <w:jc w:val="center"/>
              <w:rPr>
                <w:rFonts w:ascii="Myriad Pro" w:hAnsi="Myriad Pro"/>
              </w:rPr>
            </w:pPr>
            <w:r>
              <w:rPr>
                <w:rFonts w:ascii="Myriad Pro" w:hAnsi="Myriad Pro"/>
              </w:rPr>
              <w:t>95</w:t>
            </w:r>
            <w:r w:rsidR="001D2A42" w:rsidRPr="001D2A42">
              <w:rPr>
                <w:rFonts w:ascii="Myriad Pro" w:hAnsi="Myriad Pro"/>
              </w:rPr>
              <w:t>%</w:t>
            </w:r>
          </w:p>
        </w:tc>
        <w:tc>
          <w:tcPr>
            <w:tcW w:w="1029" w:type="pct"/>
          </w:tcPr>
          <w:p w14:paraId="7FE3E923" w14:textId="066505AE" w:rsidR="001D2A42" w:rsidRPr="001D2A42" w:rsidRDefault="008429C4" w:rsidP="001D2A42">
            <w:pPr>
              <w:jc w:val="center"/>
              <w:rPr>
                <w:rFonts w:ascii="Myriad Pro" w:hAnsi="Myriad Pro"/>
              </w:rPr>
            </w:pPr>
            <w:r>
              <w:rPr>
                <w:rFonts w:ascii="Myriad Pro" w:hAnsi="Myriad Pro"/>
              </w:rPr>
              <w:t>95</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6C97A2EC" w:rsidR="001D2A42" w:rsidRPr="001D2A42" w:rsidRDefault="008429C4"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189A57FA" w14:textId="10523937" w:rsidR="001D2A42" w:rsidRPr="001D2A42" w:rsidRDefault="008429C4" w:rsidP="001D2A42">
            <w:pPr>
              <w:jc w:val="center"/>
              <w:rPr>
                <w:rFonts w:ascii="Myriad Pro" w:hAnsi="Myriad Pro"/>
              </w:rPr>
            </w:pPr>
            <w:r>
              <w:rPr>
                <w:rFonts w:ascii="Myriad Pro" w:hAnsi="Myriad Pro"/>
              </w:rPr>
              <w:t>5</w:t>
            </w:r>
            <w:r w:rsidR="001D2A42" w:rsidRPr="001D2A42">
              <w:rPr>
                <w:rFonts w:ascii="Myriad Pro" w:hAnsi="Myriad Pro"/>
              </w:rPr>
              <w:t>%</w:t>
            </w:r>
          </w:p>
        </w:tc>
        <w:tc>
          <w:tcPr>
            <w:tcW w:w="1029" w:type="pct"/>
          </w:tcPr>
          <w:p w14:paraId="742DD94D" w14:textId="3D69A1A9" w:rsidR="001D2A42" w:rsidRPr="001D2A42" w:rsidRDefault="008429C4" w:rsidP="001D2A42">
            <w:pPr>
              <w:jc w:val="center"/>
              <w:rPr>
                <w:rFonts w:ascii="Myriad Pro" w:hAnsi="Myriad Pro"/>
              </w:rPr>
            </w:pPr>
            <w:r>
              <w:rPr>
                <w:rFonts w:ascii="Myriad Pro" w:hAnsi="Myriad Pro"/>
              </w:rPr>
              <w:t>5</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2A5D2D26" w14:textId="186BB075" w:rsidR="00776C9A" w:rsidRPr="001D2A42" w:rsidRDefault="008429C4" w:rsidP="008429C4">
            <w:pPr>
              <w:jc w:val="center"/>
              <w:rPr>
                <w:rFonts w:ascii="Myriad Pro" w:hAnsi="Myriad Pro"/>
              </w:rPr>
            </w:pPr>
            <w:r>
              <w:rPr>
                <w:rFonts w:ascii="Myriad Pro" w:hAnsi="Myriad Pro"/>
              </w:rPr>
              <w:t>N/A</w:t>
            </w:r>
          </w:p>
        </w:tc>
        <w:tc>
          <w:tcPr>
            <w:tcW w:w="1032" w:type="pct"/>
            <w:vAlign w:val="center"/>
          </w:tcPr>
          <w:p w14:paraId="5399D80E" w14:textId="765D26BB" w:rsidR="001D2A42" w:rsidRPr="001D2A42" w:rsidRDefault="008429C4" w:rsidP="001D2A42">
            <w:pPr>
              <w:jc w:val="center"/>
              <w:rPr>
                <w:rFonts w:ascii="Myriad Pro" w:hAnsi="Myriad Pro"/>
              </w:rPr>
            </w:pPr>
            <w:r>
              <w:rPr>
                <w:rFonts w:ascii="Myriad Pro" w:hAnsi="Myriad Pro"/>
              </w:rPr>
              <w:t>N/A</w:t>
            </w:r>
          </w:p>
        </w:tc>
        <w:tc>
          <w:tcPr>
            <w:tcW w:w="1029" w:type="pct"/>
            <w:vAlign w:val="center"/>
          </w:tcPr>
          <w:p w14:paraId="50027557" w14:textId="6EA3D6E8" w:rsidR="001D2A42" w:rsidRPr="001D2A42" w:rsidRDefault="008429C4" w:rsidP="001D2A42">
            <w:pPr>
              <w:jc w:val="center"/>
              <w:rPr>
                <w:rFonts w:ascii="Myriad Pro" w:hAnsi="Myriad Pro"/>
              </w:rPr>
            </w:pPr>
            <w:r>
              <w:rPr>
                <w:rFonts w:ascii="Myriad Pro" w:hAnsi="Myriad Pro"/>
              </w:rPr>
              <w:t>N/A</w:t>
            </w: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38480C3B" w:rsidR="00D74E2F" w:rsidRPr="008429C4" w:rsidRDefault="008429C4" w:rsidP="00D74E2F">
      <w:pPr>
        <w:spacing w:after="0" w:line="240" w:lineRule="auto"/>
        <w:rPr>
          <w:rFonts w:ascii="Myriad Pro" w:hAnsi="Myriad Pro" w:cs="Arial"/>
          <w:color w:val="000000"/>
        </w:rPr>
      </w:pPr>
      <w:r w:rsidRPr="008429C4">
        <w:rPr>
          <w:rFonts w:ascii="Myriad Pro" w:hAnsi="Myriad Pro" w:cs="Arial"/>
          <w:color w:val="000000"/>
        </w:rPr>
        <w:t xml:space="preserve">*Please note:  The data from the item “% Language Learners” is misleading as it appears that our program is not culturally diverse.  This data only includes students who are </w:t>
      </w:r>
      <w:r w:rsidRPr="00F803E9">
        <w:rPr>
          <w:rFonts w:ascii="Myriad Pro" w:hAnsi="Myriad Pro" w:cs="Arial"/>
          <w:b/>
          <w:color w:val="000000"/>
          <w:u w:val="single"/>
        </w:rPr>
        <w:t>currently</w:t>
      </w:r>
      <w:r w:rsidRPr="008429C4">
        <w:rPr>
          <w:rFonts w:ascii="Myriad Pro" w:hAnsi="Myriad Pro" w:cs="Arial"/>
          <w:color w:val="000000"/>
        </w:rPr>
        <w:t xml:space="preserve"> in an ELL program and receiving ELL services.  We have many students attend our program who have been exited from ELL services, but still require additional support because the reading level at which they are exited from ELL services is far below what our program requires</w:t>
      </w:r>
    </w:p>
    <w:p w14:paraId="3F09FD50" w14:textId="77777777" w:rsidR="008429C4" w:rsidRPr="00A45272" w:rsidRDefault="008429C4" w:rsidP="00D74E2F">
      <w:pPr>
        <w:spacing w:after="0" w:line="240" w:lineRule="auto"/>
        <w:rPr>
          <w:rFonts w:ascii="Myriad Pro" w:hAnsi="Myriad Pro"/>
        </w:rPr>
      </w:pPr>
    </w:p>
    <w:p w14:paraId="421A9EE0" w14:textId="10C84E5E" w:rsidR="000E1010" w:rsidRPr="00102A38" w:rsidRDefault="00102A38" w:rsidP="00102A38">
      <w:pPr>
        <w:spacing w:after="0" w:line="240" w:lineRule="auto"/>
        <w:rPr>
          <w:rFonts w:ascii="Myriad Pro" w:hAnsi="Myriad Pro"/>
        </w:rPr>
      </w:pPr>
      <w:r>
        <w:rPr>
          <w:rFonts w:ascii="Myriad Pro" w:hAnsi="Myriad Pro"/>
        </w:rPr>
        <w:t xml:space="preserve">10.  </w:t>
      </w:r>
      <w:r w:rsidR="009B09E2" w:rsidRPr="00102A38">
        <w:rPr>
          <w:rFonts w:ascii="Myriad Pro" w:hAnsi="Myriad Pro"/>
        </w:rPr>
        <w:t>P</w:t>
      </w:r>
      <w:r w:rsidR="00053D79" w:rsidRPr="00102A38">
        <w:rPr>
          <w:rFonts w:ascii="Myriad Pro" w:hAnsi="Myriad Pro"/>
        </w:rPr>
        <w:t xml:space="preserve">rovide </w:t>
      </w:r>
      <w:r w:rsidR="000E1010" w:rsidRPr="00102A38">
        <w:rPr>
          <w:rFonts w:ascii="Myriad Pro" w:hAnsi="Myriad Pro"/>
        </w:rPr>
        <w:t>links to the</w:t>
      </w:r>
      <w:r w:rsidR="00053D79" w:rsidRPr="00102A38">
        <w:rPr>
          <w:rFonts w:ascii="Myriad Pro" w:hAnsi="Myriad Pro"/>
        </w:rPr>
        <w:t xml:space="preserve"> source of the</w:t>
      </w:r>
      <w:r w:rsidR="000E1010" w:rsidRPr="00102A38">
        <w:rPr>
          <w:rFonts w:ascii="Myriad Pro" w:hAnsi="Myriad Pro"/>
        </w:rPr>
        <w:t xml:space="preserve"> above data.</w:t>
      </w:r>
      <w:r w:rsidR="00053D79" w:rsidRPr="00102A38">
        <w:rPr>
          <w:rFonts w:ascii="Myriad Pro" w:hAnsi="Myriad Pro"/>
        </w:rPr>
        <w:t xml:space="preserve"> If the links are not publicly accessible, please explain the source of the data. </w:t>
      </w:r>
      <w:r w:rsidR="000E1010" w:rsidRPr="00102A38">
        <w:rPr>
          <w:rFonts w:ascii="Myriad Pro" w:hAnsi="Myriad Pro"/>
        </w:rPr>
        <w:t xml:space="preserve"> </w:t>
      </w:r>
    </w:p>
    <w:p w14:paraId="334B09DF" w14:textId="77777777" w:rsidR="008429C4" w:rsidRPr="00A45272" w:rsidRDefault="008429C4" w:rsidP="008429C4">
      <w:pPr>
        <w:pStyle w:val="ListParagraph"/>
        <w:spacing w:after="0" w:line="240" w:lineRule="auto"/>
        <w:ind w:left="360"/>
        <w:rPr>
          <w:rFonts w:ascii="Myriad Pro" w:hAnsi="Myriad Pro"/>
        </w:rPr>
      </w:pPr>
    </w:p>
    <w:p w14:paraId="124DD03E" w14:textId="79510761" w:rsidR="00E72AC1" w:rsidRDefault="008429C4" w:rsidP="008429C4">
      <w:pPr>
        <w:spacing w:after="0" w:line="240" w:lineRule="auto"/>
        <w:rPr>
          <w:rFonts w:ascii="Myriad Pro" w:hAnsi="Myriad Pro" w:cs="Arial"/>
          <w:color w:val="000000"/>
        </w:rPr>
      </w:pPr>
      <w:r w:rsidRPr="008429C4">
        <w:rPr>
          <w:rFonts w:ascii="Myriad Pro" w:hAnsi="Myriad Pro" w:cs="Arial"/>
          <w:color w:val="000000"/>
        </w:rPr>
        <w:t>This data was obtained from the Vermont Agency of Education’s State Reports</w:t>
      </w:r>
      <w:r w:rsidR="00C41BFC">
        <w:rPr>
          <w:rFonts w:ascii="Myriad Pro" w:hAnsi="Myriad Pro" w:cs="Arial"/>
          <w:color w:val="000000"/>
        </w:rPr>
        <w:t>, a link is not available</w:t>
      </w:r>
    </w:p>
    <w:p w14:paraId="51B0869B" w14:textId="77777777" w:rsidR="008429C4" w:rsidRPr="00A45272" w:rsidRDefault="008429C4" w:rsidP="00D74E2F">
      <w:pPr>
        <w:pStyle w:val="ListParagraph"/>
        <w:spacing w:after="0" w:line="240" w:lineRule="auto"/>
        <w:rPr>
          <w:rFonts w:ascii="Myriad Pro" w:hAnsi="Myriad Pro"/>
        </w:rPr>
      </w:pPr>
    </w:p>
    <w:p w14:paraId="39D90B7B" w14:textId="77777777" w:rsidR="00D74E2F" w:rsidRPr="00A45272" w:rsidRDefault="00D74E2F" w:rsidP="00D74E2F">
      <w:pPr>
        <w:spacing w:after="0" w:line="240" w:lineRule="auto"/>
        <w:rPr>
          <w:rFonts w:ascii="Myriad Pro" w:hAnsi="Myriad Pro"/>
        </w:rPr>
      </w:pPr>
    </w:p>
    <w:p w14:paraId="4EA77B3C" w14:textId="75F3DA94" w:rsidR="008429C4" w:rsidRPr="00C41BFC" w:rsidRDefault="00102A38" w:rsidP="00102A38">
      <w:pPr>
        <w:spacing w:after="0" w:line="240" w:lineRule="auto"/>
        <w:rPr>
          <w:rFonts w:ascii="Myriad Pro" w:hAnsi="Myriad Pro"/>
        </w:rPr>
      </w:pPr>
      <w:r>
        <w:rPr>
          <w:rFonts w:ascii="Myriad Pro" w:hAnsi="Myriad Pro"/>
        </w:rPr>
        <w:t xml:space="preserve">11.  </w:t>
      </w:r>
      <w:r w:rsidR="00053D79" w:rsidRPr="00102A38">
        <w:rPr>
          <w:rFonts w:ascii="Myriad Pro" w:hAnsi="Myriad Pro"/>
        </w:rPr>
        <w:t xml:space="preserve">How does your school or institution ensure equitable access and outcomes for students with diverse backgrounds? </w:t>
      </w:r>
      <w:r w:rsidR="00053D79" w:rsidRPr="00C41BFC">
        <w:rPr>
          <w:rFonts w:ascii="Myriad Pro" w:hAnsi="Myriad Pro"/>
        </w:rPr>
        <w:t>(</w:t>
      </w:r>
      <w:r w:rsidR="00053D79" w:rsidRPr="00C41BFC">
        <w:rPr>
          <w:rFonts w:ascii="Myriad Pro" w:hAnsi="Myriad Pro"/>
          <w:u w:val="single"/>
        </w:rPr>
        <w:t>150 word limit</w:t>
      </w:r>
      <w:r w:rsidR="00053D79" w:rsidRPr="00C41BFC">
        <w:rPr>
          <w:rFonts w:ascii="Myriad Pro" w:hAnsi="Myriad Pro"/>
        </w:rPr>
        <w:t>)</w:t>
      </w:r>
    </w:p>
    <w:p w14:paraId="2BF27E79" w14:textId="77777777" w:rsidR="008429C4" w:rsidRDefault="008429C4" w:rsidP="008429C4">
      <w:pPr>
        <w:spacing w:after="0" w:line="240" w:lineRule="auto"/>
        <w:rPr>
          <w:rFonts w:ascii="Myriad Pro" w:hAnsi="Myriad Pro"/>
        </w:rPr>
      </w:pPr>
    </w:p>
    <w:p w14:paraId="723BA323" w14:textId="007CC6C8" w:rsidR="00EE1E9B" w:rsidRPr="008429C4" w:rsidRDefault="008429C4" w:rsidP="008429C4">
      <w:pPr>
        <w:spacing w:after="0" w:line="240" w:lineRule="auto"/>
        <w:rPr>
          <w:rFonts w:ascii="Myriad Pro" w:hAnsi="Myriad Pro"/>
        </w:rPr>
      </w:pPr>
      <w:r w:rsidRPr="008429C4">
        <w:rPr>
          <w:rFonts w:ascii="Myriad Pro" w:hAnsi="Myriad Pro" w:cs="Arial"/>
          <w:color w:val="000000"/>
          <w:shd w:val="clear" w:color="auto" w:fill="FFFFFF"/>
        </w:rPr>
        <w:t xml:space="preserve">BTC offers ELL students in and out-of-class support, guided study labs, differentiated curriculum, and individualized learning strategies to support academic achievement and goals across programs. </w:t>
      </w:r>
      <w:r w:rsidR="00C41BFC">
        <w:rPr>
          <w:rFonts w:ascii="Myriad Pro" w:hAnsi="Myriad Pro" w:cs="Arial"/>
          <w:color w:val="000000"/>
          <w:shd w:val="clear" w:color="auto" w:fill="FFFFFF"/>
        </w:rPr>
        <w:t xml:space="preserve">  </w:t>
      </w:r>
      <w:r w:rsidRPr="008429C4">
        <w:rPr>
          <w:rFonts w:ascii="Myriad Pro" w:hAnsi="Myriad Pro" w:cs="Arial"/>
          <w:color w:val="000000"/>
          <w:shd w:val="clear" w:color="auto" w:fill="FFFFFF"/>
        </w:rPr>
        <w:t xml:space="preserve">In addition, BTC offers gender equity events, in partnership with VT Works for Women,  including Girls Tech and Tech @Work.  Girls Tech is a half-day middle school girls event open to 7th-8th graders from </w:t>
      </w:r>
      <w:r w:rsidRPr="008429C4">
        <w:rPr>
          <w:rFonts w:ascii="Myriad Pro" w:hAnsi="Myriad Pro" w:cs="Arial"/>
          <w:color w:val="000000"/>
          <w:shd w:val="clear" w:color="auto" w:fill="FFFFFF"/>
        </w:rPr>
        <w:lastRenderedPageBreak/>
        <w:t>BTC's sending districts. Opening and closing activities, lunch, and MS girls engage in workshop stations to get an authentic experience related to BTC programs.  Tech @Work is a once-a-month</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 xml:space="preserve"> series highlighting</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 xml:space="preserve"> </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a</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 xml:space="preserve"> </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different</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 xml:space="preserve"> </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BTC</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 xml:space="preserve"> </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Program each month</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 xml:space="preserve">. </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Pre-Tech,</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 xml:space="preserve"> </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11th &amp; 12th grade</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 xml:space="preserve"> </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students</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 xml:space="preserve"> meet </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with a leading</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 xml:space="preserve"> non-traditional </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presenter from</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 xml:space="preserve"> </w:t>
      </w:r>
      <w:r w:rsidRPr="008429C4">
        <w:rPr>
          <w:rFonts w:ascii="Arial" w:hAnsi="Arial" w:cs="Arial"/>
          <w:color w:val="000000"/>
          <w:shd w:val="clear" w:color="auto" w:fill="FFFFFF"/>
        </w:rPr>
        <w:t>​</w:t>
      </w:r>
      <w:r w:rsidRPr="008429C4">
        <w:rPr>
          <w:rFonts w:ascii="Myriad Pro" w:hAnsi="Myriad Pro" w:cs="Arial"/>
          <w:color w:val="000000"/>
          <w:shd w:val="clear" w:color="auto" w:fill="FFFFFF"/>
        </w:rPr>
        <w:t xml:space="preserve">business/industry in both AM and PM sessions. </w:t>
      </w:r>
      <w:r w:rsidRPr="008429C4">
        <w:rPr>
          <w:rFonts w:ascii="Myriad Pro" w:hAnsi="Myriad Pro" w:cs="Arial"/>
          <w:color w:val="000000"/>
        </w:rPr>
        <w:t> </w:t>
      </w:r>
      <w:r w:rsidR="00053D79" w:rsidRPr="008429C4">
        <w:rPr>
          <w:rFonts w:ascii="Myriad Pro" w:hAnsi="Myriad Pro"/>
        </w:rPr>
        <w:br/>
      </w:r>
    </w:p>
    <w:p w14:paraId="40683BA6" w14:textId="77777777" w:rsidR="009A4071" w:rsidRPr="00096FFF" w:rsidRDefault="009A4071" w:rsidP="00096FFF">
      <w:pPr>
        <w:spacing w:after="0" w:line="240" w:lineRule="auto"/>
        <w:rPr>
          <w:rFonts w:ascii="Myriad Pro" w:hAnsi="Myriad Pro"/>
        </w:rPr>
      </w:pPr>
    </w:p>
    <w:p w14:paraId="23BABC6A" w14:textId="45BA5523" w:rsidR="008429C4" w:rsidRPr="00102A38" w:rsidRDefault="00102A38" w:rsidP="00102A38">
      <w:pPr>
        <w:spacing w:after="0" w:line="240" w:lineRule="auto"/>
        <w:rPr>
          <w:rFonts w:ascii="Myriad Pro" w:hAnsi="Myriad Pro"/>
        </w:rPr>
      </w:pPr>
      <w:r>
        <w:rPr>
          <w:rFonts w:ascii="Myriad Pro" w:hAnsi="Myriad Pro"/>
        </w:rPr>
        <w:t xml:space="preserve">12.  </w:t>
      </w:r>
      <w:r w:rsidR="00EE1E9B" w:rsidRPr="00102A38">
        <w:rPr>
          <w:rFonts w:ascii="Myriad Pro" w:hAnsi="Myriad Pro"/>
        </w:rPr>
        <w:t xml:space="preserve">If applicable, what </w:t>
      </w:r>
      <w:r w:rsidR="009A4071" w:rsidRPr="00102A38">
        <w:rPr>
          <w:rFonts w:ascii="Myriad Pro" w:hAnsi="Myriad Pro"/>
        </w:rPr>
        <w:t xml:space="preserve">strategies or </w:t>
      </w:r>
      <w:r w:rsidR="00EE1E9B" w:rsidRPr="00102A38">
        <w:rPr>
          <w:rFonts w:ascii="Myriad Pro" w:hAnsi="Myriad Pro"/>
        </w:rPr>
        <w:t xml:space="preserve">technologies do you use to close access gaps? (e.g. integrated digital learning, virtual work based learning.)  </w:t>
      </w:r>
    </w:p>
    <w:p w14:paraId="69845D40" w14:textId="77777777" w:rsidR="008429C4" w:rsidRDefault="008429C4" w:rsidP="008429C4">
      <w:pPr>
        <w:spacing w:after="0" w:line="240" w:lineRule="auto"/>
        <w:rPr>
          <w:rFonts w:ascii="Myriad Pro" w:hAnsi="Myriad Pro"/>
        </w:rPr>
      </w:pPr>
    </w:p>
    <w:p w14:paraId="2AAB95A4" w14:textId="31D81E32" w:rsidR="008429C4" w:rsidRPr="008429C4" w:rsidRDefault="008429C4" w:rsidP="008429C4">
      <w:pPr>
        <w:pStyle w:val="NormalWeb"/>
        <w:spacing w:before="0" w:beforeAutospacing="0" w:after="0" w:afterAutospacing="0"/>
        <w:rPr>
          <w:rFonts w:ascii="Myriad Pro" w:hAnsi="Myriad Pro"/>
        </w:rPr>
      </w:pPr>
      <w:r w:rsidRPr="008429C4">
        <w:rPr>
          <w:rFonts w:ascii="Myriad Pro" w:hAnsi="Myriad Pro" w:cs="Arial"/>
          <w:color w:val="000000"/>
          <w:sz w:val="22"/>
          <w:szCs w:val="22"/>
        </w:rPr>
        <w:t xml:space="preserve">Our program is a tiered </w:t>
      </w:r>
      <w:r w:rsidR="00F803E9">
        <w:rPr>
          <w:rFonts w:ascii="Myriad Pro" w:hAnsi="Myriad Pro" w:cs="Arial"/>
          <w:color w:val="000000"/>
          <w:sz w:val="22"/>
          <w:szCs w:val="22"/>
        </w:rPr>
        <w:t xml:space="preserve">(differentiated) </w:t>
      </w:r>
      <w:r w:rsidRPr="008429C4">
        <w:rPr>
          <w:rFonts w:ascii="Myriad Pro" w:hAnsi="Myriad Pro" w:cs="Arial"/>
          <w:color w:val="000000"/>
          <w:sz w:val="22"/>
          <w:szCs w:val="22"/>
        </w:rPr>
        <w:t>program with students self-selecting between standard level and honors level.  Students are taught within the same classroom, but honors level students have a higher workload, the assignments are more complex and the tests are more difficult.</w:t>
      </w:r>
    </w:p>
    <w:p w14:paraId="13987445" w14:textId="07AC0FF8" w:rsidR="008429C4" w:rsidRDefault="008429C4" w:rsidP="008429C4">
      <w:pPr>
        <w:pStyle w:val="NormalWeb"/>
        <w:spacing w:before="0" w:beforeAutospacing="0" w:after="0" w:afterAutospacing="0"/>
        <w:rPr>
          <w:rFonts w:ascii="Myriad Pro" w:hAnsi="Myriad Pro" w:cs="Arial"/>
          <w:color w:val="000000"/>
          <w:sz w:val="22"/>
          <w:szCs w:val="22"/>
        </w:rPr>
      </w:pPr>
      <w:r w:rsidRPr="008429C4">
        <w:rPr>
          <w:rFonts w:ascii="Myriad Pro" w:hAnsi="Myriad Pro" w:cs="Arial"/>
          <w:color w:val="000000"/>
          <w:sz w:val="22"/>
          <w:szCs w:val="22"/>
        </w:rPr>
        <w:t xml:space="preserve">We use Moodle as an online learning platform, which provides student with access to curriculum and additional resources to augment their learning.  Assignments can be set up in adaptive mode, which allows students to re-attempt the assignment multiple times in order to achieve a better grade.  We </w:t>
      </w:r>
      <w:r w:rsidR="00401F6F">
        <w:rPr>
          <w:rFonts w:ascii="Myriad Pro" w:hAnsi="Myriad Pro" w:cs="Arial"/>
          <w:color w:val="000000"/>
          <w:sz w:val="22"/>
          <w:szCs w:val="22"/>
        </w:rPr>
        <w:t xml:space="preserve">also </w:t>
      </w:r>
      <w:r w:rsidRPr="008429C4">
        <w:rPr>
          <w:rFonts w:ascii="Myriad Pro" w:hAnsi="Myriad Pro" w:cs="Arial"/>
          <w:color w:val="000000"/>
          <w:sz w:val="22"/>
          <w:szCs w:val="22"/>
        </w:rPr>
        <w:t>have two simulated mannequins in our classroom which allow us to program in abnormalities that students would not have the opportunity to experience during laboratory experiences with their healthy classmates (such as abnormal heart rates, blood pressures</w:t>
      </w:r>
      <w:r w:rsidR="00F803E9">
        <w:rPr>
          <w:rFonts w:ascii="Myriad Pro" w:hAnsi="Myriad Pro" w:cs="Arial"/>
          <w:color w:val="000000"/>
          <w:sz w:val="22"/>
          <w:szCs w:val="22"/>
        </w:rPr>
        <w:t>,…</w:t>
      </w:r>
      <w:r w:rsidRPr="008429C4">
        <w:rPr>
          <w:rFonts w:ascii="Myriad Pro" w:hAnsi="Myriad Pro" w:cs="Arial"/>
          <w:color w:val="000000"/>
          <w:sz w:val="22"/>
          <w:szCs w:val="22"/>
        </w:rPr>
        <w:t>)</w:t>
      </w:r>
    </w:p>
    <w:p w14:paraId="5311B730" w14:textId="4DA437FA" w:rsidR="00401F6F" w:rsidRPr="00DF424F" w:rsidRDefault="00401F6F" w:rsidP="00401F6F">
      <w:pPr>
        <w:spacing w:after="0" w:line="240" w:lineRule="auto"/>
        <w:rPr>
          <w:rFonts w:ascii="Myriad Pro" w:hAnsi="Myriad Pro" w:cs="Arial"/>
          <w:color w:val="000000"/>
        </w:rPr>
      </w:pPr>
      <w:r w:rsidRPr="00DF424F">
        <w:rPr>
          <w:rFonts w:ascii="Myriad Pro" w:hAnsi="Myriad Pro" w:cs="Arial"/>
          <w:color w:val="000000"/>
        </w:rPr>
        <w:t xml:space="preserve">Our program successfully obtained a grant to add a third teacher this year, each of us with a different health care background (physical therapy, medical lab science and nursing), which provides students with  instructors </w:t>
      </w:r>
      <w:r w:rsidR="00F803E9">
        <w:rPr>
          <w:rFonts w:ascii="Myriad Pro" w:hAnsi="Myriad Pro" w:cs="Arial"/>
          <w:color w:val="000000"/>
        </w:rPr>
        <w:t xml:space="preserve">with </w:t>
      </w:r>
      <w:r w:rsidRPr="00DF424F">
        <w:rPr>
          <w:rFonts w:ascii="Myriad Pro" w:hAnsi="Myriad Pro" w:cs="Arial"/>
          <w:color w:val="000000"/>
        </w:rPr>
        <w:t> diverse healthcare experience, but also gives us the opportunity to intervene with those students who are struggling with material while continuing to challenge the students who are flourishing.</w:t>
      </w:r>
    </w:p>
    <w:p w14:paraId="79C5288B" w14:textId="4DDAE3A2" w:rsidR="00E51805" w:rsidRPr="008429C4" w:rsidRDefault="000E1010" w:rsidP="008429C4">
      <w:pPr>
        <w:spacing w:after="0" w:line="240" w:lineRule="auto"/>
        <w:rPr>
          <w:rFonts w:ascii="Myriad Pro" w:hAnsi="Myriad Pro"/>
        </w:rPr>
      </w:pPr>
      <w:r w:rsidRPr="008429C4">
        <w:rPr>
          <w:rFonts w:ascii="Myriad Pro" w:hAnsi="Myriad Pro"/>
        </w:rPr>
        <w:br/>
      </w:r>
    </w:p>
    <w:p w14:paraId="0C0A745B" w14:textId="0598993B" w:rsidR="008429C4" w:rsidRPr="00102A38" w:rsidRDefault="00102A38" w:rsidP="00102A38">
      <w:pPr>
        <w:spacing w:after="0" w:line="240" w:lineRule="auto"/>
        <w:rPr>
          <w:rFonts w:ascii="Myriad Pro" w:hAnsi="Myriad Pro"/>
        </w:rPr>
      </w:pPr>
      <w:r>
        <w:rPr>
          <w:rFonts w:ascii="Myriad Pro" w:hAnsi="Myriad Pro"/>
        </w:rPr>
        <w:t xml:space="preserve">13.  </w:t>
      </w:r>
      <w:r w:rsidR="00053D79" w:rsidRPr="00102A38">
        <w:rPr>
          <w:rFonts w:ascii="Myriad Pro" w:hAnsi="Myriad Pro"/>
        </w:rPr>
        <w:t xml:space="preserve">What activities does your school or institution do to recruit </w:t>
      </w:r>
      <w:r w:rsidR="009A4071" w:rsidRPr="00102A38">
        <w:rPr>
          <w:rFonts w:ascii="Myriad Pro" w:hAnsi="Myriad Pro"/>
        </w:rPr>
        <w:t xml:space="preserve">elementary, middle, high school </w:t>
      </w:r>
      <w:r w:rsidR="00053D79" w:rsidRPr="00102A38">
        <w:rPr>
          <w:rFonts w:ascii="Myriad Pro" w:hAnsi="Myriad Pro"/>
        </w:rPr>
        <w:t xml:space="preserve">students </w:t>
      </w:r>
      <w:r w:rsidR="009A4071" w:rsidRPr="00102A38">
        <w:rPr>
          <w:rFonts w:ascii="Myriad Pro" w:hAnsi="Myriad Pro"/>
        </w:rPr>
        <w:t xml:space="preserve">and/or adult learners </w:t>
      </w:r>
      <w:r w:rsidR="00053D79" w:rsidRPr="00102A38">
        <w:rPr>
          <w:rFonts w:ascii="Myriad Pro" w:hAnsi="Myriad Pro"/>
        </w:rPr>
        <w:t>into the program of study? Please provide examples. (</w:t>
      </w:r>
      <w:r w:rsidR="00053D79" w:rsidRPr="00401F6F">
        <w:rPr>
          <w:rFonts w:ascii="Myriad Pro" w:hAnsi="Myriad Pro"/>
          <w:u w:val="single"/>
        </w:rPr>
        <w:t>150 word limit</w:t>
      </w:r>
      <w:r w:rsidR="008429C4" w:rsidRPr="00401F6F">
        <w:rPr>
          <w:rFonts w:ascii="Myriad Pro" w:hAnsi="Myriad Pro"/>
        </w:rPr>
        <w:t>)</w:t>
      </w:r>
    </w:p>
    <w:p w14:paraId="69427904" w14:textId="77777777" w:rsidR="008429C4" w:rsidRDefault="008429C4" w:rsidP="008429C4">
      <w:pPr>
        <w:spacing w:after="0" w:line="240" w:lineRule="auto"/>
        <w:rPr>
          <w:rFonts w:ascii="Myriad Pro" w:hAnsi="Myriad Pro"/>
        </w:rPr>
      </w:pPr>
    </w:p>
    <w:p w14:paraId="39A660E0" w14:textId="77777777" w:rsidR="00401F6F" w:rsidRDefault="00401F6F" w:rsidP="00401F6F">
      <w:pPr>
        <w:pStyle w:val="NormalWeb"/>
        <w:spacing w:before="0" w:beforeAutospacing="0" w:after="0" w:afterAutospacing="0"/>
      </w:pPr>
      <w:r w:rsidRPr="00401F6F">
        <w:rPr>
          <w:rFonts w:ascii="Myriad Pro" w:hAnsi="Myriad Pro" w:cs="Arial"/>
          <w:color w:val="000000"/>
          <w:sz w:val="22"/>
          <w:szCs w:val="22"/>
        </w:rPr>
        <w:t xml:space="preserve">There is an active supporting Advisory Committee in place which has been meeting once a month to work collaboratively on building a strong foundational support system (Pre-Tech Foundational) which will help to address equity of access into the recently expanded 11-12 program. </w:t>
      </w:r>
      <w:r w:rsidRPr="00401F6F">
        <w:rPr>
          <w:rFonts w:ascii="Myriad Pro" w:hAnsi="Myriad Pro" w:cs="Arial"/>
          <w:color w:val="000000"/>
          <w:sz w:val="22"/>
          <w:szCs w:val="22"/>
          <w:shd w:val="clear" w:color="auto" w:fill="FFFFFF"/>
        </w:rPr>
        <w:t>Program development, which directly supports VT’s Act 77 Flexible Pathways initiative, requires on-going collaboration with ELL and Special Education experts, health care professionals, nonprofit organizations, secondary and post-secondary educators, and education administrators. Articulating an integrated equity access pathway is a critical element to the success of Health Science pathways.  In addition BTC provides area middle schools and high schools with open lab days and a school-wide open-house, which allow students to experience our programs</w:t>
      </w:r>
      <w:r w:rsidRPr="00401F6F">
        <w:rPr>
          <w:rFonts w:ascii="Myriad Pro" w:hAnsi="Myriad Pro" w:cs="Arial"/>
          <w:color w:val="0000FF"/>
          <w:sz w:val="22"/>
          <w:szCs w:val="22"/>
          <w:shd w:val="clear" w:color="auto" w:fill="FFFFFF"/>
        </w:rPr>
        <w:t>.  </w:t>
      </w:r>
      <w:r w:rsidRPr="00401F6F">
        <w:rPr>
          <w:rFonts w:ascii="Myriad Pro" w:hAnsi="Myriad Pro" w:cs="Arial"/>
          <w:color w:val="000000"/>
          <w:sz w:val="22"/>
          <w:szCs w:val="22"/>
          <w:shd w:val="clear" w:color="auto" w:fill="FFFFFF"/>
        </w:rPr>
        <w:t>In addition, we do a program-specific evening orientation for interested students and their parents so that all parties understand the components of the program before applying</w:t>
      </w:r>
      <w:r>
        <w:rPr>
          <w:rFonts w:ascii="Arial" w:hAnsi="Arial" w:cs="Arial"/>
          <w:color w:val="000000"/>
          <w:sz w:val="22"/>
          <w:szCs w:val="22"/>
          <w:shd w:val="clear" w:color="auto" w:fill="FFFFFF"/>
        </w:rPr>
        <w:t>.</w:t>
      </w:r>
    </w:p>
    <w:p w14:paraId="741C8AC2" w14:textId="77777777" w:rsidR="00DF424F" w:rsidRPr="00A45272" w:rsidRDefault="00DF424F" w:rsidP="00E51805">
      <w:pPr>
        <w:spacing w:after="0" w:line="240" w:lineRule="auto"/>
        <w:rPr>
          <w:rFonts w:ascii="Myriad Pro" w:hAnsi="Myriad Pro"/>
        </w:rPr>
      </w:pPr>
    </w:p>
    <w:p w14:paraId="4A4E2F71" w14:textId="13AE4B2A" w:rsidR="000E1010" w:rsidRPr="00102A38" w:rsidRDefault="00102A38" w:rsidP="00102A38">
      <w:pPr>
        <w:spacing w:after="0" w:line="240" w:lineRule="auto"/>
        <w:rPr>
          <w:rFonts w:ascii="Myriad Pro" w:hAnsi="Myriad Pro"/>
        </w:rPr>
      </w:pPr>
      <w:r>
        <w:rPr>
          <w:rFonts w:ascii="Myriad Pro" w:hAnsi="Myriad Pro"/>
        </w:rPr>
        <w:t xml:space="preserve">14.  </w:t>
      </w:r>
      <w:r w:rsidR="000E1010" w:rsidRPr="00102A38">
        <w:rPr>
          <w:rFonts w:ascii="Myriad Pro" w:hAnsi="Myriad Pro"/>
        </w:rPr>
        <w:t xml:space="preserve">Is your program of study associated with a Career Technical Student Organization (CTSO)? If so, which one(s) and in what way(s)? (Check the </w:t>
      </w:r>
      <w:hyperlink r:id="rId16" w:history="1">
        <w:r w:rsidR="000E1010" w:rsidRPr="00102A38">
          <w:rPr>
            <w:rStyle w:val="Hyperlink"/>
            <w:rFonts w:ascii="Myriad Pro" w:hAnsi="Myriad Pro"/>
          </w:rPr>
          <w:t>approved list</w:t>
        </w:r>
      </w:hyperlink>
      <w:r w:rsidR="000E1010" w:rsidRPr="00102A38">
        <w:rPr>
          <w:rFonts w:ascii="Myriad Pro" w:hAnsi="Myriad Pro"/>
        </w:rPr>
        <w:t xml:space="preserve"> of CTSOs) </w:t>
      </w:r>
      <w:r w:rsidR="000E1010" w:rsidRPr="00401F6F">
        <w:rPr>
          <w:rFonts w:ascii="Myriad Pro" w:hAnsi="Myriad Pro"/>
        </w:rPr>
        <w:t>(</w:t>
      </w:r>
      <w:r w:rsidR="000913CC" w:rsidRPr="00401F6F">
        <w:rPr>
          <w:rFonts w:ascii="Myriad Pro" w:hAnsi="Myriad Pro"/>
          <w:u w:val="single"/>
        </w:rPr>
        <w:t xml:space="preserve">50 </w:t>
      </w:r>
      <w:r w:rsidR="000E1010" w:rsidRPr="00401F6F">
        <w:rPr>
          <w:rFonts w:ascii="Myriad Pro" w:hAnsi="Myriad Pro"/>
          <w:u w:val="single"/>
        </w:rPr>
        <w:t>word limit</w:t>
      </w:r>
      <w:r w:rsidR="000E1010" w:rsidRPr="00401F6F">
        <w:rPr>
          <w:rFonts w:ascii="Myriad Pro" w:hAnsi="Myriad Pro"/>
        </w:rPr>
        <w:t xml:space="preserve">) </w:t>
      </w:r>
    </w:p>
    <w:p w14:paraId="2EE39E25" w14:textId="0F96A655" w:rsidR="00E51805" w:rsidRPr="00A45272" w:rsidRDefault="000E1010" w:rsidP="00E51805">
      <w:pPr>
        <w:spacing w:after="0" w:line="240" w:lineRule="auto"/>
        <w:rPr>
          <w:rFonts w:ascii="Myriad Pro" w:hAnsi="Myriad Pro"/>
        </w:rPr>
      </w:pPr>
      <w:r>
        <w:rPr>
          <w:rFonts w:ascii="Myriad Pro" w:hAnsi="Myriad Pro"/>
        </w:rPr>
        <w:br/>
      </w:r>
      <w:r w:rsidR="008429C4" w:rsidRPr="008429C4">
        <w:rPr>
          <w:rFonts w:ascii="Myriad Pro" w:hAnsi="Myriad Pro" w:cs="Arial"/>
          <w:color w:val="000000"/>
        </w:rPr>
        <w:t>Our students have competed at both SkillsUSA and HOSA.  Each year we have had great success at these competitions, with many students receiving awards in their respective competitions and continuing on to national competitions.  The vast majority of our students are also eligible for induction into the NTHS.</w:t>
      </w:r>
      <w:r w:rsidRPr="008429C4">
        <w:rPr>
          <w:rFonts w:ascii="Myriad Pro" w:hAnsi="Myriad Pro"/>
        </w:rPr>
        <w:br/>
      </w:r>
      <w:r w:rsidRPr="008429C4">
        <w:rPr>
          <w:rFonts w:ascii="Myriad Pro" w:hAnsi="Myriad Pro"/>
        </w:rPr>
        <w:br/>
      </w:r>
    </w:p>
    <w:p w14:paraId="6D36B746" w14:textId="6CC28EFC" w:rsidR="00E51805" w:rsidRPr="00102A38" w:rsidRDefault="00102A38" w:rsidP="00102A38">
      <w:pPr>
        <w:spacing w:after="0" w:line="240" w:lineRule="auto"/>
        <w:rPr>
          <w:rFonts w:ascii="Myriad Pro" w:hAnsi="Myriad Pro"/>
        </w:rPr>
      </w:pPr>
      <w:r>
        <w:rPr>
          <w:rFonts w:ascii="Myriad Pro" w:hAnsi="Myriad Pro"/>
        </w:rPr>
        <w:lastRenderedPageBreak/>
        <w:t xml:space="preserve">15.  </w:t>
      </w:r>
      <w:r w:rsidR="00E51805" w:rsidRPr="00102A38">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102A38">
        <w:rPr>
          <w:rFonts w:ascii="Myriad Pro" w:hAnsi="Myriad Pro"/>
        </w:rPr>
        <w:t>Where applicable, describe the tools (individual career and academic plans, career exploration websites, etc.) that are provided to learners and how they are used</w:t>
      </w:r>
      <w:r w:rsidR="00EE1E9B" w:rsidRPr="00401F6F">
        <w:rPr>
          <w:rFonts w:ascii="Myriad Pro" w:hAnsi="Myriad Pro"/>
        </w:rPr>
        <w:t>.</w:t>
      </w:r>
      <w:r w:rsidR="00E51805" w:rsidRPr="00401F6F">
        <w:rPr>
          <w:rFonts w:ascii="Myriad Pro" w:hAnsi="Myriad Pro"/>
        </w:rPr>
        <w:t xml:space="preserve"> (</w:t>
      </w:r>
      <w:r w:rsidR="00E51805" w:rsidRPr="00401F6F">
        <w:rPr>
          <w:rFonts w:ascii="Myriad Pro" w:hAnsi="Myriad Pro"/>
          <w:u w:val="single"/>
        </w:rPr>
        <w:t>200 word limit</w:t>
      </w:r>
      <w:r w:rsidR="00E51805" w:rsidRPr="00401F6F">
        <w:rPr>
          <w:rFonts w:ascii="Myriad Pro" w:hAnsi="Myriad Pro"/>
        </w:rPr>
        <w:t>)</w:t>
      </w:r>
    </w:p>
    <w:p w14:paraId="6721F45C" w14:textId="77777777" w:rsidR="00E51805" w:rsidRDefault="00E51805" w:rsidP="00D74E2F">
      <w:pPr>
        <w:spacing w:after="0" w:line="240" w:lineRule="auto"/>
        <w:rPr>
          <w:rFonts w:ascii="Myriad Pro" w:hAnsi="Myriad Pro"/>
        </w:rPr>
      </w:pPr>
    </w:p>
    <w:p w14:paraId="4E390B5B" w14:textId="2A92820B" w:rsidR="008429C4" w:rsidRDefault="008429C4" w:rsidP="008429C4">
      <w:pPr>
        <w:pStyle w:val="NormalWeb"/>
        <w:spacing w:before="0" w:beforeAutospacing="0" w:after="0" w:afterAutospacing="0"/>
        <w:rPr>
          <w:rFonts w:ascii="Myriad Pro" w:hAnsi="Myriad Pro" w:cs="Arial"/>
          <w:color w:val="000000"/>
          <w:sz w:val="22"/>
          <w:szCs w:val="22"/>
        </w:rPr>
      </w:pPr>
      <w:r w:rsidRPr="008429C4">
        <w:rPr>
          <w:rFonts w:ascii="Myriad Pro" w:hAnsi="Myriad Pro" w:cs="Arial"/>
          <w:color w:val="000000"/>
          <w:sz w:val="22"/>
          <w:szCs w:val="22"/>
        </w:rPr>
        <w:t xml:space="preserve">The first year of the program </w:t>
      </w:r>
      <w:r w:rsidR="00DB30E2">
        <w:rPr>
          <w:rFonts w:ascii="Myriad Pro" w:hAnsi="Myriad Pro" w:cs="Arial"/>
          <w:color w:val="000000"/>
          <w:sz w:val="22"/>
          <w:szCs w:val="22"/>
        </w:rPr>
        <w:t>includes</w:t>
      </w:r>
      <w:r w:rsidRPr="008429C4">
        <w:rPr>
          <w:rFonts w:ascii="Myriad Pro" w:hAnsi="Myriad Pro" w:cs="Arial"/>
          <w:color w:val="000000"/>
          <w:sz w:val="22"/>
          <w:szCs w:val="22"/>
        </w:rPr>
        <w:t xml:space="preserve"> a Career Exploratory Unit</w:t>
      </w:r>
      <w:r w:rsidR="00DB30E2">
        <w:rPr>
          <w:rFonts w:ascii="Myriad Pro" w:hAnsi="Myriad Pro" w:cs="Arial"/>
          <w:color w:val="000000"/>
          <w:sz w:val="22"/>
          <w:szCs w:val="22"/>
        </w:rPr>
        <w:t>.  Using web-based resources, students research a wide range of healthcare c</w:t>
      </w:r>
      <w:r w:rsidRPr="008429C4">
        <w:rPr>
          <w:rFonts w:ascii="Myriad Pro" w:hAnsi="Myriad Pro" w:cs="Arial"/>
          <w:color w:val="000000"/>
          <w:sz w:val="22"/>
          <w:szCs w:val="22"/>
        </w:rPr>
        <w:t xml:space="preserve">areers.  They develop a presentation that includes a description of the careers, </w:t>
      </w:r>
      <w:r w:rsidR="00A826C1">
        <w:rPr>
          <w:rFonts w:ascii="Myriad Pro" w:hAnsi="Myriad Pro" w:cs="Arial"/>
          <w:color w:val="000000"/>
          <w:sz w:val="22"/>
          <w:szCs w:val="22"/>
        </w:rPr>
        <w:t xml:space="preserve">current </w:t>
      </w:r>
      <w:r w:rsidRPr="008429C4">
        <w:rPr>
          <w:rFonts w:ascii="Myriad Pro" w:hAnsi="Myriad Pro" w:cs="Arial"/>
          <w:color w:val="000000"/>
          <w:sz w:val="22"/>
          <w:szCs w:val="22"/>
        </w:rPr>
        <w:t xml:space="preserve">salaries and job outlook. </w:t>
      </w:r>
      <w:r w:rsidR="00A826C1">
        <w:rPr>
          <w:rFonts w:ascii="Myriad Pro" w:hAnsi="Myriad Pro" w:cs="Arial"/>
          <w:color w:val="000000"/>
          <w:sz w:val="22"/>
          <w:szCs w:val="22"/>
        </w:rPr>
        <w:t xml:space="preserve">  </w:t>
      </w:r>
      <w:r w:rsidRPr="008429C4">
        <w:rPr>
          <w:rFonts w:ascii="Myriad Pro" w:hAnsi="Myriad Pro" w:cs="Arial"/>
          <w:color w:val="000000"/>
          <w:sz w:val="22"/>
          <w:szCs w:val="22"/>
        </w:rPr>
        <w:t>As students present their findings, local health care providers</w:t>
      </w:r>
      <w:r w:rsidR="00A826C1">
        <w:rPr>
          <w:rFonts w:ascii="Myriad Pro" w:hAnsi="Myriad Pro" w:cs="Arial"/>
          <w:color w:val="000000"/>
          <w:sz w:val="22"/>
          <w:szCs w:val="22"/>
        </w:rPr>
        <w:t xml:space="preserve"> are made available</w:t>
      </w:r>
      <w:r w:rsidRPr="008429C4">
        <w:rPr>
          <w:rFonts w:ascii="Myriad Pro" w:hAnsi="Myriad Pro" w:cs="Arial"/>
          <w:color w:val="000000"/>
          <w:sz w:val="22"/>
          <w:szCs w:val="22"/>
        </w:rPr>
        <w:t xml:space="preserve"> to </w:t>
      </w:r>
      <w:r w:rsidR="00DB30E2">
        <w:rPr>
          <w:rFonts w:ascii="Myriad Pro" w:hAnsi="Myriad Pro" w:cs="Arial"/>
          <w:color w:val="000000"/>
          <w:sz w:val="22"/>
          <w:szCs w:val="22"/>
        </w:rPr>
        <w:t>add insight</w:t>
      </w:r>
      <w:r w:rsidRPr="008429C4">
        <w:rPr>
          <w:rFonts w:ascii="Myriad Pro" w:hAnsi="Myriad Pro" w:cs="Arial"/>
          <w:color w:val="000000"/>
          <w:sz w:val="22"/>
          <w:szCs w:val="22"/>
        </w:rPr>
        <w:t>.  </w:t>
      </w:r>
      <w:r w:rsidR="00A826C1">
        <w:rPr>
          <w:rFonts w:ascii="Myriad Pro" w:hAnsi="Myriad Pro" w:cs="Arial"/>
          <w:color w:val="000000"/>
          <w:sz w:val="22"/>
          <w:szCs w:val="22"/>
        </w:rPr>
        <w:t xml:space="preserve">Students </w:t>
      </w:r>
      <w:r w:rsidR="00DB30E2">
        <w:rPr>
          <w:rFonts w:ascii="Myriad Pro" w:hAnsi="Myriad Pro" w:cs="Arial"/>
          <w:color w:val="000000"/>
          <w:sz w:val="22"/>
          <w:szCs w:val="22"/>
        </w:rPr>
        <w:t>participate in</w:t>
      </w:r>
      <w:r w:rsidRPr="008429C4">
        <w:rPr>
          <w:rFonts w:ascii="Myriad Pro" w:hAnsi="Myriad Pro" w:cs="Arial"/>
          <w:color w:val="000000"/>
          <w:sz w:val="22"/>
          <w:szCs w:val="22"/>
        </w:rPr>
        <w:t xml:space="preserve"> focused field trips to familiarize</w:t>
      </w:r>
      <w:r w:rsidR="00A826C1">
        <w:rPr>
          <w:rFonts w:ascii="Myriad Pro" w:hAnsi="Myriad Pro" w:cs="Arial"/>
          <w:color w:val="000000"/>
          <w:sz w:val="22"/>
          <w:szCs w:val="22"/>
        </w:rPr>
        <w:t xml:space="preserve"> them with </w:t>
      </w:r>
      <w:r w:rsidR="00DB30E2">
        <w:rPr>
          <w:rFonts w:ascii="Myriad Pro" w:hAnsi="Myriad Pro" w:cs="Arial"/>
          <w:color w:val="000000"/>
          <w:sz w:val="22"/>
          <w:szCs w:val="22"/>
        </w:rPr>
        <w:t xml:space="preserve">a variety of </w:t>
      </w:r>
      <w:r w:rsidR="00A826C1">
        <w:rPr>
          <w:rFonts w:ascii="Myriad Pro" w:hAnsi="Myriad Pro" w:cs="Arial"/>
          <w:color w:val="000000"/>
          <w:sz w:val="22"/>
          <w:szCs w:val="22"/>
        </w:rPr>
        <w:t>health care settings</w:t>
      </w:r>
      <w:r w:rsidRPr="008429C4">
        <w:rPr>
          <w:rFonts w:ascii="Myriad Pro" w:hAnsi="Myriad Pro" w:cs="Arial"/>
          <w:color w:val="000000"/>
          <w:sz w:val="22"/>
          <w:szCs w:val="22"/>
        </w:rPr>
        <w:t xml:space="preserve">.  Once students have narrowed their </w:t>
      </w:r>
      <w:r w:rsidR="00A826C1">
        <w:rPr>
          <w:rFonts w:ascii="Myriad Pro" w:hAnsi="Myriad Pro" w:cs="Arial"/>
          <w:color w:val="000000"/>
          <w:sz w:val="22"/>
          <w:szCs w:val="22"/>
        </w:rPr>
        <w:t>focus</w:t>
      </w:r>
      <w:r w:rsidR="00DB30E2">
        <w:rPr>
          <w:rFonts w:ascii="Myriad Pro" w:hAnsi="Myriad Pro" w:cs="Arial"/>
          <w:color w:val="000000"/>
          <w:sz w:val="22"/>
          <w:szCs w:val="22"/>
        </w:rPr>
        <w:t>,</w:t>
      </w:r>
      <w:r w:rsidRPr="008429C4">
        <w:rPr>
          <w:rFonts w:ascii="Myriad Pro" w:hAnsi="Myriad Pro" w:cs="Arial"/>
          <w:color w:val="000000"/>
          <w:sz w:val="22"/>
          <w:szCs w:val="22"/>
        </w:rPr>
        <w:t xml:space="preserve"> they are provided with tailored job shadow experiences </w:t>
      </w:r>
      <w:r w:rsidR="00A826C1">
        <w:rPr>
          <w:rFonts w:ascii="Myriad Pro" w:hAnsi="Myriad Pro" w:cs="Arial"/>
          <w:color w:val="000000"/>
          <w:sz w:val="22"/>
          <w:szCs w:val="22"/>
        </w:rPr>
        <w:t>in their area of interest.</w:t>
      </w:r>
    </w:p>
    <w:p w14:paraId="16460F20" w14:textId="77BEA26E" w:rsidR="00A826C1" w:rsidRPr="008429C4" w:rsidRDefault="00A826C1" w:rsidP="008429C4">
      <w:pPr>
        <w:pStyle w:val="NormalWeb"/>
        <w:spacing w:before="0" w:beforeAutospacing="0" w:after="0" w:afterAutospacing="0"/>
        <w:rPr>
          <w:rFonts w:ascii="Myriad Pro" w:hAnsi="Myriad Pro"/>
        </w:rPr>
      </w:pPr>
      <w:r>
        <w:rPr>
          <w:rFonts w:ascii="Myriad Pro" w:hAnsi="Myriad Pro" w:cs="Arial"/>
          <w:color w:val="000000"/>
          <w:sz w:val="22"/>
          <w:szCs w:val="22"/>
        </w:rPr>
        <w:t>During the second year of the program, students participate in a College Prep Unit where we invite an admissions counselor from a local university to come in and discuss the application process.  We also take a campus tour to get students to think about the questions they should ask while looking at colleges.  Another unit during the second year is Workplace Skills.  In this unit students “apply” to entry-level health care positions.  They fill out a job application, create a cover letter and resume</w:t>
      </w:r>
      <w:r w:rsidR="00DB30E2">
        <w:rPr>
          <w:rFonts w:ascii="Myriad Pro" w:hAnsi="Myriad Pro" w:cs="Arial"/>
          <w:color w:val="000000"/>
          <w:sz w:val="22"/>
          <w:szCs w:val="22"/>
        </w:rPr>
        <w:t xml:space="preserve"> and schedule an “interview”.</w:t>
      </w:r>
      <w:r>
        <w:rPr>
          <w:rFonts w:ascii="Myriad Pro" w:hAnsi="Myriad Pro" w:cs="Arial"/>
          <w:color w:val="000000"/>
          <w:sz w:val="22"/>
          <w:szCs w:val="22"/>
        </w:rPr>
        <w:t xml:space="preserve">  Volunteers from the HR department at our local hospital come in to provide </w:t>
      </w:r>
      <w:r w:rsidR="00DB30E2">
        <w:rPr>
          <w:rFonts w:ascii="Myriad Pro" w:hAnsi="Myriad Pro" w:cs="Arial"/>
          <w:color w:val="000000"/>
          <w:sz w:val="22"/>
          <w:szCs w:val="22"/>
        </w:rPr>
        <w:t>authentic interviews and provide students with valuable feedback on their performance.</w:t>
      </w:r>
    </w:p>
    <w:p w14:paraId="1CA8580C" w14:textId="77777777" w:rsidR="00E51805" w:rsidRDefault="00E51805" w:rsidP="00D74E2F">
      <w:pPr>
        <w:spacing w:after="0" w:line="240" w:lineRule="auto"/>
        <w:rPr>
          <w:rFonts w:ascii="Myriad Pro" w:hAnsi="Myriad Pro"/>
          <w:b/>
          <w:color w:val="009AA6"/>
          <w:sz w:val="32"/>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21C39504" w:rsidR="000913CC" w:rsidRPr="00102A38" w:rsidRDefault="00102A38" w:rsidP="00102A38">
      <w:pPr>
        <w:spacing w:after="0" w:line="240" w:lineRule="auto"/>
        <w:rPr>
          <w:rFonts w:ascii="Myriad Pro" w:hAnsi="Myriad Pro"/>
        </w:rPr>
      </w:pPr>
      <w:r>
        <w:rPr>
          <w:rFonts w:ascii="Myriad Pro" w:hAnsi="Myriad Pro"/>
        </w:rPr>
        <w:t xml:space="preserve">16.  </w:t>
      </w:r>
      <w:r w:rsidR="00A45272" w:rsidRPr="00102A38">
        <w:rPr>
          <w:rFonts w:ascii="Myriad Pro" w:hAnsi="Myriad Pro"/>
        </w:rPr>
        <w:t xml:space="preserve">Please describe how your program of study was developed and how it ensures students are academically and technically prepared for postsecondary education and careers. </w:t>
      </w:r>
      <w:r w:rsidR="000913CC" w:rsidRPr="00102A38">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0C489B">
        <w:rPr>
          <w:rFonts w:ascii="Myriad Pro" w:hAnsi="Myriad Pro"/>
        </w:rPr>
        <w:t>(</w:t>
      </w:r>
      <w:r w:rsidR="000913CC" w:rsidRPr="000C489B">
        <w:rPr>
          <w:rFonts w:ascii="Myriad Pro" w:hAnsi="Myriad Pro"/>
          <w:u w:val="single"/>
        </w:rPr>
        <w:t>5</w:t>
      </w:r>
      <w:r w:rsidRPr="000C489B">
        <w:rPr>
          <w:rFonts w:ascii="Myriad Pro" w:hAnsi="Myriad Pro"/>
          <w:u w:val="single"/>
        </w:rPr>
        <w:t>00</w:t>
      </w:r>
      <w:r w:rsidR="00A45272" w:rsidRPr="000C489B">
        <w:rPr>
          <w:rFonts w:ascii="Myriad Pro" w:hAnsi="Myriad Pro"/>
          <w:u w:val="single"/>
        </w:rPr>
        <w:t xml:space="preserve"> word limit</w:t>
      </w:r>
      <w:r w:rsidR="00A45272" w:rsidRPr="000C489B">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6FF49342" w14:textId="7EE3BCF0" w:rsidR="008429C4" w:rsidRPr="008429C4" w:rsidRDefault="008429C4" w:rsidP="008429C4">
      <w:pPr>
        <w:pStyle w:val="NormalWeb"/>
        <w:spacing w:before="0" w:beforeAutospacing="0" w:after="0" w:afterAutospacing="0"/>
        <w:rPr>
          <w:rFonts w:ascii="Myriad Pro" w:hAnsi="Myriad Pro"/>
        </w:rPr>
      </w:pPr>
      <w:r w:rsidRPr="008429C4">
        <w:rPr>
          <w:rFonts w:ascii="Myriad Pro" w:hAnsi="Myriad Pro" w:cs="Arial"/>
          <w:color w:val="000000"/>
          <w:sz w:val="22"/>
          <w:szCs w:val="22"/>
        </w:rPr>
        <w:t xml:space="preserve">The program of study was originally developed 18 years ago, utilizing a Vermont State Competency List for Health Science Programs in CTE.  This has been </w:t>
      </w:r>
      <w:r w:rsidR="00102A38">
        <w:rPr>
          <w:rFonts w:ascii="Myriad Pro" w:hAnsi="Myriad Pro" w:cs="Arial"/>
          <w:color w:val="000000"/>
          <w:sz w:val="22"/>
          <w:szCs w:val="22"/>
        </w:rPr>
        <w:t>modified</w:t>
      </w:r>
      <w:r w:rsidRPr="008429C4">
        <w:rPr>
          <w:rFonts w:ascii="Myriad Pro" w:hAnsi="Myriad Pro" w:cs="Arial"/>
          <w:color w:val="000000"/>
          <w:sz w:val="22"/>
          <w:szCs w:val="22"/>
        </w:rPr>
        <w:t xml:space="preserve"> over the years to incorporate new work from Common Career Technical Core.  We have also </w:t>
      </w:r>
      <w:r w:rsidR="00DB30E2">
        <w:rPr>
          <w:rFonts w:ascii="Myriad Pro" w:hAnsi="Myriad Pro" w:cs="Arial"/>
          <w:color w:val="000000"/>
          <w:sz w:val="22"/>
          <w:szCs w:val="22"/>
        </w:rPr>
        <w:t>revised our</w:t>
      </w:r>
      <w:r w:rsidRPr="008429C4">
        <w:rPr>
          <w:rFonts w:ascii="Myriad Pro" w:hAnsi="Myriad Pro" w:cs="Arial"/>
          <w:color w:val="000000"/>
          <w:sz w:val="22"/>
          <w:szCs w:val="22"/>
        </w:rPr>
        <w:t xml:space="preserve"> curricula based on input from our advisory board, feedback from post-secondary partners and local health care facilities who host our st</w:t>
      </w:r>
      <w:r w:rsidR="00DB30E2">
        <w:rPr>
          <w:rFonts w:ascii="Myriad Pro" w:hAnsi="Myriad Pro" w:cs="Arial"/>
          <w:color w:val="000000"/>
          <w:sz w:val="22"/>
          <w:szCs w:val="22"/>
        </w:rPr>
        <w:t xml:space="preserve">udents during job shadows.  As the opportunities have grown to offer dual enrollment through our program, our focus has shifted to one of significant academic rigor which is augmented with experiential and work-based learning.  This format allows students to not only be fully prepared for post-secondary education, but to confirm that healthcare is, in fact, the direction they want to head instead of incurring expensive college debt to explore </w:t>
      </w:r>
      <w:r w:rsidR="000C489B">
        <w:rPr>
          <w:rFonts w:ascii="Myriad Pro" w:hAnsi="Myriad Pro" w:cs="Arial"/>
          <w:color w:val="000000"/>
          <w:sz w:val="22"/>
          <w:szCs w:val="22"/>
        </w:rPr>
        <w:t>opportunities in healthcare</w:t>
      </w:r>
      <w:r w:rsidR="00DB30E2">
        <w:rPr>
          <w:rFonts w:ascii="Myriad Pro" w:hAnsi="Myriad Pro" w:cs="Arial"/>
          <w:color w:val="000000"/>
          <w:sz w:val="22"/>
          <w:szCs w:val="22"/>
        </w:rPr>
        <w:t xml:space="preserve"> later in the process.</w:t>
      </w:r>
    </w:p>
    <w:p w14:paraId="14C24C61" w14:textId="1F6C0818" w:rsidR="008429C4" w:rsidRPr="008429C4" w:rsidRDefault="008429C4" w:rsidP="008429C4">
      <w:pPr>
        <w:pStyle w:val="NormalWeb"/>
        <w:spacing w:before="0" w:beforeAutospacing="0" w:after="0" w:afterAutospacing="0"/>
        <w:rPr>
          <w:rFonts w:ascii="Myriad Pro" w:hAnsi="Myriad Pro"/>
        </w:rPr>
      </w:pPr>
      <w:r w:rsidRPr="008429C4">
        <w:rPr>
          <w:rFonts w:ascii="Myriad Pro" w:hAnsi="Myriad Pro" w:cs="Arial"/>
          <w:color w:val="000000"/>
          <w:sz w:val="22"/>
          <w:szCs w:val="22"/>
        </w:rPr>
        <w:t xml:space="preserve">Data from the State of Vermont demonstrates that Health Care is a priority sector, with current and projected shortages in the healthcare workforce.  These shortages are mainly in professions which require a post-secondary degree.  With this in mind, we have </w:t>
      </w:r>
      <w:r w:rsidR="000C489B">
        <w:rPr>
          <w:rFonts w:ascii="Myriad Pro" w:hAnsi="Myriad Pro" w:cs="Arial"/>
          <w:color w:val="000000"/>
          <w:sz w:val="22"/>
          <w:szCs w:val="22"/>
        </w:rPr>
        <w:t>strived to</w:t>
      </w:r>
      <w:r w:rsidRPr="008429C4">
        <w:rPr>
          <w:rFonts w:ascii="Myriad Pro" w:hAnsi="Myriad Pro" w:cs="Arial"/>
          <w:color w:val="000000"/>
          <w:sz w:val="22"/>
          <w:szCs w:val="22"/>
        </w:rPr>
        <w:t xml:space="preserve"> make our program rigorous and have been approved to offer 17 dual enrollment credits through the program (as adjunct faculty at the Community College of Vermont and Vermont Technical College).  </w:t>
      </w:r>
    </w:p>
    <w:p w14:paraId="7CF8F363" w14:textId="3E0ADD50" w:rsidR="008429C4" w:rsidRPr="008429C4" w:rsidRDefault="008429C4" w:rsidP="008429C4">
      <w:pPr>
        <w:pStyle w:val="NormalWeb"/>
        <w:spacing w:before="0" w:beforeAutospacing="0" w:after="0" w:afterAutospacing="0"/>
        <w:rPr>
          <w:rFonts w:ascii="Myriad Pro" w:hAnsi="Myriad Pro"/>
        </w:rPr>
      </w:pPr>
      <w:r w:rsidRPr="008429C4">
        <w:rPr>
          <w:rFonts w:ascii="Myriad Pro" w:hAnsi="Myriad Pro" w:cs="Arial"/>
          <w:color w:val="000000"/>
          <w:sz w:val="22"/>
          <w:szCs w:val="22"/>
        </w:rPr>
        <w:lastRenderedPageBreak/>
        <w:t>The healthcare community also seeks to improve the diversity of the healthcare workforce, in order to represent the cultural diversity of the patients that it serves.  BTC is located in a designated refugee resettlement area, serving two towns with a significant refugee population.  As a result, many of our students have received ELL services in the past and continue to require support to access our rigorous curriculum</w:t>
      </w:r>
      <w:r w:rsidR="000C489B">
        <w:rPr>
          <w:rFonts w:ascii="Myriad Pro" w:hAnsi="Myriad Pro" w:cs="Arial"/>
          <w:color w:val="000000"/>
          <w:sz w:val="22"/>
          <w:szCs w:val="22"/>
        </w:rPr>
        <w:t xml:space="preserve">.  This model allows them to fully </w:t>
      </w:r>
      <w:r w:rsidRPr="008429C4">
        <w:rPr>
          <w:rFonts w:ascii="Myriad Pro" w:hAnsi="Myriad Pro" w:cs="Arial"/>
          <w:color w:val="000000"/>
          <w:sz w:val="22"/>
          <w:szCs w:val="22"/>
        </w:rPr>
        <w:t>prepare for post-secondary education.  We support this population through the use of differentiated instruction and utilizing ELL staff, as needed, for additional support.</w:t>
      </w:r>
    </w:p>
    <w:p w14:paraId="759E081C" w14:textId="4339409D" w:rsidR="008429C4" w:rsidRPr="008429C4" w:rsidRDefault="000C489B" w:rsidP="008429C4">
      <w:pPr>
        <w:pStyle w:val="NormalWeb"/>
        <w:spacing w:before="0" w:beforeAutospacing="0" w:after="0" w:afterAutospacing="0"/>
        <w:rPr>
          <w:rFonts w:ascii="Myriad Pro" w:hAnsi="Myriad Pro"/>
        </w:rPr>
      </w:pPr>
      <w:r>
        <w:rPr>
          <w:rFonts w:ascii="Myriad Pro" w:hAnsi="Myriad Pro" w:cs="Arial"/>
          <w:color w:val="000000"/>
          <w:sz w:val="22"/>
          <w:szCs w:val="22"/>
        </w:rPr>
        <w:t>Currently o</w:t>
      </w:r>
      <w:r w:rsidR="008429C4" w:rsidRPr="008429C4">
        <w:rPr>
          <w:rFonts w:ascii="Myriad Pro" w:hAnsi="Myriad Pro" w:cs="Arial"/>
          <w:color w:val="000000"/>
          <w:sz w:val="22"/>
          <w:szCs w:val="22"/>
        </w:rPr>
        <w:t>ur Program Advisory Committee is working on a Health Care College and Career Pathway:  exploring and supporting the articulation of a coherent course sequence for grades 7-12 toward postsecondary education and career, integrated experiential learning opportunities, curriculum development, program evaluation methods for student participation success, and identifying professional development needs and recruitment activities.</w:t>
      </w:r>
      <w:r w:rsidR="008429C4" w:rsidRPr="008429C4">
        <w:rPr>
          <w:rFonts w:ascii="Myriad Pro" w:hAnsi="Myriad Pro" w:cs="Arial"/>
          <w:color w:val="0000FF"/>
          <w:sz w:val="22"/>
          <w:szCs w:val="22"/>
        </w:rPr>
        <w:t xml:space="preserve"> </w:t>
      </w:r>
    </w:p>
    <w:p w14:paraId="21C9AECA" w14:textId="77777777" w:rsidR="00A45272" w:rsidRPr="00A45272" w:rsidRDefault="00A45272" w:rsidP="00A45272">
      <w:pPr>
        <w:spacing w:after="0" w:line="240" w:lineRule="auto"/>
        <w:rPr>
          <w:rFonts w:ascii="Myriad Pro" w:hAnsi="Myriad Pro"/>
        </w:rPr>
      </w:pPr>
    </w:p>
    <w:p w14:paraId="4BC9F489" w14:textId="77777777" w:rsidR="00A45272" w:rsidRDefault="00A45272" w:rsidP="00A45272">
      <w:pPr>
        <w:spacing w:after="0" w:line="240" w:lineRule="auto"/>
        <w:rPr>
          <w:rFonts w:ascii="Myriad Pro" w:hAnsi="Myriad Pro"/>
        </w:rPr>
      </w:pPr>
    </w:p>
    <w:p w14:paraId="606AA660" w14:textId="77777777" w:rsidR="00531596" w:rsidRPr="00A45272" w:rsidRDefault="00531596" w:rsidP="00A45272">
      <w:pPr>
        <w:spacing w:after="0" w:line="240" w:lineRule="auto"/>
        <w:rPr>
          <w:rFonts w:ascii="Myriad Pro" w:hAnsi="Myriad Pro"/>
        </w:rPr>
      </w:pPr>
    </w:p>
    <w:p w14:paraId="1DB71891" w14:textId="21A76A88" w:rsidR="00A45272" w:rsidRPr="00102A38" w:rsidRDefault="00102A38" w:rsidP="00102A38">
      <w:pPr>
        <w:spacing w:after="0" w:line="240" w:lineRule="auto"/>
        <w:rPr>
          <w:rFonts w:ascii="Myriad Pro" w:hAnsi="Myriad Pro"/>
        </w:rPr>
      </w:pPr>
      <w:r>
        <w:rPr>
          <w:rFonts w:ascii="Myriad Pro" w:hAnsi="Myriad Pro"/>
        </w:rPr>
        <w:t xml:space="preserve">17.  </w:t>
      </w:r>
      <w:r w:rsidR="00AC0651" w:rsidRPr="00102A38">
        <w:rPr>
          <w:rFonts w:ascii="Myriad Pro" w:hAnsi="Myriad Pro"/>
        </w:rPr>
        <w:t xml:space="preserve">Which technical, academic and/or employability skill standards does your program of study incorporate at the secondary and/or postsecondary level and how? (Please </w:t>
      </w:r>
      <w:r w:rsidR="000B7607" w:rsidRPr="00102A38">
        <w:rPr>
          <w:rFonts w:ascii="Myriad Pro" w:hAnsi="Myriad Pro"/>
        </w:rPr>
        <w:t xml:space="preserve">list the standards you use and </w:t>
      </w:r>
      <w:r w:rsidR="00AC0651" w:rsidRPr="00102A38">
        <w:rPr>
          <w:rFonts w:ascii="Myriad Pro" w:hAnsi="Myriad Pro"/>
        </w:rPr>
        <w:t xml:space="preserve">be specific regarding how your program uses industry, national, state </w:t>
      </w:r>
      <w:r w:rsidR="00722285" w:rsidRPr="00102A38">
        <w:rPr>
          <w:rFonts w:ascii="Myriad Pro" w:hAnsi="Myriad Pro"/>
        </w:rPr>
        <w:t>and/</w:t>
      </w:r>
      <w:r w:rsidR="00AC0651" w:rsidRPr="00102A38">
        <w:rPr>
          <w:rFonts w:ascii="Myriad Pro" w:hAnsi="Myriad Pro"/>
        </w:rPr>
        <w:t xml:space="preserve">or locally-developed standards) </w:t>
      </w:r>
      <w:r w:rsidR="00AC0651" w:rsidRPr="006E1E50">
        <w:rPr>
          <w:rFonts w:ascii="Myriad Pro" w:hAnsi="Myriad Pro"/>
        </w:rPr>
        <w:t>(</w:t>
      </w:r>
      <w:r w:rsidR="00AC0651" w:rsidRPr="006E1E50">
        <w:rPr>
          <w:rFonts w:ascii="Myriad Pro" w:hAnsi="Myriad Pro"/>
          <w:u w:val="single"/>
        </w:rPr>
        <w:t>250 word limit</w:t>
      </w:r>
      <w:r w:rsidR="00AC0651" w:rsidRPr="006E1E50">
        <w:rPr>
          <w:rFonts w:ascii="Myriad Pro" w:hAnsi="Myriad Pro"/>
        </w:rPr>
        <w:t xml:space="preserve">) </w:t>
      </w:r>
    </w:p>
    <w:p w14:paraId="143642A1" w14:textId="77777777" w:rsid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788"/>
        <w:gridCol w:w="4788"/>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5C652AED" w14:textId="6BA50F52" w:rsidR="000B7607" w:rsidRDefault="00531596" w:rsidP="00E51805">
            <w:pPr>
              <w:rPr>
                <w:rFonts w:ascii="Myriad Pro" w:hAnsi="Myriad Pro"/>
              </w:rPr>
            </w:pPr>
            <w:r>
              <w:rPr>
                <w:rFonts w:ascii="Myriad Pro" w:hAnsi="Myriad Pro"/>
              </w:rPr>
              <w:t>VT AOE Transferable Skills</w:t>
            </w:r>
            <w:r w:rsidR="00F5095E">
              <w:rPr>
                <w:rFonts w:ascii="Myriad Pro" w:hAnsi="Myriad Pro"/>
              </w:rPr>
              <w:t>:  used throughout the curriculum</w:t>
            </w:r>
          </w:p>
          <w:p w14:paraId="74C1E034" w14:textId="77777777" w:rsidR="000C489B" w:rsidRDefault="000C489B" w:rsidP="000C489B">
            <w:pPr>
              <w:pStyle w:val="ListParagraph"/>
              <w:numPr>
                <w:ilvl w:val="0"/>
                <w:numId w:val="23"/>
              </w:numPr>
              <w:rPr>
                <w:rFonts w:ascii="Myriad Pro" w:hAnsi="Myriad Pro"/>
              </w:rPr>
            </w:pPr>
            <w:r>
              <w:rPr>
                <w:rFonts w:ascii="Myriad Pro" w:hAnsi="Myriad Pro"/>
              </w:rPr>
              <w:t>Communication</w:t>
            </w:r>
          </w:p>
          <w:p w14:paraId="2DD88281" w14:textId="77777777" w:rsidR="000C489B" w:rsidRDefault="000C489B" w:rsidP="000C489B">
            <w:pPr>
              <w:pStyle w:val="ListParagraph"/>
              <w:numPr>
                <w:ilvl w:val="0"/>
                <w:numId w:val="23"/>
              </w:numPr>
              <w:rPr>
                <w:rFonts w:ascii="Myriad Pro" w:hAnsi="Myriad Pro"/>
              </w:rPr>
            </w:pPr>
            <w:r>
              <w:rPr>
                <w:rFonts w:ascii="Myriad Pro" w:hAnsi="Myriad Pro"/>
              </w:rPr>
              <w:t>Collaboration</w:t>
            </w:r>
          </w:p>
          <w:p w14:paraId="0E9C75FC" w14:textId="77777777" w:rsidR="000C489B" w:rsidRDefault="000C489B" w:rsidP="000C489B">
            <w:pPr>
              <w:pStyle w:val="ListParagraph"/>
              <w:numPr>
                <w:ilvl w:val="0"/>
                <w:numId w:val="23"/>
              </w:numPr>
              <w:rPr>
                <w:rFonts w:ascii="Myriad Pro" w:hAnsi="Myriad Pro"/>
              </w:rPr>
            </w:pPr>
            <w:r>
              <w:rPr>
                <w:rFonts w:ascii="Myriad Pro" w:hAnsi="Myriad Pro"/>
              </w:rPr>
              <w:t>Creativity</w:t>
            </w:r>
          </w:p>
          <w:p w14:paraId="403A505F" w14:textId="77777777" w:rsidR="000C489B" w:rsidRDefault="000C489B" w:rsidP="000C489B">
            <w:pPr>
              <w:pStyle w:val="ListParagraph"/>
              <w:numPr>
                <w:ilvl w:val="0"/>
                <w:numId w:val="23"/>
              </w:numPr>
              <w:rPr>
                <w:rFonts w:ascii="Myriad Pro" w:hAnsi="Myriad Pro"/>
              </w:rPr>
            </w:pPr>
            <w:r>
              <w:rPr>
                <w:rFonts w:ascii="Myriad Pro" w:hAnsi="Myriad Pro"/>
              </w:rPr>
              <w:t>Innovation</w:t>
            </w:r>
          </w:p>
          <w:p w14:paraId="20B582E9" w14:textId="3A4EEEEF" w:rsidR="000C489B" w:rsidRDefault="000C489B" w:rsidP="000C489B">
            <w:pPr>
              <w:pStyle w:val="ListParagraph"/>
              <w:numPr>
                <w:ilvl w:val="0"/>
                <w:numId w:val="23"/>
              </w:numPr>
              <w:rPr>
                <w:rFonts w:ascii="Myriad Pro" w:hAnsi="Myriad Pro"/>
              </w:rPr>
            </w:pPr>
            <w:r>
              <w:rPr>
                <w:rFonts w:ascii="Myriad Pro" w:hAnsi="Myriad Pro"/>
              </w:rPr>
              <w:t>Inquiry</w:t>
            </w:r>
          </w:p>
          <w:p w14:paraId="0ABDAA79" w14:textId="77777777" w:rsidR="00F5095E" w:rsidRDefault="00F5095E" w:rsidP="000C489B">
            <w:pPr>
              <w:pStyle w:val="ListParagraph"/>
              <w:numPr>
                <w:ilvl w:val="0"/>
                <w:numId w:val="23"/>
              </w:numPr>
              <w:rPr>
                <w:rFonts w:ascii="Myriad Pro" w:hAnsi="Myriad Pro"/>
              </w:rPr>
            </w:pPr>
            <w:r>
              <w:rPr>
                <w:rFonts w:ascii="Myriad Pro" w:hAnsi="Myriad Pro"/>
              </w:rPr>
              <w:t>Problem-solving</w:t>
            </w:r>
          </w:p>
          <w:p w14:paraId="29418E25" w14:textId="63D71B95" w:rsidR="00F5095E" w:rsidRPr="000C489B" w:rsidRDefault="00F5095E" w:rsidP="000C489B">
            <w:pPr>
              <w:pStyle w:val="ListParagraph"/>
              <w:numPr>
                <w:ilvl w:val="0"/>
                <w:numId w:val="23"/>
              </w:numPr>
              <w:rPr>
                <w:rFonts w:ascii="Myriad Pro" w:hAnsi="Myriad Pro"/>
              </w:rPr>
            </w:pPr>
            <w:r>
              <w:rPr>
                <w:rFonts w:ascii="Myriad Pro" w:hAnsi="Myriad Pro"/>
              </w:rPr>
              <w:t>Use of technology</w:t>
            </w:r>
          </w:p>
          <w:p w14:paraId="68BDA1D3" w14:textId="0670A30D" w:rsidR="00531596" w:rsidRDefault="00531596" w:rsidP="00E51805">
            <w:pPr>
              <w:rPr>
                <w:rFonts w:ascii="Myriad Pro" w:hAnsi="Myriad Pro"/>
              </w:rPr>
            </w:pPr>
            <w:r>
              <w:rPr>
                <w:rFonts w:ascii="Myriad Pro" w:hAnsi="Myriad Pro"/>
              </w:rPr>
              <w:t>Proficiency-Based Graduation Requirements</w:t>
            </w:r>
            <w:r w:rsidR="000C489B">
              <w:rPr>
                <w:rFonts w:ascii="Myriad Pro" w:hAnsi="Myriad Pro"/>
              </w:rPr>
              <w:t xml:space="preserve"> and</w:t>
            </w:r>
          </w:p>
          <w:p w14:paraId="70E0288B" w14:textId="3649A910" w:rsidR="00531596" w:rsidRDefault="00531596" w:rsidP="00E51805">
            <w:pPr>
              <w:rPr>
                <w:rFonts w:ascii="Myriad Pro" w:hAnsi="Myriad Pro"/>
              </w:rPr>
            </w:pPr>
            <w:r>
              <w:rPr>
                <w:rFonts w:ascii="Myriad Pro" w:hAnsi="Myriad Pro"/>
              </w:rPr>
              <w:t>Next Generation Sciences Standards (for the embedded  academic credits)</w:t>
            </w:r>
            <w:r w:rsidR="00F5095E">
              <w:rPr>
                <w:rFonts w:ascii="Myriad Pro" w:hAnsi="Myriad Pro"/>
              </w:rPr>
              <w:t>, used to frame academic subject matter</w:t>
            </w:r>
          </w:p>
          <w:p w14:paraId="747A813F" w14:textId="77777777" w:rsidR="000B7607" w:rsidRDefault="00F5095E" w:rsidP="00F5095E">
            <w:pPr>
              <w:pStyle w:val="ListParagraph"/>
              <w:numPr>
                <w:ilvl w:val="0"/>
                <w:numId w:val="25"/>
              </w:numPr>
              <w:rPr>
                <w:rFonts w:ascii="Myriad Pro" w:eastAsia="Times New Roman" w:hAnsi="Myriad Pro" w:cs="Arial"/>
              </w:rPr>
            </w:pPr>
            <w:r w:rsidRPr="00F5095E">
              <w:rPr>
                <w:rFonts w:ascii="Myriad Pro" w:eastAsia="Times New Roman" w:hAnsi="Myriad Pro" w:cs="Arial"/>
              </w:rPr>
              <w:t xml:space="preserve">Understand and analyze molecular, structural, and chemical biology as demonstrated through the integration of scientific and engineering practices and cross-cutting concepts </w:t>
            </w:r>
          </w:p>
          <w:p w14:paraId="302CAD93" w14:textId="19535617" w:rsidR="00F5095E" w:rsidRPr="00F5095E" w:rsidRDefault="00F5095E" w:rsidP="00F5095E">
            <w:pPr>
              <w:pStyle w:val="ListParagraph"/>
              <w:numPr>
                <w:ilvl w:val="0"/>
                <w:numId w:val="25"/>
              </w:numPr>
              <w:rPr>
                <w:rFonts w:ascii="Myriad Pro" w:eastAsia="Times New Roman" w:hAnsi="Myriad Pro" w:cs="Arial"/>
              </w:rPr>
            </w:pPr>
            <w:r>
              <w:rPr>
                <w:rFonts w:ascii="Myriad Pro" w:eastAsia="Times New Roman" w:hAnsi="Myriad Pro" w:cs="Arial"/>
              </w:rPr>
              <w:t xml:space="preserve">Understand and analzye genetics, adaptation and biodiversity </w:t>
            </w:r>
            <w:r w:rsidRPr="00F5095E">
              <w:rPr>
                <w:rFonts w:ascii="Myriad Pro" w:eastAsia="Times New Roman" w:hAnsi="Myriad Pro" w:cs="Arial"/>
              </w:rPr>
              <w:t>through the integration of scientific and engineering practices and cross-cutting concepts</w:t>
            </w:r>
          </w:p>
        </w:tc>
      </w:tr>
      <w:tr w:rsidR="000B7607" w14:paraId="59F3D72A" w14:textId="77777777">
        <w:tc>
          <w:tcPr>
            <w:tcW w:w="4788" w:type="dxa"/>
          </w:tcPr>
          <w:p w14:paraId="0511986A" w14:textId="52F6DF08" w:rsidR="000B7607" w:rsidRDefault="000B7607" w:rsidP="000B7607">
            <w:r>
              <w:t xml:space="preserve">Career Cluster </w:t>
            </w:r>
            <w:r w:rsidR="0004482D">
              <w:t xml:space="preserve">or Technical </w:t>
            </w:r>
            <w:r>
              <w:t>Standards</w:t>
            </w:r>
          </w:p>
        </w:tc>
        <w:tc>
          <w:tcPr>
            <w:tcW w:w="4788" w:type="dxa"/>
          </w:tcPr>
          <w:p w14:paraId="10C2964A" w14:textId="42E7906C" w:rsidR="00531596" w:rsidRDefault="00531596" w:rsidP="00E51805">
            <w:pPr>
              <w:rPr>
                <w:rFonts w:ascii="Myriad Pro" w:hAnsi="Myriad Pro"/>
              </w:rPr>
            </w:pPr>
            <w:r>
              <w:rPr>
                <w:rFonts w:ascii="Myriad Pro" w:hAnsi="Myriad Pro"/>
              </w:rPr>
              <w:t>Common Career Technical Core –Health Sciences Cluster Standards</w:t>
            </w:r>
            <w:r w:rsidR="00F5095E">
              <w:rPr>
                <w:rFonts w:ascii="Myriad Pro" w:hAnsi="Myriad Pro"/>
              </w:rPr>
              <w:t>:  used to find both commonalities and differences across the continuum of healthcare careers</w:t>
            </w:r>
          </w:p>
          <w:p w14:paraId="700D4A2F" w14:textId="77777777" w:rsidR="00531596" w:rsidRDefault="00531596" w:rsidP="00531596">
            <w:pPr>
              <w:pStyle w:val="ListParagraph"/>
              <w:numPr>
                <w:ilvl w:val="0"/>
                <w:numId w:val="18"/>
              </w:numPr>
              <w:rPr>
                <w:rFonts w:ascii="Myriad Pro" w:hAnsi="Myriad Pro"/>
              </w:rPr>
            </w:pPr>
            <w:r>
              <w:rPr>
                <w:rFonts w:ascii="Myriad Pro" w:hAnsi="Myriad Pro"/>
              </w:rPr>
              <w:lastRenderedPageBreak/>
              <w:t>Therapeutic Services Pathway</w:t>
            </w:r>
          </w:p>
          <w:p w14:paraId="29E06C2A" w14:textId="77777777" w:rsidR="00531596" w:rsidRDefault="00531596" w:rsidP="00531596">
            <w:pPr>
              <w:pStyle w:val="ListParagraph"/>
              <w:numPr>
                <w:ilvl w:val="0"/>
                <w:numId w:val="18"/>
              </w:numPr>
              <w:rPr>
                <w:rFonts w:ascii="Myriad Pro" w:hAnsi="Myriad Pro"/>
              </w:rPr>
            </w:pPr>
            <w:r>
              <w:rPr>
                <w:rFonts w:ascii="Myriad Pro" w:hAnsi="Myriad Pro"/>
              </w:rPr>
              <w:t>Diagnostic Services Pathway</w:t>
            </w:r>
          </w:p>
          <w:p w14:paraId="15758ECC" w14:textId="7FDB31CA" w:rsidR="000B7607" w:rsidRPr="00531596" w:rsidRDefault="00531596" w:rsidP="00531596">
            <w:pPr>
              <w:pStyle w:val="ListParagraph"/>
              <w:numPr>
                <w:ilvl w:val="0"/>
                <w:numId w:val="18"/>
              </w:numPr>
              <w:rPr>
                <w:rFonts w:ascii="Myriad Pro" w:hAnsi="Myriad Pro"/>
              </w:rPr>
            </w:pPr>
            <w:r>
              <w:rPr>
                <w:rFonts w:ascii="Myriad Pro" w:hAnsi="Myriad Pro"/>
              </w:rPr>
              <w:t>Biotechnology Research and Development Pathway</w:t>
            </w:r>
          </w:p>
        </w:tc>
      </w:tr>
      <w:tr w:rsidR="000B7607" w14:paraId="74780B20" w14:textId="77777777">
        <w:tc>
          <w:tcPr>
            <w:tcW w:w="4788" w:type="dxa"/>
          </w:tcPr>
          <w:p w14:paraId="7A9242CA" w14:textId="6B361248" w:rsidR="000B7607" w:rsidRDefault="000B7607" w:rsidP="000B7607">
            <w:r>
              <w:lastRenderedPageBreak/>
              <w:t xml:space="preserve">Employability Standards </w:t>
            </w:r>
          </w:p>
        </w:tc>
        <w:tc>
          <w:tcPr>
            <w:tcW w:w="4788" w:type="dxa"/>
          </w:tcPr>
          <w:p w14:paraId="58194C19" w14:textId="36C0B504" w:rsidR="000B7607" w:rsidRDefault="00531596" w:rsidP="00F5095E">
            <w:pPr>
              <w:rPr>
                <w:rFonts w:ascii="Myriad Pro" w:hAnsi="Myriad Pro"/>
              </w:rPr>
            </w:pPr>
            <w:r>
              <w:rPr>
                <w:rFonts w:ascii="Myriad Pro" w:hAnsi="Myriad Pro"/>
              </w:rPr>
              <w:t>Common Career Technical Core Standards-Career Ready Practices</w:t>
            </w:r>
            <w:r w:rsidR="00F5095E">
              <w:rPr>
                <w:rFonts w:ascii="Myriad Pro" w:hAnsi="Myriad Pro"/>
              </w:rPr>
              <w:t>:  used throughout the curriculum</w:t>
            </w:r>
          </w:p>
          <w:p w14:paraId="09E6AAA0" w14:textId="77777777" w:rsidR="00F5095E" w:rsidRPr="00F5095E" w:rsidRDefault="00F5095E" w:rsidP="00F5095E">
            <w:pPr>
              <w:pStyle w:val="ListParagraph"/>
              <w:numPr>
                <w:ilvl w:val="0"/>
                <w:numId w:val="27"/>
              </w:numPr>
              <w:spacing w:before="100" w:beforeAutospacing="1" w:after="100" w:afterAutospacing="1"/>
              <w:rPr>
                <w:rFonts w:ascii="Myriad Pro" w:eastAsia="Times New Roman" w:hAnsi="Myriad Pro" w:cs="Times New Roman"/>
              </w:rPr>
            </w:pPr>
            <w:r w:rsidRPr="00F5095E">
              <w:rPr>
                <w:rFonts w:ascii="Myriad Pro" w:eastAsia="Times New Roman" w:hAnsi="Myriad Pro" w:cs="Times New Roman"/>
              </w:rPr>
              <w:t>Act as a responsible and contributing citizen and employee.</w:t>
            </w:r>
          </w:p>
          <w:p w14:paraId="712C707F" w14:textId="77777777" w:rsidR="00F5095E" w:rsidRPr="00F5095E" w:rsidRDefault="00F5095E" w:rsidP="00F5095E">
            <w:pPr>
              <w:pStyle w:val="ListParagraph"/>
              <w:numPr>
                <w:ilvl w:val="0"/>
                <w:numId w:val="27"/>
              </w:numPr>
              <w:spacing w:before="100" w:beforeAutospacing="1" w:after="100" w:afterAutospacing="1"/>
              <w:rPr>
                <w:rFonts w:ascii="Myriad Pro" w:eastAsia="Times New Roman" w:hAnsi="Myriad Pro" w:cs="Times New Roman"/>
              </w:rPr>
            </w:pPr>
            <w:r w:rsidRPr="00F5095E">
              <w:rPr>
                <w:rFonts w:ascii="Myriad Pro" w:eastAsia="Times New Roman" w:hAnsi="Myriad Pro" w:cs="Times New Roman"/>
              </w:rPr>
              <w:t>Apply appropriate academic and technical skills.</w:t>
            </w:r>
          </w:p>
          <w:p w14:paraId="50E4B711" w14:textId="77777777" w:rsidR="00F5095E" w:rsidRPr="00F5095E" w:rsidRDefault="00F5095E" w:rsidP="00F5095E">
            <w:pPr>
              <w:pStyle w:val="ListParagraph"/>
              <w:numPr>
                <w:ilvl w:val="0"/>
                <w:numId w:val="27"/>
              </w:numPr>
              <w:spacing w:before="100" w:beforeAutospacing="1" w:after="100" w:afterAutospacing="1"/>
              <w:rPr>
                <w:rFonts w:ascii="Myriad Pro" w:eastAsia="Times New Roman" w:hAnsi="Myriad Pro" w:cs="Times New Roman"/>
              </w:rPr>
            </w:pPr>
            <w:r w:rsidRPr="00F5095E">
              <w:rPr>
                <w:rFonts w:ascii="Myriad Pro" w:eastAsia="Times New Roman" w:hAnsi="Myriad Pro" w:cs="Times New Roman"/>
              </w:rPr>
              <w:t>Attend to personal health and financial well-being.</w:t>
            </w:r>
          </w:p>
          <w:p w14:paraId="714FD59F" w14:textId="77777777" w:rsidR="00F5095E" w:rsidRPr="00F5095E" w:rsidRDefault="00F5095E" w:rsidP="00F5095E">
            <w:pPr>
              <w:pStyle w:val="ListParagraph"/>
              <w:numPr>
                <w:ilvl w:val="0"/>
                <w:numId w:val="27"/>
              </w:numPr>
              <w:spacing w:before="100" w:beforeAutospacing="1" w:after="100" w:afterAutospacing="1"/>
              <w:rPr>
                <w:rFonts w:ascii="Myriad Pro" w:eastAsia="Times New Roman" w:hAnsi="Myriad Pro" w:cs="Times New Roman"/>
              </w:rPr>
            </w:pPr>
            <w:r w:rsidRPr="00F5095E">
              <w:rPr>
                <w:rFonts w:ascii="Myriad Pro" w:eastAsia="Times New Roman" w:hAnsi="Myriad Pro" w:cs="Times New Roman"/>
              </w:rPr>
              <w:t>Communicate clearly and effectively and with reason.</w:t>
            </w:r>
          </w:p>
          <w:p w14:paraId="1EC33BC9" w14:textId="77777777" w:rsidR="00F5095E" w:rsidRPr="00F5095E" w:rsidRDefault="00F5095E" w:rsidP="00F5095E">
            <w:pPr>
              <w:pStyle w:val="ListParagraph"/>
              <w:numPr>
                <w:ilvl w:val="0"/>
                <w:numId w:val="27"/>
              </w:numPr>
              <w:spacing w:before="100" w:beforeAutospacing="1" w:after="100" w:afterAutospacing="1"/>
              <w:rPr>
                <w:rFonts w:ascii="Myriad Pro" w:eastAsia="Times New Roman" w:hAnsi="Myriad Pro" w:cs="Times New Roman"/>
              </w:rPr>
            </w:pPr>
            <w:r w:rsidRPr="00F5095E">
              <w:rPr>
                <w:rFonts w:ascii="Myriad Pro" w:eastAsia="Times New Roman" w:hAnsi="Myriad Pro" w:cs="Times New Roman"/>
              </w:rPr>
              <w:t>Consider the environmental, social and economic impacts of decisions.</w:t>
            </w:r>
          </w:p>
          <w:p w14:paraId="42D94DC9" w14:textId="77777777" w:rsidR="00F5095E" w:rsidRPr="00F5095E" w:rsidRDefault="00F5095E" w:rsidP="00F5095E">
            <w:pPr>
              <w:pStyle w:val="ListParagraph"/>
              <w:numPr>
                <w:ilvl w:val="0"/>
                <w:numId w:val="27"/>
              </w:numPr>
              <w:spacing w:before="100" w:beforeAutospacing="1" w:after="100" w:afterAutospacing="1"/>
              <w:rPr>
                <w:rFonts w:ascii="Myriad Pro" w:eastAsia="Times New Roman" w:hAnsi="Myriad Pro" w:cs="Times New Roman"/>
              </w:rPr>
            </w:pPr>
            <w:r w:rsidRPr="00F5095E">
              <w:rPr>
                <w:rFonts w:ascii="Myriad Pro" w:eastAsia="Times New Roman" w:hAnsi="Myriad Pro" w:cs="Times New Roman"/>
              </w:rPr>
              <w:t>Demonstrate creativity and innovation.</w:t>
            </w:r>
          </w:p>
          <w:p w14:paraId="2589E19A" w14:textId="77777777" w:rsidR="00F5095E" w:rsidRPr="00F5095E" w:rsidRDefault="00F5095E" w:rsidP="00F5095E">
            <w:pPr>
              <w:pStyle w:val="ListParagraph"/>
              <w:numPr>
                <w:ilvl w:val="0"/>
                <w:numId w:val="27"/>
              </w:numPr>
              <w:spacing w:before="100" w:beforeAutospacing="1" w:after="100" w:afterAutospacing="1"/>
              <w:rPr>
                <w:rFonts w:ascii="Myriad Pro" w:eastAsia="Times New Roman" w:hAnsi="Myriad Pro" w:cs="Times New Roman"/>
              </w:rPr>
            </w:pPr>
            <w:r w:rsidRPr="00F5095E">
              <w:rPr>
                <w:rFonts w:ascii="Myriad Pro" w:eastAsia="Times New Roman" w:hAnsi="Myriad Pro" w:cs="Times New Roman"/>
              </w:rPr>
              <w:t>Employ valid and reliable research strategies.</w:t>
            </w:r>
          </w:p>
          <w:p w14:paraId="35A092A9" w14:textId="77777777" w:rsidR="00F5095E" w:rsidRPr="00F5095E" w:rsidRDefault="00F5095E" w:rsidP="00F5095E">
            <w:pPr>
              <w:pStyle w:val="ListParagraph"/>
              <w:numPr>
                <w:ilvl w:val="0"/>
                <w:numId w:val="27"/>
              </w:numPr>
              <w:spacing w:before="100" w:beforeAutospacing="1" w:after="100" w:afterAutospacing="1"/>
              <w:rPr>
                <w:rFonts w:ascii="Myriad Pro" w:eastAsia="Times New Roman" w:hAnsi="Myriad Pro" w:cs="Times New Roman"/>
              </w:rPr>
            </w:pPr>
            <w:r w:rsidRPr="00F5095E">
              <w:rPr>
                <w:rFonts w:ascii="Myriad Pro" w:eastAsia="Times New Roman" w:hAnsi="Myriad Pro" w:cs="Times New Roman"/>
              </w:rPr>
              <w:t>Utilize critical thinking to make sense of problems and persevere in solving them.</w:t>
            </w:r>
          </w:p>
          <w:p w14:paraId="6C271C55" w14:textId="77777777" w:rsidR="00F5095E" w:rsidRPr="00F5095E" w:rsidRDefault="00F5095E" w:rsidP="00F5095E">
            <w:pPr>
              <w:pStyle w:val="ListParagraph"/>
              <w:numPr>
                <w:ilvl w:val="0"/>
                <w:numId w:val="27"/>
              </w:numPr>
              <w:spacing w:before="100" w:beforeAutospacing="1" w:after="100" w:afterAutospacing="1"/>
              <w:rPr>
                <w:rFonts w:ascii="Myriad Pro" w:eastAsia="Times New Roman" w:hAnsi="Myriad Pro" w:cs="Times New Roman"/>
              </w:rPr>
            </w:pPr>
            <w:r w:rsidRPr="00F5095E">
              <w:rPr>
                <w:rFonts w:ascii="Myriad Pro" w:eastAsia="Times New Roman" w:hAnsi="Myriad Pro" w:cs="Times New Roman"/>
              </w:rPr>
              <w:t>Model integrity, ethical leadership and effective management.</w:t>
            </w:r>
          </w:p>
          <w:p w14:paraId="3376D8E6" w14:textId="77777777" w:rsidR="00F5095E" w:rsidRPr="00F5095E" w:rsidRDefault="00F5095E" w:rsidP="00F5095E">
            <w:pPr>
              <w:pStyle w:val="ListParagraph"/>
              <w:numPr>
                <w:ilvl w:val="0"/>
                <w:numId w:val="27"/>
              </w:numPr>
              <w:spacing w:before="100" w:beforeAutospacing="1" w:after="100" w:afterAutospacing="1"/>
              <w:rPr>
                <w:rFonts w:ascii="Myriad Pro" w:eastAsia="Times New Roman" w:hAnsi="Myriad Pro" w:cs="Times New Roman"/>
              </w:rPr>
            </w:pPr>
            <w:r w:rsidRPr="00F5095E">
              <w:rPr>
                <w:rFonts w:ascii="Myriad Pro" w:eastAsia="Times New Roman" w:hAnsi="Myriad Pro" w:cs="Times New Roman"/>
              </w:rPr>
              <w:t>Plan education and career paths aligned to personal goals.</w:t>
            </w:r>
          </w:p>
          <w:p w14:paraId="716BB84F" w14:textId="77777777" w:rsidR="00F5095E" w:rsidRPr="00F5095E" w:rsidRDefault="00F5095E" w:rsidP="00F5095E">
            <w:pPr>
              <w:pStyle w:val="ListParagraph"/>
              <w:numPr>
                <w:ilvl w:val="0"/>
                <w:numId w:val="27"/>
              </w:numPr>
              <w:spacing w:before="100" w:beforeAutospacing="1" w:after="100" w:afterAutospacing="1"/>
              <w:rPr>
                <w:rFonts w:ascii="Myriad Pro" w:eastAsia="Times New Roman" w:hAnsi="Myriad Pro" w:cs="Times New Roman"/>
              </w:rPr>
            </w:pPr>
            <w:r w:rsidRPr="00F5095E">
              <w:rPr>
                <w:rFonts w:ascii="Myriad Pro" w:eastAsia="Times New Roman" w:hAnsi="Myriad Pro" w:cs="Times New Roman"/>
              </w:rPr>
              <w:t>Use technology to enhance productivity.</w:t>
            </w:r>
          </w:p>
          <w:p w14:paraId="4C8A96D9" w14:textId="77777777" w:rsidR="00F5095E" w:rsidRPr="00F5095E" w:rsidRDefault="00F5095E" w:rsidP="00F5095E">
            <w:pPr>
              <w:pStyle w:val="ListParagraph"/>
              <w:numPr>
                <w:ilvl w:val="0"/>
                <w:numId w:val="27"/>
              </w:numPr>
              <w:spacing w:before="100" w:beforeAutospacing="1" w:after="100" w:afterAutospacing="1"/>
              <w:rPr>
                <w:rFonts w:ascii="Myriad Pro" w:eastAsia="Times New Roman" w:hAnsi="Myriad Pro" w:cs="Times New Roman"/>
              </w:rPr>
            </w:pPr>
            <w:r w:rsidRPr="00F5095E">
              <w:rPr>
                <w:rFonts w:ascii="Myriad Pro" w:eastAsia="Times New Roman" w:hAnsi="Myriad Pro" w:cs="Times New Roman"/>
              </w:rPr>
              <w:t>Work productively in teams while using cultural global competence.</w:t>
            </w:r>
          </w:p>
          <w:p w14:paraId="2F997084" w14:textId="77777777" w:rsidR="00F5095E" w:rsidRPr="00531596" w:rsidRDefault="00F5095E" w:rsidP="00E51805">
            <w:pPr>
              <w:rPr>
                <w:rFonts w:ascii="Myriad Pro" w:hAnsi="Myriad Pro"/>
              </w:rPr>
            </w:pPr>
          </w:p>
          <w:p w14:paraId="5D8939B7" w14:textId="77777777" w:rsidR="000B7607" w:rsidRPr="00531596" w:rsidRDefault="000B7607" w:rsidP="00E51805">
            <w:pPr>
              <w:rPr>
                <w:rFonts w:ascii="Myriad Pro" w:hAnsi="Myriad Pro"/>
              </w:rPr>
            </w:pP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0C223A3A" w:rsidR="000B7607" w:rsidRDefault="00531596" w:rsidP="00E51805">
            <w:pPr>
              <w:rPr>
                <w:rFonts w:ascii="Myriad Pro" w:hAnsi="Myriad Pro"/>
              </w:rPr>
            </w:pPr>
            <w:r>
              <w:rPr>
                <w:rFonts w:ascii="Myriad Pro" w:hAnsi="Myriad Pro"/>
              </w:rPr>
              <w:t>Standards dictated via dual enrollment agreements for the courses we offer:</w:t>
            </w:r>
            <w:r w:rsidR="006E1E50">
              <w:rPr>
                <w:rFonts w:ascii="Myriad Pro" w:hAnsi="Myriad Pro"/>
              </w:rPr>
              <w:t xml:space="preserve">  used to insure that we are covering the key concepts and objectives dictated by the colleges we are associated with.</w:t>
            </w:r>
          </w:p>
          <w:p w14:paraId="65CB1C9D" w14:textId="77777777" w:rsidR="00531596" w:rsidRDefault="00531596" w:rsidP="00531596">
            <w:pPr>
              <w:pStyle w:val="ListParagraph"/>
              <w:numPr>
                <w:ilvl w:val="0"/>
                <w:numId w:val="19"/>
              </w:numPr>
              <w:rPr>
                <w:rFonts w:ascii="Myriad Pro" w:hAnsi="Myriad Pro"/>
              </w:rPr>
            </w:pPr>
            <w:r>
              <w:rPr>
                <w:rFonts w:ascii="Myriad Pro" w:hAnsi="Myriad Pro"/>
              </w:rPr>
              <w:t>Anatomy and Physiology I and II</w:t>
            </w:r>
          </w:p>
          <w:p w14:paraId="2CC27F4C" w14:textId="77777777" w:rsidR="00531596" w:rsidRDefault="00531596" w:rsidP="00531596">
            <w:pPr>
              <w:pStyle w:val="ListParagraph"/>
              <w:numPr>
                <w:ilvl w:val="0"/>
                <w:numId w:val="19"/>
              </w:numPr>
              <w:rPr>
                <w:rFonts w:ascii="Myriad Pro" w:hAnsi="Myriad Pro"/>
              </w:rPr>
            </w:pPr>
            <w:r>
              <w:rPr>
                <w:rFonts w:ascii="Myriad Pro" w:hAnsi="Myriad Pro"/>
              </w:rPr>
              <w:t>Human Growth and Development</w:t>
            </w:r>
          </w:p>
          <w:p w14:paraId="072887D6" w14:textId="77777777" w:rsidR="00531596" w:rsidRDefault="00531596" w:rsidP="00531596">
            <w:pPr>
              <w:pStyle w:val="ListParagraph"/>
              <w:numPr>
                <w:ilvl w:val="0"/>
                <w:numId w:val="19"/>
              </w:numPr>
              <w:rPr>
                <w:rFonts w:ascii="Myriad Pro" w:hAnsi="Myriad Pro"/>
              </w:rPr>
            </w:pPr>
            <w:r>
              <w:rPr>
                <w:rFonts w:ascii="Myriad Pro" w:hAnsi="Myriad Pro"/>
              </w:rPr>
              <w:t>Nutrition</w:t>
            </w:r>
          </w:p>
          <w:p w14:paraId="62840C7B" w14:textId="77777777" w:rsidR="00531596" w:rsidRDefault="00531596" w:rsidP="00531596">
            <w:pPr>
              <w:pStyle w:val="ListParagraph"/>
              <w:numPr>
                <w:ilvl w:val="0"/>
                <w:numId w:val="19"/>
              </w:numPr>
              <w:rPr>
                <w:rFonts w:ascii="Myriad Pro" w:hAnsi="Myriad Pro"/>
              </w:rPr>
            </w:pPr>
            <w:r>
              <w:rPr>
                <w:rFonts w:ascii="Myriad Pro" w:hAnsi="Myriad Pro"/>
              </w:rPr>
              <w:t>Medical Terminology</w:t>
            </w:r>
          </w:p>
          <w:p w14:paraId="0D5C2EDC" w14:textId="438BCC70" w:rsidR="000B7607" w:rsidRPr="000C489B" w:rsidRDefault="00531596" w:rsidP="00E51805">
            <w:pPr>
              <w:pStyle w:val="ListParagraph"/>
              <w:numPr>
                <w:ilvl w:val="0"/>
                <w:numId w:val="19"/>
              </w:numPr>
              <w:rPr>
                <w:rFonts w:ascii="Myriad Pro" w:hAnsi="Myriad Pro"/>
              </w:rPr>
            </w:pPr>
            <w:r>
              <w:rPr>
                <w:rFonts w:ascii="Myriad Pro" w:hAnsi="Myriad Pro"/>
              </w:rPr>
              <w:t>Human Biology</w:t>
            </w:r>
          </w:p>
        </w:tc>
      </w:tr>
    </w:tbl>
    <w:p w14:paraId="20514D62" w14:textId="3079C41E" w:rsidR="00A45272" w:rsidRPr="00A45272" w:rsidRDefault="00A45272"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580F6EC1" w:rsidR="00D55E06" w:rsidRPr="00102A38" w:rsidRDefault="00102A38" w:rsidP="00102A38">
      <w:pPr>
        <w:spacing w:after="0" w:line="240" w:lineRule="auto"/>
        <w:rPr>
          <w:rFonts w:ascii="Myriad Pro" w:hAnsi="Myriad Pro"/>
        </w:rPr>
      </w:pPr>
      <w:r>
        <w:rPr>
          <w:rFonts w:ascii="Myriad Pro" w:hAnsi="Myriad Pro"/>
        </w:rPr>
        <w:t xml:space="preserve">18.  </w:t>
      </w:r>
      <w:r w:rsidR="00E51805" w:rsidRPr="00102A38">
        <w:rPr>
          <w:rFonts w:ascii="Myriad Pro" w:hAnsi="Myriad Pro"/>
        </w:rPr>
        <w:t xml:space="preserve">Please </w:t>
      </w:r>
      <w:r w:rsidR="00C31726" w:rsidRPr="00102A38">
        <w:rPr>
          <w:rFonts w:ascii="Myriad Pro" w:hAnsi="Myriad Pro"/>
        </w:rPr>
        <w:t xml:space="preserve">fill out the chart below, and </w:t>
      </w:r>
      <w:r w:rsidR="00E51805" w:rsidRPr="00102A38">
        <w:rPr>
          <w:rFonts w:ascii="Myriad Pro" w:hAnsi="Myriad Pro"/>
        </w:rPr>
        <w:t xml:space="preserve">describe your program of study’s course sequence by grade level, including the relevant or required academic and technical courses, as well as other required activities. </w:t>
      </w:r>
      <w:r w:rsidR="009A4071" w:rsidRPr="00102A38">
        <w:rPr>
          <w:rFonts w:ascii="Myriad Pro" w:hAnsi="Myriad Pro"/>
        </w:rPr>
        <w:br/>
      </w:r>
      <w:r w:rsidR="009A4071" w:rsidRPr="00102A38">
        <w:rPr>
          <w:rFonts w:ascii="Myriad Pro" w:hAnsi="Myriad Pro"/>
        </w:rPr>
        <w:br/>
      </w:r>
      <w:r w:rsidR="00E51805" w:rsidRPr="00102A38">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00E51805" w:rsidRPr="00102A38">
          <w:rPr>
            <w:rStyle w:val="Hyperlink"/>
            <w:rFonts w:ascii="Myriad Pro" w:hAnsi="Myriad Pro"/>
          </w:rPr>
          <w:t>plans of study</w:t>
        </w:r>
      </w:hyperlink>
      <w:r w:rsidR="00E51805" w:rsidRPr="00102A38">
        <w:rPr>
          <w:rFonts w:ascii="Myriad Pro" w:hAnsi="Myriad Pro"/>
        </w:rPr>
        <w:t xml:space="preserve"> of the course sequence in lieu of </w:t>
      </w:r>
      <w:r w:rsidR="00C31726" w:rsidRPr="00102A38">
        <w:rPr>
          <w:rFonts w:ascii="Myriad Pro" w:hAnsi="Myriad Pro"/>
        </w:rPr>
        <w:t xml:space="preserve">filling out the chart below. </w:t>
      </w:r>
      <w:r w:rsidR="00E51805" w:rsidRPr="00102A38">
        <w:rPr>
          <w:rFonts w:ascii="Myriad Pro" w:hAnsi="Myriad Pro"/>
        </w:rPr>
        <w:t xml:space="preserve"> </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4A10E10D" w:rsidR="00C31726" w:rsidRDefault="00531596" w:rsidP="00794604">
            <w:pPr>
              <w:pStyle w:val="ListParagraph"/>
              <w:ind w:left="0"/>
              <w:rPr>
                <w:rFonts w:ascii="Myriad Pro" w:hAnsi="Myriad Pro"/>
              </w:rPr>
            </w:pPr>
            <w:r>
              <w:rPr>
                <w:rFonts w:ascii="Myriad Pro" w:hAnsi="Myriad Pro"/>
              </w:rPr>
              <w:t>English (1.0)</w:t>
            </w:r>
          </w:p>
        </w:tc>
        <w:tc>
          <w:tcPr>
            <w:tcW w:w="992" w:type="dxa"/>
            <w:tcBorders>
              <w:top w:val="single" w:sz="4" w:space="0" w:color="auto"/>
            </w:tcBorders>
          </w:tcPr>
          <w:p w14:paraId="013AE5F9" w14:textId="1C7BDE42" w:rsidR="00C31726" w:rsidRDefault="00531596" w:rsidP="00794604">
            <w:pPr>
              <w:pStyle w:val="ListParagraph"/>
              <w:ind w:left="0"/>
              <w:rPr>
                <w:rFonts w:ascii="Myriad Pro" w:hAnsi="Myriad Pro"/>
              </w:rPr>
            </w:pPr>
            <w:r>
              <w:rPr>
                <w:rFonts w:ascii="Myriad Pro" w:hAnsi="Myriad Pro"/>
              </w:rPr>
              <w:t>Math (1.0):  Algebra</w:t>
            </w:r>
          </w:p>
        </w:tc>
        <w:tc>
          <w:tcPr>
            <w:tcW w:w="990" w:type="dxa"/>
            <w:tcBorders>
              <w:top w:val="single" w:sz="4" w:space="0" w:color="auto"/>
            </w:tcBorders>
          </w:tcPr>
          <w:p w14:paraId="4B952007" w14:textId="570A3D3A" w:rsidR="00C31726" w:rsidRDefault="00531596" w:rsidP="00794604">
            <w:pPr>
              <w:pStyle w:val="ListParagraph"/>
              <w:ind w:left="0"/>
              <w:rPr>
                <w:rFonts w:ascii="Myriad Pro" w:hAnsi="Myriad Pro"/>
              </w:rPr>
            </w:pPr>
            <w:r>
              <w:rPr>
                <w:rFonts w:ascii="Myriad Pro" w:hAnsi="Myriad Pro"/>
              </w:rPr>
              <w:t>Science (1.0)</w:t>
            </w:r>
          </w:p>
        </w:tc>
        <w:tc>
          <w:tcPr>
            <w:tcW w:w="1080" w:type="dxa"/>
            <w:tcBorders>
              <w:top w:val="single" w:sz="4" w:space="0" w:color="auto"/>
            </w:tcBorders>
          </w:tcPr>
          <w:p w14:paraId="32FA8A95" w14:textId="3EDBBD33" w:rsidR="00C31726" w:rsidRDefault="00531596" w:rsidP="00794604">
            <w:pPr>
              <w:pStyle w:val="ListParagraph"/>
              <w:ind w:left="0"/>
              <w:rPr>
                <w:rFonts w:ascii="Myriad Pro" w:hAnsi="Myriad Pro"/>
              </w:rPr>
            </w:pPr>
            <w:r>
              <w:rPr>
                <w:rFonts w:ascii="Myriad Pro" w:hAnsi="Myriad Pro"/>
              </w:rPr>
              <w:t>Social Studies (1.0)</w:t>
            </w:r>
          </w:p>
        </w:tc>
        <w:tc>
          <w:tcPr>
            <w:tcW w:w="1978" w:type="dxa"/>
            <w:tcBorders>
              <w:top w:val="single" w:sz="4" w:space="0" w:color="auto"/>
            </w:tcBorders>
          </w:tcPr>
          <w:p w14:paraId="1FFB5FE9" w14:textId="161A1E43" w:rsidR="00776C9A" w:rsidRDefault="00531596" w:rsidP="00794604">
            <w:pPr>
              <w:pStyle w:val="ListParagraph"/>
              <w:ind w:left="0"/>
              <w:rPr>
                <w:rFonts w:ascii="Myriad Pro" w:hAnsi="Myriad Pro"/>
              </w:rPr>
            </w:pPr>
            <w:r>
              <w:rPr>
                <w:rFonts w:ascii="Myriad Pro" w:hAnsi="Myriad Pro"/>
              </w:rPr>
              <w:t>Foreign Language (1.0)</w:t>
            </w: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290257F" w:rsidR="00C31726" w:rsidRDefault="00531596" w:rsidP="00794604">
            <w:pPr>
              <w:pStyle w:val="ListParagraph"/>
              <w:ind w:left="0"/>
              <w:rPr>
                <w:rFonts w:ascii="Myriad Pro" w:hAnsi="Myriad Pro"/>
              </w:rPr>
            </w:pPr>
            <w:r>
              <w:rPr>
                <w:rFonts w:ascii="Myriad Pro" w:hAnsi="Myriad Pro"/>
              </w:rPr>
              <w:t>Future plans for Pre-tech program for 9</w:t>
            </w:r>
            <w:r w:rsidRPr="00531596">
              <w:rPr>
                <w:rFonts w:ascii="Myriad Pro" w:hAnsi="Myriad Pro"/>
                <w:vertAlign w:val="superscript"/>
              </w:rPr>
              <w:t>th</w:t>
            </w:r>
            <w:r>
              <w:rPr>
                <w:rFonts w:ascii="Myriad Pro" w:hAnsi="Myriad Pro"/>
              </w:rPr>
              <w:t>/10</w:t>
            </w:r>
            <w:r w:rsidRPr="00531596">
              <w:rPr>
                <w:rFonts w:ascii="Myriad Pro" w:hAnsi="Myriad Pro"/>
                <w:vertAlign w:val="superscript"/>
              </w:rPr>
              <w:t>th</w:t>
            </w:r>
            <w:r>
              <w:rPr>
                <w:rFonts w:ascii="Myriad Pro" w:hAnsi="Myriad Pro"/>
              </w:rPr>
              <w:t xml:space="preserve"> graders</w:t>
            </w:r>
          </w:p>
          <w:p w14:paraId="0F15AFF4" w14:textId="77777777" w:rsidR="00C31726" w:rsidRDefault="00C31726" w:rsidP="00794604">
            <w:pPr>
              <w:pStyle w:val="ListParagraph"/>
              <w:ind w:left="0"/>
              <w:rPr>
                <w:rFonts w:ascii="Myriad Pro" w:hAnsi="Myriad Pro"/>
              </w:rPr>
            </w:pPr>
          </w:p>
        </w:tc>
      </w:tr>
      <w:tr w:rsidR="00531596" w14:paraId="7ADC0878" w14:textId="77777777" w:rsidTr="00C31726">
        <w:tc>
          <w:tcPr>
            <w:tcW w:w="826" w:type="dxa"/>
          </w:tcPr>
          <w:p w14:paraId="35CA1CC6" w14:textId="77777777" w:rsidR="00531596" w:rsidRPr="00E31ED3" w:rsidRDefault="00531596" w:rsidP="00E31ED3">
            <w:pPr>
              <w:pStyle w:val="ListParagraph"/>
              <w:ind w:left="0"/>
              <w:jc w:val="center"/>
              <w:rPr>
                <w:rFonts w:ascii="Myriad Pro" w:hAnsi="Myriad Pro"/>
                <w:b/>
              </w:rPr>
            </w:pPr>
            <w:r w:rsidRPr="00E31ED3">
              <w:rPr>
                <w:rFonts w:ascii="Myriad Pro" w:hAnsi="Myriad Pro"/>
                <w:b/>
              </w:rPr>
              <w:t>10</w:t>
            </w:r>
          </w:p>
        </w:tc>
        <w:tc>
          <w:tcPr>
            <w:tcW w:w="1080" w:type="dxa"/>
          </w:tcPr>
          <w:p w14:paraId="1B8C3438" w14:textId="3AC2B3AC" w:rsidR="00531596" w:rsidRDefault="00531596" w:rsidP="00794604">
            <w:pPr>
              <w:pStyle w:val="ListParagraph"/>
              <w:ind w:left="0"/>
              <w:rPr>
                <w:rFonts w:ascii="Myriad Pro" w:hAnsi="Myriad Pro"/>
              </w:rPr>
            </w:pPr>
            <w:r>
              <w:rPr>
                <w:rFonts w:ascii="Myriad Pro" w:hAnsi="Myriad Pro"/>
              </w:rPr>
              <w:t>English (1.0)</w:t>
            </w:r>
          </w:p>
        </w:tc>
        <w:tc>
          <w:tcPr>
            <w:tcW w:w="992" w:type="dxa"/>
          </w:tcPr>
          <w:p w14:paraId="6CBC1C1C" w14:textId="6DC8D44B" w:rsidR="00531596" w:rsidRDefault="00531596" w:rsidP="00531596">
            <w:pPr>
              <w:pStyle w:val="ListParagraph"/>
              <w:ind w:left="0"/>
              <w:rPr>
                <w:rFonts w:ascii="Myriad Pro" w:hAnsi="Myriad Pro"/>
              </w:rPr>
            </w:pPr>
            <w:r>
              <w:rPr>
                <w:rFonts w:ascii="Myriad Pro" w:hAnsi="Myriad Pro"/>
              </w:rPr>
              <w:t>Math (1.0):  Geometry</w:t>
            </w:r>
          </w:p>
        </w:tc>
        <w:tc>
          <w:tcPr>
            <w:tcW w:w="990" w:type="dxa"/>
          </w:tcPr>
          <w:p w14:paraId="078F613A" w14:textId="1EFB730C" w:rsidR="00531596" w:rsidRDefault="00531596" w:rsidP="00794604">
            <w:pPr>
              <w:pStyle w:val="ListParagraph"/>
              <w:ind w:left="0"/>
              <w:rPr>
                <w:rFonts w:ascii="Myriad Pro" w:hAnsi="Myriad Pro"/>
              </w:rPr>
            </w:pPr>
            <w:r>
              <w:rPr>
                <w:rFonts w:ascii="Myriad Pro" w:hAnsi="Myriad Pro"/>
              </w:rPr>
              <w:t>Science (1.0)  Biology</w:t>
            </w:r>
          </w:p>
        </w:tc>
        <w:tc>
          <w:tcPr>
            <w:tcW w:w="1080" w:type="dxa"/>
          </w:tcPr>
          <w:p w14:paraId="229195B6" w14:textId="7BE5708A" w:rsidR="00531596" w:rsidRDefault="00531596" w:rsidP="00794604">
            <w:pPr>
              <w:pStyle w:val="ListParagraph"/>
              <w:ind w:left="0"/>
              <w:rPr>
                <w:rFonts w:ascii="Myriad Pro" w:hAnsi="Myriad Pro"/>
              </w:rPr>
            </w:pPr>
            <w:r>
              <w:rPr>
                <w:rFonts w:ascii="Myriad Pro" w:hAnsi="Myriad Pro"/>
              </w:rPr>
              <w:t>Social Studies (1.0)</w:t>
            </w:r>
          </w:p>
        </w:tc>
        <w:tc>
          <w:tcPr>
            <w:tcW w:w="1978" w:type="dxa"/>
          </w:tcPr>
          <w:p w14:paraId="2C1B5EB6" w14:textId="77777777" w:rsidR="00531596" w:rsidRDefault="00531596" w:rsidP="00372DA9">
            <w:pPr>
              <w:pStyle w:val="ListParagraph"/>
              <w:ind w:left="0"/>
              <w:rPr>
                <w:rFonts w:ascii="Myriad Pro" w:hAnsi="Myriad Pro"/>
              </w:rPr>
            </w:pPr>
            <w:r>
              <w:rPr>
                <w:rFonts w:ascii="Myriad Pro" w:hAnsi="Myriad Pro"/>
              </w:rPr>
              <w:t>Foreign Language (1.0)</w:t>
            </w:r>
          </w:p>
          <w:p w14:paraId="7685434B" w14:textId="77777777" w:rsidR="00531596" w:rsidRDefault="00531596" w:rsidP="00794604">
            <w:pPr>
              <w:pStyle w:val="ListParagraph"/>
              <w:ind w:left="0"/>
              <w:rPr>
                <w:rFonts w:ascii="Myriad Pro" w:hAnsi="Myriad Pro"/>
              </w:rPr>
            </w:pPr>
          </w:p>
        </w:tc>
        <w:tc>
          <w:tcPr>
            <w:tcW w:w="2270" w:type="dxa"/>
          </w:tcPr>
          <w:p w14:paraId="717399B1" w14:textId="293ADF6B" w:rsidR="00531596" w:rsidRDefault="00531596" w:rsidP="00794604">
            <w:pPr>
              <w:pStyle w:val="ListParagraph"/>
              <w:ind w:left="0"/>
              <w:rPr>
                <w:rFonts w:ascii="Myriad Pro" w:hAnsi="Myriad Pro"/>
              </w:rPr>
            </w:pPr>
            <w:r>
              <w:rPr>
                <w:rFonts w:ascii="Myriad Pro" w:hAnsi="Myriad Pro"/>
              </w:rPr>
              <w:t>Future plans for Pre-tech program for 9</w:t>
            </w:r>
            <w:r w:rsidRPr="00531596">
              <w:rPr>
                <w:rFonts w:ascii="Myriad Pro" w:hAnsi="Myriad Pro"/>
                <w:vertAlign w:val="superscript"/>
              </w:rPr>
              <w:t>th</w:t>
            </w:r>
            <w:r>
              <w:rPr>
                <w:rFonts w:ascii="Myriad Pro" w:hAnsi="Myriad Pro"/>
              </w:rPr>
              <w:t>/10</w:t>
            </w:r>
            <w:r w:rsidRPr="00531596">
              <w:rPr>
                <w:rFonts w:ascii="Myriad Pro" w:hAnsi="Myriad Pro"/>
                <w:vertAlign w:val="superscript"/>
              </w:rPr>
              <w:t>th</w:t>
            </w:r>
            <w:r>
              <w:rPr>
                <w:rFonts w:ascii="Myriad Pro" w:hAnsi="Myriad Pro"/>
              </w:rPr>
              <w:t xml:space="preserve"> graders</w:t>
            </w:r>
          </w:p>
        </w:tc>
      </w:tr>
      <w:tr w:rsidR="00531596" w14:paraId="028846E5" w14:textId="77777777" w:rsidTr="00C31726">
        <w:tc>
          <w:tcPr>
            <w:tcW w:w="826" w:type="dxa"/>
          </w:tcPr>
          <w:p w14:paraId="663DD675" w14:textId="77777777" w:rsidR="00531596" w:rsidRPr="00E31ED3" w:rsidRDefault="00531596" w:rsidP="00E31ED3">
            <w:pPr>
              <w:pStyle w:val="ListParagraph"/>
              <w:ind w:left="0"/>
              <w:jc w:val="center"/>
              <w:rPr>
                <w:rFonts w:ascii="Myriad Pro" w:hAnsi="Myriad Pro"/>
                <w:b/>
              </w:rPr>
            </w:pPr>
            <w:r w:rsidRPr="00E31ED3">
              <w:rPr>
                <w:rFonts w:ascii="Myriad Pro" w:hAnsi="Myriad Pro"/>
                <w:b/>
              </w:rPr>
              <w:t>11</w:t>
            </w:r>
          </w:p>
        </w:tc>
        <w:tc>
          <w:tcPr>
            <w:tcW w:w="1080" w:type="dxa"/>
          </w:tcPr>
          <w:p w14:paraId="11DB4362" w14:textId="66D204B1" w:rsidR="00531596" w:rsidRDefault="00531596" w:rsidP="00794604">
            <w:pPr>
              <w:pStyle w:val="ListParagraph"/>
              <w:ind w:left="0"/>
              <w:rPr>
                <w:rFonts w:ascii="Myriad Pro" w:hAnsi="Myriad Pro"/>
              </w:rPr>
            </w:pPr>
            <w:r>
              <w:rPr>
                <w:rFonts w:ascii="Myriad Pro" w:hAnsi="Myriad Pro"/>
              </w:rPr>
              <w:t>English (1.0)</w:t>
            </w:r>
          </w:p>
        </w:tc>
        <w:tc>
          <w:tcPr>
            <w:tcW w:w="992" w:type="dxa"/>
          </w:tcPr>
          <w:p w14:paraId="23B4B463" w14:textId="7B9F2933" w:rsidR="00531596" w:rsidRDefault="00531596" w:rsidP="00794604">
            <w:pPr>
              <w:pStyle w:val="ListParagraph"/>
              <w:ind w:left="0"/>
              <w:rPr>
                <w:rFonts w:ascii="Myriad Pro" w:hAnsi="Myriad Pro"/>
              </w:rPr>
            </w:pPr>
            <w:r>
              <w:rPr>
                <w:rFonts w:ascii="Myriad Pro" w:hAnsi="Myriad Pro"/>
              </w:rPr>
              <w:t>Math (1.0):  Algebra II</w:t>
            </w:r>
          </w:p>
        </w:tc>
        <w:tc>
          <w:tcPr>
            <w:tcW w:w="990" w:type="dxa"/>
          </w:tcPr>
          <w:p w14:paraId="6678ECC4" w14:textId="23FC7E6B" w:rsidR="00531596" w:rsidRDefault="00531596" w:rsidP="00794604">
            <w:pPr>
              <w:pStyle w:val="ListParagraph"/>
              <w:ind w:left="0"/>
              <w:rPr>
                <w:rFonts w:ascii="Myriad Pro" w:hAnsi="Myriad Pro"/>
              </w:rPr>
            </w:pPr>
            <w:r>
              <w:rPr>
                <w:rFonts w:ascii="Myriad Pro" w:hAnsi="Myriad Pro"/>
              </w:rPr>
              <w:t>Science (1.0)  Chemistry</w:t>
            </w:r>
          </w:p>
        </w:tc>
        <w:tc>
          <w:tcPr>
            <w:tcW w:w="1080" w:type="dxa"/>
          </w:tcPr>
          <w:p w14:paraId="481FFAE3" w14:textId="32F7898D" w:rsidR="00531596" w:rsidRDefault="00531596" w:rsidP="00794604">
            <w:pPr>
              <w:pStyle w:val="ListParagraph"/>
              <w:ind w:left="0"/>
              <w:rPr>
                <w:rFonts w:ascii="Myriad Pro" w:hAnsi="Myriad Pro"/>
              </w:rPr>
            </w:pPr>
            <w:r>
              <w:rPr>
                <w:rFonts w:ascii="Myriad Pro" w:hAnsi="Myriad Pro"/>
              </w:rPr>
              <w:t>Social Studies (1.0)</w:t>
            </w:r>
          </w:p>
        </w:tc>
        <w:tc>
          <w:tcPr>
            <w:tcW w:w="1978" w:type="dxa"/>
          </w:tcPr>
          <w:p w14:paraId="5D64B5CC" w14:textId="77777777" w:rsidR="00531596" w:rsidRDefault="00531596" w:rsidP="00372DA9">
            <w:pPr>
              <w:pStyle w:val="ListParagraph"/>
              <w:ind w:left="0"/>
              <w:rPr>
                <w:rFonts w:ascii="Myriad Pro" w:hAnsi="Myriad Pro"/>
              </w:rPr>
            </w:pPr>
            <w:r>
              <w:rPr>
                <w:rFonts w:ascii="Myriad Pro" w:hAnsi="Myriad Pro"/>
              </w:rPr>
              <w:t>Foreign Language (1.0)</w:t>
            </w:r>
          </w:p>
          <w:p w14:paraId="338F0CA2" w14:textId="77777777" w:rsidR="00531596" w:rsidRDefault="00531596" w:rsidP="00794604">
            <w:pPr>
              <w:pStyle w:val="ListParagraph"/>
              <w:ind w:left="0"/>
              <w:rPr>
                <w:rFonts w:ascii="Myriad Pro" w:hAnsi="Myriad Pro"/>
              </w:rPr>
            </w:pPr>
          </w:p>
        </w:tc>
        <w:tc>
          <w:tcPr>
            <w:tcW w:w="2270" w:type="dxa"/>
          </w:tcPr>
          <w:p w14:paraId="11E46877" w14:textId="288A9023" w:rsidR="00531596" w:rsidRDefault="00531596" w:rsidP="00794604">
            <w:pPr>
              <w:pStyle w:val="ListParagraph"/>
              <w:ind w:left="0"/>
              <w:rPr>
                <w:rFonts w:ascii="Myriad Pro" w:hAnsi="Myriad Pro"/>
              </w:rPr>
            </w:pPr>
            <w:r>
              <w:rPr>
                <w:rFonts w:ascii="Myriad Pro" w:hAnsi="Myriad Pro"/>
              </w:rPr>
              <w:t>Health Sciences Academy I (Dual Enrollment Offerings:  Anatomy and Physiology I and Human Growth &amp; Development)</w:t>
            </w:r>
          </w:p>
        </w:tc>
      </w:tr>
      <w:tr w:rsidR="00531596" w14:paraId="65B8A018" w14:textId="77777777" w:rsidTr="00C31726">
        <w:tc>
          <w:tcPr>
            <w:tcW w:w="826" w:type="dxa"/>
          </w:tcPr>
          <w:p w14:paraId="4114725E" w14:textId="77777777" w:rsidR="00531596" w:rsidRPr="00E31ED3" w:rsidRDefault="00531596" w:rsidP="00E31ED3">
            <w:pPr>
              <w:pStyle w:val="ListParagraph"/>
              <w:ind w:left="0"/>
              <w:jc w:val="center"/>
              <w:rPr>
                <w:rFonts w:ascii="Myriad Pro" w:hAnsi="Myriad Pro"/>
                <w:b/>
              </w:rPr>
            </w:pPr>
            <w:r w:rsidRPr="00E31ED3">
              <w:rPr>
                <w:rFonts w:ascii="Myriad Pro" w:hAnsi="Myriad Pro"/>
                <w:b/>
              </w:rPr>
              <w:t>12</w:t>
            </w:r>
          </w:p>
        </w:tc>
        <w:tc>
          <w:tcPr>
            <w:tcW w:w="1080" w:type="dxa"/>
          </w:tcPr>
          <w:p w14:paraId="33064394" w14:textId="3A74D5FD" w:rsidR="00531596" w:rsidRDefault="00531596" w:rsidP="00794604">
            <w:pPr>
              <w:pStyle w:val="ListParagraph"/>
              <w:ind w:left="0"/>
              <w:rPr>
                <w:rFonts w:ascii="Myriad Pro" w:hAnsi="Myriad Pro"/>
              </w:rPr>
            </w:pPr>
            <w:r>
              <w:rPr>
                <w:rFonts w:ascii="Myriad Pro" w:hAnsi="Myriad Pro"/>
              </w:rPr>
              <w:t>English (1.0)</w:t>
            </w:r>
          </w:p>
        </w:tc>
        <w:tc>
          <w:tcPr>
            <w:tcW w:w="992" w:type="dxa"/>
          </w:tcPr>
          <w:p w14:paraId="125B486E" w14:textId="462319BE" w:rsidR="00531596" w:rsidRDefault="00531596" w:rsidP="00531596">
            <w:pPr>
              <w:pStyle w:val="ListParagraph"/>
              <w:ind w:left="0"/>
              <w:rPr>
                <w:rFonts w:ascii="Myriad Pro" w:hAnsi="Myriad Pro"/>
              </w:rPr>
            </w:pPr>
            <w:r>
              <w:rPr>
                <w:rFonts w:ascii="Myriad Pro" w:hAnsi="Myriad Pro"/>
              </w:rPr>
              <w:t>Math (1.0):  Pre-Calc</w:t>
            </w:r>
          </w:p>
        </w:tc>
        <w:tc>
          <w:tcPr>
            <w:tcW w:w="990" w:type="dxa"/>
          </w:tcPr>
          <w:p w14:paraId="52F65843" w14:textId="64D4CB60" w:rsidR="00531596" w:rsidRDefault="00531596" w:rsidP="00531596">
            <w:pPr>
              <w:pStyle w:val="ListParagraph"/>
              <w:ind w:left="0"/>
              <w:rPr>
                <w:rFonts w:ascii="Myriad Pro" w:hAnsi="Myriad Pro"/>
              </w:rPr>
            </w:pPr>
            <w:r>
              <w:rPr>
                <w:rFonts w:ascii="Myriad Pro" w:hAnsi="Myriad Pro"/>
              </w:rPr>
              <w:t>Science (1.0)  Physics</w:t>
            </w:r>
          </w:p>
        </w:tc>
        <w:tc>
          <w:tcPr>
            <w:tcW w:w="1080" w:type="dxa"/>
          </w:tcPr>
          <w:p w14:paraId="4FA4D3F0" w14:textId="4BCB1757" w:rsidR="00531596" w:rsidRDefault="00531596" w:rsidP="00794604">
            <w:pPr>
              <w:pStyle w:val="ListParagraph"/>
              <w:ind w:left="0"/>
              <w:rPr>
                <w:rFonts w:ascii="Myriad Pro" w:hAnsi="Myriad Pro"/>
              </w:rPr>
            </w:pPr>
            <w:r>
              <w:rPr>
                <w:rFonts w:ascii="Myriad Pro" w:hAnsi="Myriad Pro"/>
              </w:rPr>
              <w:t>Social Studies (1.0)</w:t>
            </w:r>
          </w:p>
        </w:tc>
        <w:tc>
          <w:tcPr>
            <w:tcW w:w="1978" w:type="dxa"/>
          </w:tcPr>
          <w:p w14:paraId="494B4C75" w14:textId="55D7E74D" w:rsidR="00531596" w:rsidRDefault="00531596" w:rsidP="00372DA9">
            <w:pPr>
              <w:pStyle w:val="ListParagraph"/>
              <w:ind w:left="0"/>
              <w:rPr>
                <w:rFonts w:ascii="Myriad Pro" w:hAnsi="Myriad Pro"/>
              </w:rPr>
            </w:pPr>
            <w:r>
              <w:rPr>
                <w:rFonts w:ascii="Myriad Pro" w:hAnsi="Myriad Pro"/>
              </w:rPr>
              <w:t>Foreign Language (1.0)</w:t>
            </w:r>
            <w:r w:rsidR="00F42847">
              <w:rPr>
                <w:rFonts w:ascii="Myriad Pro" w:hAnsi="Myriad Pro"/>
              </w:rPr>
              <w:t>:  recommended for competitive post-secondary schools</w:t>
            </w:r>
          </w:p>
          <w:p w14:paraId="67890231" w14:textId="77777777" w:rsidR="00531596" w:rsidRDefault="00531596" w:rsidP="00794604">
            <w:pPr>
              <w:pStyle w:val="ListParagraph"/>
              <w:ind w:left="0"/>
              <w:rPr>
                <w:rFonts w:ascii="Myriad Pro" w:hAnsi="Myriad Pro"/>
              </w:rPr>
            </w:pPr>
          </w:p>
        </w:tc>
        <w:tc>
          <w:tcPr>
            <w:tcW w:w="2270" w:type="dxa"/>
          </w:tcPr>
          <w:p w14:paraId="0E261321" w14:textId="4B9F79C5" w:rsidR="00531596" w:rsidRDefault="00531596" w:rsidP="00794604">
            <w:pPr>
              <w:pStyle w:val="ListParagraph"/>
              <w:ind w:left="0"/>
              <w:rPr>
                <w:rFonts w:ascii="Myriad Pro" w:hAnsi="Myriad Pro"/>
              </w:rPr>
            </w:pPr>
            <w:r>
              <w:rPr>
                <w:rFonts w:ascii="Myriad Pro" w:hAnsi="Myriad Pro"/>
              </w:rPr>
              <w:t>Health Sciences Academy II (Dual Enrollment Offerings:  Anatomy and  Physiology II, Nutrition, Medical Terminology and Human Biology</w:t>
            </w:r>
          </w:p>
        </w:tc>
      </w:tr>
      <w:tr w:rsidR="00F42847" w14:paraId="5FB9D165" w14:textId="77777777" w:rsidTr="00A5584F">
        <w:tc>
          <w:tcPr>
            <w:tcW w:w="826" w:type="dxa"/>
          </w:tcPr>
          <w:p w14:paraId="76E2A104" w14:textId="77777777" w:rsidR="00F42847" w:rsidRPr="00E31ED3" w:rsidRDefault="00F42847" w:rsidP="00E31ED3">
            <w:pPr>
              <w:pStyle w:val="ListParagraph"/>
              <w:ind w:left="0"/>
              <w:jc w:val="center"/>
              <w:rPr>
                <w:rFonts w:ascii="Myriad Pro" w:hAnsi="Myriad Pro"/>
                <w:b/>
              </w:rPr>
            </w:pPr>
            <w:r w:rsidRPr="00E31ED3">
              <w:rPr>
                <w:rFonts w:ascii="Myriad Pro" w:hAnsi="Myriad Pro"/>
                <w:b/>
              </w:rPr>
              <w:t>13</w:t>
            </w:r>
          </w:p>
        </w:tc>
        <w:tc>
          <w:tcPr>
            <w:tcW w:w="8390" w:type="dxa"/>
            <w:gridSpan w:val="6"/>
          </w:tcPr>
          <w:p w14:paraId="15F09FB6" w14:textId="24FB5624" w:rsidR="00F42847" w:rsidRDefault="00F42847" w:rsidP="00794604">
            <w:pPr>
              <w:pStyle w:val="ListParagraph"/>
              <w:ind w:left="0"/>
              <w:rPr>
                <w:rFonts w:ascii="Myriad Pro" w:hAnsi="Myriad Pro"/>
              </w:rPr>
            </w:pPr>
            <w:r>
              <w:rPr>
                <w:rFonts w:ascii="Myriad Pro" w:hAnsi="Myriad Pro"/>
              </w:rPr>
              <w:t>Curriculum Varies depending on the post-secondary program the student applies to (ie.  Radiography curriculum is dramatically different than Nursing curriculum)</w:t>
            </w:r>
          </w:p>
          <w:p w14:paraId="1F036156" w14:textId="77777777" w:rsidR="00F42847" w:rsidRDefault="00F42847" w:rsidP="00794604">
            <w:pPr>
              <w:pStyle w:val="ListParagraph"/>
              <w:ind w:left="0"/>
              <w:rPr>
                <w:rFonts w:ascii="Myriad Pro" w:hAnsi="Myriad Pro"/>
              </w:rPr>
            </w:pPr>
          </w:p>
        </w:tc>
      </w:tr>
      <w:tr w:rsidR="00F42847" w14:paraId="7AA9A792" w14:textId="77777777" w:rsidTr="00420227">
        <w:tc>
          <w:tcPr>
            <w:tcW w:w="826" w:type="dxa"/>
          </w:tcPr>
          <w:p w14:paraId="76A2EF86" w14:textId="77777777" w:rsidR="00F42847" w:rsidRPr="00E31ED3" w:rsidRDefault="00F42847" w:rsidP="00E31ED3">
            <w:pPr>
              <w:pStyle w:val="ListParagraph"/>
              <w:ind w:left="0"/>
              <w:jc w:val="center"/>
              <w:rPr>
                <w:rFonts w:ascii="Myriad Pro" w:hAnsi="Myriad Pro"/>
                <w:b/>
              </w:rPr>
            </w:pPr>
            <w:r w:rsidRPr="00E31ED3">
              <w:rPr>
                <w:rFonts w:ascii="Myriad Pro" w:hAnsi="Myriad Pro"/>
                <w:b/>
              </w:rPr>
              <w:t>14</w:t>
            </w:r>
          </w:p>
        </w:tc>
        <w:tc>
          <w:tcPr>
            <w:tcW w:w="8390" w:type="dxa"/>
            <w:gridSpan w:val="6"/>
          </w:tcPr>
          <w:p w14:paraId="019C5722" w14:textId="602C6C43" w:rsidR="00F42847" w:rsidRDefault="00F42847" w:rsidP="00794604">
            <w:pPr>
              <w:pStyle w:val="ListParagraph"/>
              <w:ind w:left="0"/>
              <w:rPr>
                <w:rFonts w:ascii="Myriad Pro" w:hAnsi="Myriad Pro"/>
              </w:rPr>
            </w:pPr>
            <w:r>
              <w:rPr>
                <w:rFonts w:ascii="Myriad Pro" w:hAnsi="Myriad Pro"/>
              </w:rPr>
              <w:t>Curriculum Varies depending on the post-secondary program the student applies to (ie.  Radiography curriculum is dramatically di</w:t>
            </w:r>
            <w:r>
              <w:rPr>
                <w:rFonts w:ascii="Myriad Pro" w:hAnsi="Myriad Pro"/>
              </w:rPr>
              <w:t>fferent than Nursing curriculum)</w:t>
            </w:r>
          </w:p>
          <w:p w14:paraId="234235B0" w14:textId="77777777" w:rsidR="00F42847" w:rsidRDefault="00F42847" w:rsidP="00794604">
            <w:pPr>
              <w:pStyle w:val="ListParagraph"/>
              <w:ind w:left="0"/>
              <w:rPr>
                <w:rFonts w:ascii="Myriad Pro" w:hAnsi="Myriad Pro"/>
              </w:rPr>
            </w:pPr>
          </w:p>
          <w:p w14:paraId="17FA5C0A" w14:textId="77777777" w:rsidR="00F42847" w:rsidRDefault="00F42847" w:rsidP="00794604">
            <w:pPr>
              <w:pStyle w:val="ListParagraph"/>
              <w:ind w:left="0"/>
              <w:rPr>
                <w:rFonts w:ascii="Myriad Pro" w:hAnsi="Myriad Pro"/>
              </w:rPr>
            </w:pPr>
          </w:p>
        </w:tc>
      </w:tr>
      <w:tr w:rsidR="00F42847" w14:paraId="21FD17BA" w14:textId="77777777" w:rsidTr="008453D8">
        <w:tc>
          <w:tcPr>
            <w:tcW w:w="826" w:type="dxa"/>
          </w:tcPr>
          <w:p w14:paraId="598E983B" w14:textId="77777777" w:rsidR="00F42847" w:rsidRPr="00E31ED3" w:rsidRDefault="00F42847" w:rsidP="00E31ED3">
            <w:pPr>
              <w:pStyle w:val="ListParagraph"/>
              <w:ind w:left="0"/>
              <w:jc w:val="center"/>
              <w:rPr>
                <w:rFonts w:ascii="Myriad Pro" w:hAnsi="Myriad Pro"/>
                <w:b/>
              </w:rPr>
            </w:pPr>
            <w:r w:rsidRPr="00E31ED3">
              <w:rPr>
                <w:rFonts w:ascii="Myriad Pro" w:hAnsi="Myriad Pro"/>
                <w:b/>
              </w:rPr>
              <w:lastRenderedPageBreak/>
              <w:t>15</w:t>
            </w:r>
          </w:p>
        </w:tc>
        <w:tc>
          <w:tcPr>
            <w:tcW w:w="8390" w:type="dxa"/>
            <w:gridSpan w:val="6"/>
          </w:tcPr>
          <w:p w14:paraId="7BB7D0B8" w14:textId="77777777" w:rsidR="00F42847" w:rsidRDefault="00F42847" w:rsidP="00F42847">
            <w:pPr>
              <w:pStyle w:val="ListParagraph"/>
              <w:ind w:left="0"/>
              <w:rPr>
                <w:rFonts w:ascii="Myriad Pro" w:hAnsi="Myriad Pro"/>
              </w:rPr>
            </w:pPr>
            <w:r>
              <w:rPr>
                <w:rFonts w:ascii="Myriad Pro" w:hAnsi="Myriad Pro"/>
              </w:rPr>
              <w:t>Curriculum Varies depending on the post-secondary program the student applies to (ie.  Radiography curriculum is dramatically different than Nursing curriculum)</w:t>
            </w:r>
          </w:p>
          <w:p w14:paraId="10E450D1" w14:textId="77777777" w:rsidR="00F42847" w:rsidRDefault="00F42847" w:rsidP="00794604">
            <w:pPr>
              <w:pStyle w:val="ListParagraph"/>
              <w:ind w:left="0"/>
              <w:rPr>
                <w:rFonts w:ascii="Myriad Pro" w:hAnsi="Myriad Pro"/>
              </w:rPr>
            </w:pPr>
          </w:p>
        </w:tc>
      </w:tr>
      <w:tr w:rsidR="00F42847" w14:paraId="0AC1B914" w14:textId="77777777" w:rsidTr="005F3E2D">
        <w:tc>
          <w:tcPr>
            <w:tcW w:w="826" w:type="dxa"/>
          </w:tcPr>
          <w:p w14:paraId="0583FE16" w14:textId="77777777" w:rsidR="00F42847" w:rsidRPr="00E31ED3" w:rsidRDefault="00F42847" w:rsidP="00E31ED3">
            <w:pPr>
              <w:pStyle w:val="ListParagraph"/>
              <w:ind w:left="0"/>
              <w:jc w:val="center"/>
              <w:rPr>
                <w:rFonts w:ascii="Myriad Pro" w:hAnsi="Myriad Pro"/>
                <w:b/>
              </w:rPr>
            </w:pPr>
            <w:r w:rsidRPr="00E31ED3">
              <w:rPr>
                <w:rFonts w:ascii="Myriad Pro" w:hAnsi="Myriad Pro"/>
                <w:b/>
              </w:rPr>
              <w:t>16</w:t>
            </w:r>
          </w:p>
        </w:tc>
        <w:tc>
          <w:tcPr>
            <w:tcW w:w="8390" w:type="dxa"/>
            <w:gridSpan w:val="6"/>
          </w:tcPr>
          <w:p w14:paraId="63ACF592" w14:textId="77777777" w:rsidR="00F42847" w:rsidRDefault="00F42847" w:rsidP="00F42847">
            <w:pPr>
              <w:pStyle w:val="ListParagraph"/>
              <w:ind w:left="0"/>
              <w:rPr>
                <w:rFonts w:ascii="Myriad Pro" w:hAnsi="Myriad Pro"/>
              </w:rPr>
            </w:pPr>
            <w:r>
              <w:rPr>
                <w:rFonts w:ascii="Myriad Pro" w:hAnsi="Myriad Pro"/>
              </w:rPr>
              <w:t>Curriculum Varies depending on the post-secondary program the student applies to (ie.  Radiography curriculum is dramatically different than Nursing curriculum)</w:t>
            </w:r>
          </w:p>
          <w:p w14:paraId="1E219E47" w14:textId="77777777" w:rsidR="00F42847" w:rsidRDefault="00F42847" w:rsidP="00794604">
            <w:pPr>
              <w:pStyle w:val="ListParagraph"/>
              <w:ind w:left="0"/>
              <w:rPr>
                <w:rFonts w:ascii="Myriad Pro" w:hAnsi="Myriad Pro"/>
              </w:rPr>
            </w:pPr>
          </w:p>
        </w:tc>
      </w:tr>
    </w:tbl>
    <w:p w14:paraId="44E5D8FB" w14:textId="77777777" w:rsidR="006B363F" w:rsidRDefault="006B363F"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2C2D4EEE" w14:textId="67249D3B" w:rsidR="00F42847" w:rsidRPr="00102A38" w:rsidRDefault="00102A38" w:rsidP="00102A38">
      <w:pPr>
        <w:spacing w:after="0" w:line="240" w:lineRule="auto"/>
        <w:rPr>
          <w:rFonts w:ascii="Myriad Pro" w:hAnsi="Myriad Pro"/>
        </w:rPr>
      </w:pPr>
      <w:r>
        <w:rPr>
          <w:rFonts w:ascii="Myriad Pro" w:hAnsi="Myriad Pro"/>
        </w:rPr>
        <w:t xml:space="preserve">19.  </w:t>
      </w:r>
      <w:r w:rsidR="00D00B16" w:rsidRPr="00102A38">
        <w:rPr>
          <w:rFonts w:ascii="Myriad Pro" w:hAnsi="Myriad Pro"/>
        </w:rPr>
        <w:t>How do you ensure that CTE instruction and coursework is integrated with core academics?</w:t>
      </w:r>
    </w:p>
    <w:p w14:paraId="6F91E854" w14:textId="77777777" w:rsidR="00F42847" w:rsidRDefault="00F42847" w:rsidP="00F42847">
      <w:pPr>
        <w:spacing w:after="0" w:line="240" w:lineRule="auto"/>
        <w:rPr>
          <w:rFonts w:ascii="Myriad Pro" w:hAnsi="Myriad Pro"/>
        </w:rPr>
      </w:pPr>
    </w:p>
    <w:p w14:paraId="204E97BD" w14:textId="77777777" w:rsidR="00F42847" w:rsidRPr="00F42847" w:rsidRDefault="00F42847" w:rsidP="00F42847">
      <w:pPr>
        <w:spacing w:after="0" w:line="240" w:lineRule="auto"/>
        <w:rPr>
          <w:rFonts w:ascii="Myriad Pro" w:eastAsia="Times New Roman" w:hAnsi="Myriad Pro" w:cs="Times New Roman"/>
          <w:sz w:val="24"/>
          <w:szCs w:val="24"/>
        </w:rPr>
      </w:pPr>
      <w:r w:rsidRPr="00F42847">
        <w:rPr>
          <w:rFonts w:ascii="Myriad Pro" w:eastAsia="Times New Roman" w:hAnsi="Myriad Pro" w:cs="Arial"/>
          <w:color w:val="000000"/>
        </w:rPr>
        <w:t xml:space="preserve">The primary goal of VT’s Act 77 Flexible Pathways initiative is to develop “Opportunities for Vermont students to achieve postsecondary readiness through high-quality educational experiences that acknowledge individual goals, learning styles, and abilities; and increase the rates of secondary school completion and postsecondary continuation in Vermont.” Students will have the opportunity to work toward proficiency across career and technical standards, academic standards, and transferable skills. </w:t>
      </w:r>
    </w:p>
    <w:p w14:paraId="021FE08A" w14:textId="77777777" w:rsidR="00F42847" w:rsidRPr="00F42847" w:rsidRDefault="00F42847" w:rsidP="00F42847">
      <w:pPr>
        <w:spacing w:after="0" w:line="240" w:lineRule="auto"/>
        <w:rPr>
          <w:rFonts w:ascii="Myriad Pro" w:eastAsia="Times New Roman" w:hAnsi="Myriad Pro" w:cs="Times New Roman"/>
          <w:sz w:val="24"/>
          <w:szCs w:val="24"/>
        </w:rPr>
      </w:pPr>
    </w:p>
    <w:p w14:paraId="1BF5CE6C" w14:textId="77777777" w:rsidR="00F42847" w:rsidRPr="00F42847" w:rsidRDefault="00F42847" w:rsidP="00F42847">
      <w:pPr>
        <w:spacing w:after="0" w:line="240" w:lineRule="auto"/>
        <w:rPr>
          <w:rFonts w:ascii="Myriad Pro" w:eastAsia="Times New Roman" w:hAnsi="Myriad Pro" w:cs="Times New Roman"/>
          <w:sz w:val="24"/>
          <w:szCs w:val="24"/>
        </w:rPr>
      </w:pPr>
      <w:r w:rsidRPr="00F42847">
        <w:rPr>
          <w:rFonts w:ascii="Myriad Pro" w:eastAsia="Times New Roman" w:hAnsi="Myriad Pro" w:cs="Arial"/>
          <w:color w:val="000000"/>
        </w:rPr>
        <w:t>The Health Sciences Academy program is a viable option for flexible pathways:</w:t>
      </w:r>
    </w:p>
    <w:p w14:paraId="3FFCD93B" w14:textId="77777777" w:rsidR="00F42847" w:rsidRPr="00F42847" w:rsidRDefault="00F42847" w:rsidP="00F42847">
      <w:pPr>
        <w:numPr>
          <w:ilvl w:val="0"/>
          <w:numId w:val="20"/>
        </w:numPr>
        <w:spacing w:after="0" w:line="240" w:lineRule="auto"/>
        <w:textAlignment w:val="baseline"/>
        <w:rPr>
          <w:rFonts w:ascii="Myriad Pro" w:eastAsia="Times New Roman" w:hAnsi="Myriad Pro" w:cs="Arial"/>
          <w:color w:val="000000"/>
        </w:rPr>
      </w:pPr>
      <w:r w:rsidRPr="00F42847">
        <w:rPr>
          <w:rFonts w:ascii="Myriad Pro" w:eastAsia="Times New Roman" w:hAnsi="Myriad Pro" w:cs="Arial"/>
          <w:color w:val="000000"/>
        </w:rPr>
        <w:t>as an opportunity for students to navigate through personalized learning plan (PLP) goals.</w:t>
      </w:r>
    </w:p>
    <w:p w14:paraId="62268EAA" w14:textId="77777777" w:rsidR="00F42847" w:rsidRPr="00F42847" w:rsidRDefault="00F42847" w:rsidP="00F42847">
      <w:pPr>
        <w:numPr>
          <w:ilvl w:val="0"/>
          <w:numId w:val="20"/>
        </w:numPr>
        <w:spacing w:after="0" w:line="240" w:lineRule="auto"/>
        <w:textAlignment w:val="baseline"/>
        <w:rPr>
          <w:rFonts w:ascii="Myriad Pro" w:eastAsia="Times New Roman" w:hAnsi="Myriad Pro" w:cs="Arial"/>
          <w:color w:val="000000"/>
        </w:rPr>
      </w:pPr>
      <w:r w:rsidRPr="00F42847">
        <w:rPr>
          <w:rFonts w:ascii="Myriad Pro" w:eastAsia="Times New Roman" w:hAnsi="Myriad Pro" w:cs="Arial"/>
          <w:color w:val="000000"/>
        </w:rPr>
        <w:t>as a means to incorporate evidence of academic proficiencies outside the traditional high school classroom environment.</w:t>
      </w:r>
    </w:p>
    <w:p w14:paraId="7C3BEE9D" w14:textId="77777777" w:rsidR="00F42847" w:rsidRPr="00F42847" w:rsidRDefault="00F42847" w:rsidP="00F42847">
      <w:pPr>
        <w:numPr>
          <w:ilvl w:val="0"/>
          <w:numId w:val="20"/>
        </w:numPr>
        <w:spacing w:after="0" w:line="240" w:lineRule="auto"/>
        <w:textAlignment w:val="baseline"/>
        <w:rPr>
          <w:rFonts w:ascii="Myriad Pro" w:eastAsia="Times New Roman" w:hAnsi="Myriad Pro" w:cs="Arial"/>
          <w:color w:val="000000"/>
        </w:rPr>
      </w:pPr>
      <w:r w:rsidRPr="00F42847">
        <w:rPr>
          <w:rFonts w:ascii="Myriad Pro" w:eastAsia="Times New Roman" w:hAnsi="Myriad Pro" w:cs="Arial"/>
          <w:color w:val="000000"/>
        </w:rPr>
        <w:t>as a means to provide evidences to support proficiency based graduation requirements (i.e., sending schools’ graduation expectations).</w:t>
      </w:r>
    </w:p>
    <w:p w14:paraId="05051CF4" w14:textId="77777777" w:rsidR="00F42847" w:rsidRPr="00F42847" w:rsidRDefault="00F42847" w:rsidP="00F42847">
      <w:pPr>
        <w:spacing w:after="0" w:line="240" w:lineRule="auto"/>
        <w:rPr>
          <w:rFonts w:ascii="Myriad Pro" w:hAnsi="Myriad Pro"/>
        </w:rPr>
      </w:pPr>
    </w:p>
    <w:p w14:paraId="74E8A7E4" w14:textId="77777777" w:rsidR="00794604" w:rsidRDefault="00794604" w:rsidP="00794604">
      <w:pPr>
        <w:pStyle w:val="ListParagraph"/>
        <w:spacing w:after="0" w:line="240" w:lineRule="auto"/>
        <w:ind w:left="360"/>
        <w:rPr>
          <w:rFonts w:ascii="Myriad Pro" w:hAnsi="Myriad Pro"/>
        </w:rPr>
      </w:pPr>
    </w:p>
    <w:p w14:paraId="6DA0CC24" w14:textId="30B7A51F" w:rsidR="00E51805" w:rsidRPr="00102A38" w:rsidRDefault="00102A38" w:rsidP="00102A38">
      <w:pPr>
        <w:spacing w:after="0" w:line="240" w:lineRule="auto"/>
        <w:rPr>
          <w:rFonts w:ascii="Myriad Pro" w:hAnsi="Myriad Pro"/>
        </w:rPr>
      </w:pPr>
      <w:r>
        <w:rPr>
          <w:rFonts w:ascii="Myriad Pro" w:hAnsi="Myriad Pro"/>
        </w:rPr>
        <w:t xml:space="preserve">20.  </w:t>
      </w:r>
      <w:r w:rsidR="003F4C73" w:rsidRPr="00102A38">
        <w:rPr>
          <w:rFonts w:ascii="Myriad Pro" w:hAnsi="Myriad Pro"/>
        </w:rPr>
        <w:t xml:space="preserve">List the </w:t>
      </w:r>
      <w:r w:rsidR="00F45759" w:rsidRPr="00102A38">
        <w:rPr>
          <w:rFonts w:ascii="Myriad Pro" w:hAnsi="Myriad Pro"/>
        </w:rPr>
        <w:t xml:space="preserve">opportunities for students to earn </w:t>
      </w:r>
      <w:r w:rsidR="00E51805" w:rsidRPr="00102A38">
        <w:rPr>
          <w:rFonts w:ascii="Myriad Pro" w:hAnsi="Myriad Pro"/>
        </w:rPr>
        <w:t>articulate and/or transcript dual enrollment credit across K-12 and postsec</w:t>
      </w:r>
      <w:r w:rsidR="00F45759" w:rsidRPr="00102A38">
        <w:rPr>
          <w:rFonts w:ascii="Myriad Pro" w:hAnsi="Myriad Pro"/>
        </w:rPr>
        <w:t xml:space="preserve">ondary, </w:t>
      </w:r>
      <w:r w:rsidR="00E51805" w:rsidRPr="00102A38">
        <w:rPr>
          <w:rFonts w:ascii="Myriad Pro" w:hAnsi="Myriad Pro"/>
        </w:rPr>
        <w:t xml:space="preserve">such as AP/IB, dual and concurrent enrollment, capstone experiences </w:t>
      </w:r>
      <w:r w:rsidR="00F45759" w:rsidRPr="00102A38">
        <w:rPr>
          <w:rFonts w:ascii="Myriad Pro" w:hAnsi="Myriad Pro"/>
        </w:rPr>
        <w:t>and/</w:t>
      </w:r>
      <w:r w:rsidR="00E51805" w:rsidRPr="00102A38">
        <w:rPr>
          <w:rFonts w:ascii="Myriad Pro" w:hAnsi="Myriad Pro"/>
        </w:rPr>
        <w:t>or transcripted credit</w:t>
      </w:r>
      <w:r w:rsidR="00722285" w:rsidRPr="00102A38">
        <w:rPr>
          <w:rFonts w:ascii="Myriad Pro" w:hAnsi="Myriad Pro"/>
        </w:rPr>
        <w:t xml:space="preserve"> articulation agreements.</w:t>
      </w:r>
      <w:r w:rsidR="00E51805" w:rsidRPr="00102A38">
        <w:rPr>
          <w:rFonts w:ascii="Myriad Pro" w:hAnsi="Myriad Pro"/>
        </w:rPr>
        <w:t xml:space="preserve"> </w:t>
      </w:r>
      <w:r w:rsidR="006B363F" w:rsidRPr="00102A38">
        <w:rPr>
          <w:rFonts w:ascii="Myriad Pro" w:hAnsi="Myriad Pro"/>
        </w:rPr>
        <w:t>(</w:t>
      </w:r>
      <w:r w:rsidR="00E51805" w:rsidRPr="00102A38">
        <w:rPr>
          <w:rFonts w:ascii="Myriad Pro" w:hAnsi="Myriad Pro"/>
          <w:u w:val="single"/>
        </w:rPr>
        <w:t>250 word limit</w:t>
      </w:r>
      <w:r w:rsidR="00F42847" w:rsidRPr="00102A38">
        <w:rPr>
          <w:rFonts w:ascii="Myriad Pro" w:hAnsi="Myriad Pro"/>
        </w:rPr>
        <w:t>)</w:t>
      </w:r>
    </w:p>
    <w:p w14:paraId="754CB308" w14:textId="77777777" w:rsidR="00F42847" w:rsidRDefault="00F42847" w:rsidP="00F42847">
      <w:pPr>
        <w:spacing w:after="0" w:line="240" w:lineRule="auto"/>
        <w:rPr>
          <w:rFonts w:ascii="Myriad Pro" w:hAnsi="Myriad Pro"/>
        </w:rPr>
      </w:pPr>
    </w:p>
    <w:p w14:paraId="36D05CDF" w14:textId="77777777" w:rsidR="00F42847" w:rsidRPr="00F42847" w:rsidRDefault="00F42847" w:rsidP="00F42847">
      <w:pPr>
        <w:spacing w:after="0" w:line="240" w:lineRule="auto"/>
        <w:rPr>
          <w:rFonts w:ascii="Myriad Pro" w:eastAsia="Times New Roman" w:hAnsi="Myriad Pro" w:cs="Times New Roman"/>
          <w:sz w:val="24"/>
          <w:szCs w:val="24"/>
        </w:rPr>
      </w:pPr>
      <w:r w:rsidRPr="00F42847">
        <w:rPr>
          <w:rFonts w:ascii="Myriad Pro" w:eastAsia="Times New Roman" w:hAnsi="Myriad Pro" w:cs="Arial"/>
          <w:color w:val="000000"/>
        </w:rPr>
        <w:t>Honors Students have the ability to earn up to 17 college credits::</w:t>
      </w:r>
    </w:p>
    <w:p w14:paraId="728797AC" w14:textId="77777777" w:rsidR="00F42847" w:rsidRPr="00F42847" w:rsidRDefault="00F42847" w:rsidP="00F42847">
      <w:pPr>
        <w:spacing w:after="0" w:line="240" w:lineRule="auto"/>
        <w:rPr>
          <w:rFonts w:ascii="Myriad Pro" w:eastAsia="Times New Roman" w:hAnsi="Myriad Pro" w:cs="Times New Roman"/>
          <w:sz w:val="24"/>
          <w:szCs w:val="24"/>
        </w:rPr>
      </w:pPr>
      <w:r w:rsidRPr="00F42847">
        <w:rPr>
          <w:rFonts w:ascii="Myriad Pro" w:eastAsia="Times New Roman" w:hAnsi="Myriad Pro" w:cs="Arial"/>
          <w:color w:val="000000"/>
        </w:rPr>
        <w:t>    Year I: Anatomy and Physiology I (4.0 credits) and Human Growth and Development (3.0 credits) through Vermont Technical College</w:t>
      </w:r>
    </w:p>
    <w:p w14:paraId="56D29852" w14:textId="77777777" w:rsidR="00F42847" w:rsidRPr="00F42847" w:rsidRDefault="00F42847" w:rsidP="00F42847">
      <w:pPr>
        <w:spacing w:after="0" w:line="240" w:lineRule="auto"/>
        <w:rPr>
          <w:rFonts w:ascii="Myriad Pro" w:eastAsia="Times New Roman" w:hAnsi="Myriad Pro" w:cs="Times New Roman"/>
          <w:sz w:val="24"/>
          <w:szCs w:val="24"/>
        </w:rPr>
      </w:pPr>
      <w:r w:rsidRPr="00F42847">
        <w:rPr>
          <w:rFonts w:ascii="Myriad Pro" w:eastAsia="Times New Roman" w:hAnsi="Myriad Pro" w:cs="Arial"/>
          <w:color w:val="000000"/>
        </w:rPr>
        <w:t>    Year II:  Anatomy and Physiology II (4.0 credits) and Nutrition (3.0 credits) through Vermont Technical College and Medical Terminology (3.0 credits) through the Community College of Vermont (the Medical Terminology course is taught across two years as it is coordinated to be taught in concert with Anatomy and Physiology)</w:t>
      </w:r>
    </w:p>
    <w:p w14:paraId="682A5EEC" w14:textId="77777777" w:rsidR="00F42847" w:rsidRPr="00F42847" w:rsidRDefault="00F42847" w:rsidP="00F42847">
      <w:pPr>
        <w:spacing w:after="0" w:line="240" w:lineRule="auto"/>
        <w:rPr>
          <w:rFonts w:ascii="Myriad Pro" w:eastAsia="Times New Roman" w:hAnsi="Myriad Pro" w:cs="Times New Roman"/>
          <w:sz w:val="24"/>
          <w:szCs w:val="24"/>
        </w:rPr>
      </w:pPr>
    </w:p>
    <w:p w14:paraId="3C887B78" w14:textId="77777777" w:rsidR="00F42847" w:rsidRPr="00F42847" w:rsidRDefault="00F42847" w:rsidP="00F42847">
      <w:pPr>
        <w:spacing w:after="0" w:line="240" w:lineRule="auto"/>
        <w:rPr>
          <w:rFonts w:ascii="Myriad Pro" w:eastAsia="Times New Roman" w:hAnsi="Myriad Pro" w:cs="Times New Roman"/>
          <w:sz w:val="24"/>
          <w:szCs w:val="24"/>
        </w:rPr>
      </w:pPr>
      <w:r w:rsidRPr="00F42847">
        <w:rPr>
          <w:rFonts w:ascii="Myriad Pro" w:eastAsia="Times New Roman" w:hAnsi="Myriad Pro" w:cs="Arial"/>
          <w:color w:val="000000"/>
        </w:rPr>
        <w:t>Standard Students have the ability to earn up to 3 college credits through the program:</w:t>
      </w:r>
    </w:p>
    <w:p w14:paraId="5AF58E79" w14:textId="77777777" w:rsidR="00F42847" w:rsidRPr="00F42847" w:rsidRDefault="00F42847" w:rsidP="00F42847">
      <w:pPr>
        <w:spacing w:after="0" w:line="240" w:lineRule="auto"/>
        <w:rPr>
          <w:rFonts w:ascii="Myriad Pro" w:eastAsia="Times New Roman" w:hAnsi="Myriad Pro" w:cs="Times New Roman"/>
          <w:sz w:val="24"/>
          <w:szCs w:val="24"/>
        </w:rPr>
      </w:pPr>
      <w:r w:rsidRPr="00F42847">
        <w:rPr>
          <w:rFonts w:ascii="Myriad Pro" w:eastAsia="Times New Roman" w:hAnsi="Myriad Pro" w:cs="Arial"/>
          <w:color w:val="000000"/>
        </w:rPr>
        <w:t>    Year II:  Human Biology (3.0 credits) through the Community College of Vermont (the Human Biology course is taught across two years as it is taught in concert with Anatomy and Physiology, but with differentiated assignments and tests)</w:t>
      </w:r>
    </w:p>
    <w:p w14:paraId="196796AB" w14:textId="77777777" w:rsidR="00F42847" w:rsidRPr="00F42847" w:rsidRDefault="00F42847" w:rsidP="00F42847">
      <w:pPr>
        <w:spacing w:after="0" w:line="240" w:lineRule="auto"/>
        <w:rPr>
          <w:rFonts w:ascii="Myriad Pro" w:eastAsia="Times New Roman" w:hAnsi="Myriad Pro" w:cs="Times New Roman"/>
          <w:sz w:val="24"/>
          <w:szCs w:val="24"/>
        </w:rPr>
      </w:pPr>
    </w:p>
    <w:p w14:paraId="360BE860" w14:textId="5C4DDDF9" w:rsidR="00F42847" w:rsidRPr="00F42847" w:rsidRDefault="003329AC" w:rsidP="00F42847">
      <w:pPr>
        <w:spacing w:after="0" w:line="240" w:lineRule="auto"/>
        <w:rPr>
          <w:rFonts w:ascii="Myriad Pro" w:eastAsia="Times New Roman" w:hAnsi="Myriad Pro" w:cs="Times New Roman"/>
          <w:sz w:val="24"/>
          <w:szCs w:val="24"/>
        </w:rPr>
      </w:pPr>
      <w:r>
        <w:rPr>
          <w:rFonts w:ascii="Myriad Pro" w:eastAsia="Times New Roman" w:hAnsi="Myriad Pro" w:cs="Arial"/>
          <w:color w:val="000000"/>
        </w:rPr>
        <w:t>Additionally, s</w:t>
      </w:r>
      <w:r w:rsidR="00F42847" w:rsidRPr="00F42847">
        <w:rPr>
          <w:rFonts w:ascii="Myriad Pro" w:eastAsia="Times New Roman" w:hAnsi="Myriad Pro" w:cs="Arial"/>
          <w:color w:val="000000"/>
        </w:rPr>
        <w:t xml:space="preserve">tudents can mix and match the components of the program that they choose to take at the honors level.  For example, a standard student, may opt to take the medical terminology tests at the honors level (for an additional 3.0 credits) and also take the nutrition tests at the honors level (for </w:t>
      </w:r>
      <w:r>
        <w:rPr>
          <w:rFonts w:ascii="Myriad Pro" w:eastAsia="Times New Roman" w:hAnsi="Myriad Pro" w:cs="Arial"/>
          <w:color w:val="000000"/>
        </w:rPr>
        <w:t>another</w:t>
      </w:r>
      <w:r w:rsidR="00F42847" w:rsidRPr="00F42847">
        <w:rPr>
          <w:rFonts w:ascii="Myriad Pro" w:eastAsia="Times New Roman" w:hAnsi="Myriad Pro" w:cs="Arial"/>
          <w:color w:val="000000"/>
        </w:rPr>
        <w:t xml:space="preserve"> 3.0 credits).  Students are encouraged to take the first few tests of each embedded course at the honors level.  Faculty work closely with students to guide them in choosing the level that will challenge them, yet not harm them in the long run with a bad grade on a permanent college transcript.</w:t>
      </w:r>
    </w:p>
    <w:p w14:paraId="363A694A" w14:textId="77777777" w:rsidR="00F42847" w:rsidRPr="00F42847" w:rsidRDefault="00F42847" w:rsidP="00F42847">
      <w:pPr>
        <w:spacing w:after="0" w:line="240" w:lineRule="auto"/>
        <w:rPr>
          <w:rFonts w:ascii="Myriad Pro" w:hAnsi="Myriad Pro"/>
        </w:rPr>
      </w:pPr>
    </w:p>
    <w:p w14:paraId="1D70C221" w14:textId="5A3F68B4" w:rsidR="00E51805" w:rsidRPr="00102A38" w:rsidRDefault="00102A38" w:rsidP="00102A38">
      <w:pPr>
        <w:spacing w:after="0" w:line="240" w:lineRule="auto"/>
        <w:rPr>
          <w:rFonts w:ascii="Myriad Pro" w:hAnsi="Myriad Pro"/>
        </w:rPr>
      </w:pPr>
      <w:r>
        <w:rPr>
          <w:rFonts w:ascii="Myriad Pro" w:hAnsi="Myriad Pro"/>
        </w:rPr>
        <w:t xml:space="preserve">21.  </w:t>
      </w:r>
      <w:r w:rsidR="00E51805" w:rsidRPr="00102A38">
        <w:rPr>
          <w:rFonts w:ascii="Myriad Pro" w:hAnsi="Myriad Pro"/>
        </w:rPr>
        <w:t xml:space="preserve">Please </w:t>
      </w:r>
      <w:r w:rsidR="00C31726" w:rsidRPr="00102A38">
        <w:rPr>
          <w:rFonts w:ascii="Myriad Pro" w:hAnsi="Myriad Pro"/>
        </w:rPr>
        <w:t>provide information</w:t>
      </w:r>
      <w:r w:rsidR="00E51805" w:rsidRPr="00102A38">
        <w:rPr>
          <w:rFonts w:ascii="Myriad Pro" w:hAnsi="Myriad Pro"/>
        </w:rPr>
        <w:t xml:space="preserve"> on </w:t>
      </w:r>
      <w:r w:rsidR="00722285" w:rsidRPr="00102A38">
        <w:rPr>
          <w:rFonts w:ascii="Myriad Pro" w:hAnsi="Myriad Pro"/>
          <w:b/>
        </w:rPr>
        <w:t xml:space="preserve">at least </w:t>
      </w:r>
      <w:r w:rsidR="00E51805" w:rsidRPr="00102A38">
        <w:rPr>
          <w:rFonts w:ascii="Myriad Pro" w:hAnsi="Myriad Pro"/>
          <w:b/>
        </w:rPr>
        <w:t>three</w:t>
      </w:r>
      <w:r w:rsidR="00D00B16" w:rsidRPr="00102A38">
        <w:rPr>
          <w:rFonts w:ascii="Myriad Pro" w:hAnsi="Myriad Pro"/>
          <w:b/>
        </w:rPr>
        <w:t xml:space="preserve"> partnerships </w:t>
      </w:r>
      <w:r w:rsidR="00D00B16" w:rsidRPr="00102A38">
        <w:rPr>
          <w:rFonts w:ascii="Myriad Pro" w:hAnsi="Myriad Pro"/>
        </w:rPr>
        <w:t>with</w:t>
      </w:r>
      <w:r w:rsidR="00E51805" w:rsidRPr="00102A38">
        <w:rPr>
          <w:rFonts w:ascii="Myriad Pro" w:hAnsi="Myriad Pro"/>
        </w:rPr>
        <w:t xml:space="preserve"> </w:t>
      </w:r>
      <w:r w:rsidR="00E51805" w:rsidRPr="00102A38">
        <w:rPr>
          <w:rFonts w:ascii="Myriad Pro" w:hAnsi="Myriad Pro"/>
          <w:i/>
          <w:u w:val="single"/>
        </w:rPr>
        <w:t>education institutions and groups</w:t>
      </w:r>
      <w:r w:rsidR="00E51805" w:rsidRPr="00102A38">
        <w:rPr>
          <w:rFonts w:ascii="Myriad Pro" w:hAnsi="Myriad Pro"/>
        </w:rPr>
        <w:t xml:space="preserve"> your program of study has, and </w:t>
      </w:r>
      <w:r w:rsidR="00F45759" w:rsidRPr="00102A38">
        <w:rPr>
          <w:rFonts w:ascii="Myriad Pro" w:hAnsi="Myriad Pro"/>
        </w:rPr>
        <w:t xml:space="preserve">describe </w:t>
      </w:r>
      <w:r w:rsidR="00E51805" w:rsidRPr="00102A38">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1D3B9C35" w:rsidR="00235BE1" w:rsidRPr="00A45272" w:rsidRDefault="00F42847" w:rsidP="001D2A42">
            <w:pPr>
              <w:rPr>
                <w:rFonts w:ascii="Myriad Pro" w:hAnsi="Myriad Pro"/>
              </w:rPr>
            </w:pPr>
            <w:r>
              <w:rPr>
                <w:rFonts w:ascii="Myriad Pro" w:hAnsi="Myriad Pro"/>
              </w:rPr>
              <w:t>Vermont Technical College (VTC)</w:t>
            </w:r>
          </w:p>
          <w:p w14:paraId="637E5D17" w14:textId="77777777" w:rsidR="00235BE1" w:rsidRPr="00A45272" w:rsidRDefault="00235BE1" w:rsidP="001D2A42">
            <w:pPr>
              <w:rPr>
                <w:rFonts w:ascii="Myriad Pro" w:hAnsi="Myriad Pro"/>
              </w:rPr>
            </w:pP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44DEBB51" w14:textId="77777777" w:rsidR="00235BE1" w:rsidRDefault="00F42847" w:rsidP="001D2A42">
            <w:pPr>
              <w:rPr>
                <w:rFonts w:ascii="Myriad Pro" w:hAnsi="Myriad Pro"/>
              </w:rPr>
            </w:pPr>
            <w:r>
              <w:rPr>
                <w:rFonts w:ascii="Myriad Pro" w:hAnsi="Myriad Pro"/>
              </w:rPr>
              <w:t>Provides 14 of our 17 dual enrollment credit offerings to honorslevel students</w:t>
            </w:r>
          </w:p>
          <w:p w14:paraId="29FB394A" w14:textId="77777777" w:rsidR="00F42847" w:rsidRDefault="00F42847" w:rsidP="00F42847">
            <w:pPr>
              <w:pStyle w:val="ListParagraph"/>
              <w:numPr>
                <w:ilvl w:val="0"/>
                <w:numId w:val="21"/>
              </w:numPr>
              <w:rPr>
                <w:rFonts w:ascii="Myriad Pro" w:hAnsi="Myriad Pro"/>
              </w:rPr>
            </w:pPr>
            <w:r>
              <w:rPr>
                <w:rFonts w:ascii="Myriad Pro" w:hAnsi="Myriad Pro"/>
              </w:rPr>
              <w:t>Anatomy and Physiology I &amp; II</w:t>
            </w:r>
          </w:p>
          <w:p w14:paraId="727FAD8A" w14:textId="77777777" w:rsidR="00F42847" w:rsidRDefault="00F42847" w:rsidP="00F42847">
            <w:pPr>
              <w:pStyle w:val="ListParagraph"/>
              <w:numPr>
                <w:ilvl w:val="0"/>
                <w:numId w:val="21"/>
              </w:numPr>
              <w:rPr>
                <w:rFonts w:ascii="Myriad Pro" w:hAnsi="Myriad Pro"/>
              </w:rPr>
            </w:pPr>
            <w:r>
              <w:rPr>
                <w:rFonts w:ascii="Myriad Pro" w:hAnsi="Myriad Pro"/>
              </w:rPr>
              <w:t>Human Growth &amp; Development</w:t>
            </w:r>
          </w:p>
          <w:p w14:paraId="670D99E1" w14:textId="2DC0B26D" w:rsidR="00F42847" w:rsidRPr="00F42847" w:rsidRDefault="00F42847" w:rsidP="00F42847">
            <w:pPr>
              <w:pStyle w:val="ListParagraph"/>
              <w:numPr>
                <w:ilvl w:val="0"/>
                <w:numId w:val="21"/>
              </w:numPr>
              <w:rPr>
                <w:rFonts w:ascii="Myriad Pro" w:hAnsi="Myriad Pro"/>
              </w:rPr>
            </w:pPr>
            <w:r>
              <w:rPr>
                <w:rFonts w:ascii="Myriad Pro" w:hAnsi="Myriad Pro"/>
              </w:rPr>
              <w:t>Nutrition</w:t>
            </w:r>
          </w:p>
        </w:tc>
        <w:tc>
          <w:tcPr>
            <w:tcW w:w="3495" w:type="dxa"/>
          </w:tcPr>
          <w:p w14:paraId="0FD54560" w14:textId="48078BE2" w:rsidR="00235BE1" w:rsidRPr="00A45272" w:rsidRDefault="00F42847" w:rsidP="003329AC">
            <w:pPr>
              <w:rPr>
                <w:rFonts w:ascii="Myriad Pro" w:hAnsi="Myriad Pro"/>
              </w:rPr>
            </w:pPr>
            <w:r>
              <w:rPr>
                <w:rFonts w:ascii="Myriad Pro" w:hAnsi="Myriad Pro"/>
              </w:rPr>
              <w:t xml:space="preserve">The partnership has been active for at least 10 years.  It was first established when VTC began seeking out relationships with area technical centers to offer dual enrollment.  They were </w:t>
            </w:r>
            <w:r w:rsidR="003329AC">
              <w:rPr>
                <w:rFonts w:ascii="Myriad Pro" w:hAnsi="Myriad Pro"/>
              </w:rPr>
              <w:t>rightfully</w:t>
            </w:r>
            <w:r>
              <w:rPr>
                <w:rFonts w:ascii="Myriad Pro" w:hAnsi="Myriad Pro"/>
              </w:rPr>
              <w:t xml:space="preserve"> guarded, initially</w:t>
            </w:r>
            <w:r w:rsidR="003329AC">
              <w:rPr>
                <w:rFonts w:ascii="Myriad Pro" w:hAnsi="Myriad Pro"/>
              </w:rPr>
              <w:t>,</w:t>
            </w:r>
            <w:r>
              <w:rPr>
                <w:rFonts w:ascii="Myriad Pro" w:hAnsi="Myriad Pro"/>
              </w:rPr>
              <w:t xml:space="preserve"> about allowing anyone off-campus to offer credit for Anatomy and Physiology.  In the end, we payed their Anatomy and Physiology Professor a stipend to review our curriculum to make sure it matched exactly with what they offer on campus.</w:t>
            </w:r>
          </w:p>
        </w:tc>
      </w:tr>
      <w:tr w:rsidR="00235BE1" w:rsidRPr="00A45272" w14:paraId="1C84404E" w14:textId="77777777">
        <w:tc>
          <w:tcPr>
            <w:tcW w:w="2009" w:type="dxa"/>
          </w:tcPr>
          <w:p w14:paraId="59231C23" w14:textId="27316A1D" w:rsidR="00235BE1" w:rsidRPr="00A45272" w:rsidRDefault="00235BE1" w:rsidP="001D2A42">
            <w:pPr>
              <w:rPr>
                <w:rFonts w:ascii="Myriad Pro" w:hAnsi="Myriad Pro"/>
              </w:rPr>
            </w:pPr>
          </w:p>
          <w:p w14:paraId="32FB5FD4" w14:textId="5C16A650" w:rsidR="00235BE1" w:rsidRDefault="00F42847" w:rsidP="001D2A42">
            <w:pPr>
              <w:rPr>
                <w:rFonts w:ascii="Myriad Pro" w:hAnsi="Myriad Pro"/>
              </w:rPr>
            </w:pPr>
            <w:r>
              <w:rPr>
                <w:rFonts w:ascii="Myriad Pro" w:hAnsi="Myriad Pro"/>
              </w:rPr>
              <w:t>Community College of Vermont (CCV)</w:t>
            </w: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6BF7219A" w14:textId="77777777" w:rsidR="00235BE1" w:rsidRDefault="00F42847" w:rsidP="001D2A42">
            <w:pPr>
              <w:rPr>
                <w:rFonts w:ascii="Myriad Pro" w:hAnsi="Myriad Pro"/>
              </w:rPr>
            </w:pPr>
            <w:r>
              <w:rPr>
                <w:rFonts w:ascii="Myriad Pro" w:hAnsi="Myriad Pro"/>
              </w:rPr>
              <w:t>Provides 3 of our 17 dual enrollment credit offerings to honors level students</w:t>
            </w:r>
          </w:p>
          <w:p w14:paraId="07AEDC20" w14:textId="77777777" w:rsidR="00F42847" w:rsidRDefault="00F42847" w:rsidP="00F42847">
            <w:pPr>
              <w:pStyle w:val="ListParagraph"/>
              <w:numPr>
                <w:ilvl w:val="0"/>
                <w:numId w:val="22"/>
              </w:numPr>
              <w:rPr>
                <w:rFonts w:ascii="Myriad Pro" w:hAnsi="Myriad Pro"/>
              </w:rPr>
            </w:pPr>
            <w:r>
              <w:rPr>
                <w:rFonts w:ascii="Myriad Pro" w:hAnsi="Myriad Pro"/>
              </w:rPr>
              <w:t>Medical Terminology</w:t>
            </w:r>
          </w:p>
          <w:p w14:paraId="46F35E8F" w14:textId="77777777" w:rsidR="00F42847" w:rsidRDefault="00F42847" w:rsidP="00F42847">
            <w:pPr>
              <w:rPr>
                <w:rFonts w:ascii="Myriad Pro" w:hAnsi="Myriad Pro"/>
              </w:rPr>
            </w:pPr>
            <w:r>
              <w:rPr>
                <w:rFonts w:ascii="Myriad Pro" w:hAnsi="Myriad Pro"/>
              </w:rPr>
              <w:t>Provides 3 of 3 dual enrollment credit offerings to standard level students</w:t>
            </w:r>
          </w:p>
          <w:p w14:paraId="7C308C41" w14:textId="38C315B1" w:rsidR="00F42847" w:rsidRPr="00F42847" w:rsidRDefault="00F42847" w:rsidP="00F42847">
            <w:pPr>
              <w:pStyle w:val="ListParagraph"/>
              <w:numPr>
                <w:ilvl w:val="0"/>
                <w:numId w:val="22"/>
              </w:numPr>
              <w:rPr>
                <w:rFonts w:ascii="Myriad Pro" w:hAnsi="Myriad Pro"/>
              </w:rPr>
            </w:pPr>
            <w:r>
              <w:rPr>
                <w:rFonts w:ascii="Myriad Pro" w:hAnsi="Myriad Pro"/>
              </w:rPr>
              <w:t>Human Biology</w:t>
            </w:r>
          </w:p>
        </w:tc>
        <w:tc>
          <w:tcPr>
            <w:tcW w:w="3495" w:type="dxa"/>
          </w:tcPr>
          <w:p w14:paraId="2F23F53A" w14:textId="77777777" w:rsidR="00235BE1" w:rsidRDefault="00F42847" w:rsidP="001D2A42">
            <w:pPr>
              <w:rPr>
                <w:rFonts w:ascii="Myriad Pro" w:hAnsi="Myriad Pro"/>
              </w:rPr>
            </w:pPr>
            <w:r>
              <w:rPr>
                <w:rFonts w:ascii="Myriad Pro" w:hAnsi="Myriad Pro"/>
              </w:rPr>
              <w:t xml:space="preserve">This partnership has been active for at least 10 years.  It was first established when CCV began seeking out relationships with area technical centers to offer dual enrollment.  </w:t>
            </w:r>
          </w:p>
          <w:p w14:paraId="6D8182CF" w14:textId="0DD8F450" w:rsidR="00F42847" w:rsidRPr="00A45272" w:rsidRDefault="00F42847" w:rsidP="001D2A42">
            <w:pPr>
              <w:rPr>
                <w:rFonts w:ascii="Myriad Pro" w:hAnsi="Myriad Pro"/>
              </w:rPr>
            </w:pPr>
            <w:r>
              <w:rPr>
                <w:rFonts w:ascii="Myriad Pro" w:hAnsi="Myriad Pro"/>
              </w:rPr>
              <w:t xml:space="preserve">One of the </w:t>
            </w:r>
            <w:r w:rsidR="003329AC">
              <w:rPr>
                <w:rFonts w:ascii="Myriad Pro" w:hAnsi="Myriad Pro"/>
              </w:rPr>
              <w:t xml:space="preserve">Health Sciences Academy </w:t>
            </w:r>
            <w:r>
              <w:rPr>
                <w:rFonts w:ascii="Myriad Pro" w:hAnsi="Myriad Pro"/>
              </w:rPr>
              <w:t xml:space="preserve">instructors has utilized this relationship to develop a hybrid </w:t>
            </w:r>
            <w:r w:rsidR="00DF424F">
              <w:rPr>
                <w:rFonts w:ascii="Myriad Pro" w:hAnsi="Myriad Pro"/>
              </w:rPr>
              <w:t xml:space="preserve">“teacher of record” </w:t>
            </w:r>
            <w:r>
              <w:rPr>
                <w:rFonts w:ascii="Myriad Pro" w:hAnsi="Myriad Pro"/>
              </w:rPr>
              <w:t>model</w:t>
            </w:r>
            <w:r w:rsidR="00DF424F">
              <w:rPr>
                <w:rFonts w:ascii="Myriad Pro" w:hAnsi="Myriad Pro"/>
              </w:rPr>
              <w:t xml:space="preserve"> (online/face-to-face)</w:t>
            </w:r>
            <w:r>
              <w:rPr>
                <w:rFonts w:ascii="Myriad Pro" w:hAnsi="Myriad Pro"/>
              </w:rPr>
              <w:t xml:space="preserve"> of education where she collaborates with Health Science teachers across Vermont</w:t>
            </w:r>
            <w:r w:rsidR="00DF424F">
              <w:rPr>
                <w:rFonts w:ascii="Myriad Pro" w:hAnsi="Myriad Pro"/>
              </w:rPr>
              <w:t xml:space="preserve"> to allow their students to earn dual enrollment credits</w:t>
            </w:r>
            <w:r w:rsidR="003329AC">
              <w:rPr>
                <w:rFonts w:ascii="Myriad Pro" w:hAnsi="Myriad Pro"/>
              </w:rPr>
              <w:t xml:space="preserve"> through an online course</w:t>
            </w:r>
            <w:r w:rsidR="00DF424F">
              <w:rPr>
                <w:rFonts w:ascii="Myriad Pro" w:hAnsi="Myriad Pro"/>
              </w:rPr>
              <w:t>, despite the fact that their face-to-face  instructor is not adjunct faculty at CCV.</w:t>
            </w:r>
          </w:p>
        </w:tc>
      </w:tr>
      <w:tr w:rsidR="00235BE1" w:rsidRPr="00A45272" w14:paraId="32AB0517" w14:textId="77777777">
        <w:tc>
          <w:tcPr>
            <w:tcW w:w="2009" w:type="dxa"/>
          </w:tcPr>
          <w:p w14:paraId="18A3A29E" w14:textId="11838851" w:rsidR="00235BE1" w:rsidRPr="00A45272" w:rsidRDefault="00235BE1" w:rsidP="001D2A42">
            <w:pPr>
              <w:rPr>
                <w:rFonts w:ascii="Myriad Pro" w:hAnsi="Myriad Pro"/>
              </w:rPr>
            </w:pPr>
          </w:p>
          <w:p w14:paraId="58A2364D" w14:textId="43AE5848" w:rsidR="00235BE1" w:rsidRDefault="00DF424F" w:rsidP="001D2A42">
            <w:pPr>
              <w:rPr>
                <w:rFonts w:ascii="Myriad Pro" w:hAnsi="Myriad Pro"/>
              </w:rPr>
            </w:pPr>
            <w:r>
              <w:rPr>
                <w:rFonts w:ascii="Myriad Pro" w:hAnsi="Myriad Pro"/>
              </w:rPr>
              <w:t>University of Vermont (UVM)</w:t>
            </w: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0CC8459C" w14:textId="0F4D9B97" w:rsidR="00235BE1" w:rsidRPr="00A45272" w:rsidRDefault="00DF424F" w:rsidP="00DF424F">
            <w:pPr>
              <w:rPr>
                <w:rFonts w:ascii="Myriad Pro" w:hAnsi="Myriad Pro"/>
              </w:rPr>
            </w:pPr>
            <w:r>
              <w:rPr>
                <w:rFonts w:ascii="Myriad Pro" w:hAnsi="Myriad Pro"/>
              </w:rPr>
              <w:t xml:space="preserve">UVM began formally collaborating  with our program on a Health Care College and Career Pathway in the Fall of 2016.  This initiative is an effort to support students from underrepresented populations (First Generation College, Students on Learning Plans and English </w:t>
            </w:r>
            <w:r>
              <w:rPr>
                <w:rFonts w:ascii="Myriad Pro" w:hAnsi="Myriad Pro"/>
              </w:rPr>
              <w:lastRenderedPageBreak/>
              <w:t>Language Learners) from middle school through post-secondary education as they explore and pursue a career in healthcare.  As a result, we expanded our existing program this year and plan to develop a pre-tech program and mentoring opportunities for students throughout the Pathway</w:t>
            </w:r>
          </w:p>
        </w:tc>
        <w:tc>
          <w:tcPr>
            <w:tcW w:w="3495" w:type="dxa"/>
          </w:tcPr>
          <w:p w14:paraId="7A232E10" w14:textId="3239A152" w:rsidR="00235BE1" w:rsidRPr="00A45272" w:rsidRDefault="003329AC" w:rsidP="001D2A42">
            <w:pPr>
              <w:rPr>
                <w:rFonts w:ascii="Myriad Pro" w:hAnsi="Myriad Pro"/>
              </w:rPr>
            </w:pPr>
            <w:r>
              <w:rPr>
                <w:rFonts w:ascii="Myriad Pro" w:hAnsi="Myriad Pro"/>
              </w:rPr>
              <w:lastRenderedPageBreak/>
              <w:t xml:space="preserve"> This partnership has existed, </w:t>
            </w:r>
            <w:r w:rsidR="00DF424F">
              <w:rPr>
                <w:rFonts w:ascii="Myriad Pro" w:hAnsi="Myriad Pro"/>
              </w:rPr>
              <w:t>Informally</w:t>
            </w:r>
            <w:r>
              <w:rPr>
                <w:rFonts w:ascii="Myriad Pro" w:hAnsi="Myriad Pro"/>
              </w:rPr>
              <w:t>,</w:t>
            </w:r>
            <w:r w:rsidR="00DF424F">
              <w:rPr>
                <w:rFonts w:ascii="Myriad Pro" w:hAnsi="Myriad Pro"/>
              </w:rPr>
              <w:t xml:space="preserve"> for the last 17 years, as many of our students go on to attend UVM programs.  Formally, we have been working on the Health Care College and Career Pathway for one year.</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00CB63B7" w:rsidR="00D74E2F" w:rsidRPr="00102A38" w:rsidRDefault="00102A38" w:rsidP="00102A38">
      <w:pPr>
        <w:spacing w:after="0" w:line="240" w:lineRule="auto"/>
        <w:rPr>
          <w:rFonts w:ascii="Myriad Pro" w:hAnsi="Myriad Pro"/>
        </w:rPr>
      </w:pPr>
      <w:r>
        <w:rPr>
          <w:rFonts w:ascii="Myriad Pro" w:hAnsi="Myriad Pro"/>
        </w:rPr>
        <w:t xml:space="preserve">22.  </w:t>
      </w:r>
      <w:r w:rsidR="00F55C0A" w:rsidRPr="00102A38">
        <w:rPr>
          <w:rFonts w:ascii="Myriad Pro" w:hAnsi="Myriad Pro"/>
        </w:rPr>
        <w:t xml:space="preserve">Please describe how your program of study is aligned with the needs of the workforce and industry in your community. </w:t>
      </w:r>
      <w:r w:rsidR="00E2341A" w:rsidRPr="00102A38">
        <w:rPr>
          <w:rFonts w:ascii="Myriad Pro" w:hAnsi="Myriad Pro"/>
        </w:rPr>
        <w:t xml:space="preserve">Make sure to include information on </w:t>
      </w:r>
      <w:r w:rsidR="00D74E2F" w:rsidRPr="00102A38">
        <w:rPr>
          <w:rFonts w:ascii="Myriad Pro" w:hAnsi="Myriad Pro"/>
        </w:rPr>
        <w:t>how the program of study helps meet workforce demand</w:t>
      </w:r>
      <w:r w:rsidR="003B2C5A" w:rsidRPr="00102A38">
        <w:rPr>
          <w:rFonts w:ascii="Myriad Pro" w:hAnsi="Myriad Pro"/>
        </w:rPr>
        <w:t xml:space="preserve"> identified by business and industry</w:t>
      </w:r>
      <w:r w:rsidR="00D74E2F" w:rsidRPr="00102A38">
        <w:rPr>
          <w:rFonts w:ascii="Myriad Pro" w:hAnsi="Myriad Pro"/>
        </w:rPr>
        <w:t>.</w:t>
      </w:r>
      <w:r w:rsidR="00C31726" w:rsidRPr="00102A38">
        <w:rPr>
          <w:rFonts w:ascii="Myriad Pro" w:hAnsi="Myriad Pro"/>
        </w:rPr>
        <w:t xml:space="preserve"> If applicable, what labor market data does your program of study use to align to workforce needs</w:t>
      </w:r>
      <w:r w:rsidR="00C31726" w:rsidRPr="006E1E50">
        <w:rPr>
          <w:rFonts w:ascii="Myriad Pro" w:hAnsi="Myriad Pro"/>
        </w:rPr>
        <w:t>?</w:t>
      </w:r>
      <w:r w:rsidR="00D74E2F" w:rsidRPr="006E1E50">
        <w:rPr>
          <w:rFonts w:ascii="Myriad Pro" w:hAnsi="Myriad Pro"/>
        </w:rPr>
        <w:t xml:space="preserve"> </w:t>
      </w:r>
      <w:r w:rsidR="00950EA6" w:rsidRPr="006E1E50">
        <w:rPr>
          <w:rFonts w:ascii="Myriad Pro" w:hAnsi="Myriad Pro"/>
        </w:rPr>
        <w:t>(</w:t>
      </w:r>
      <w:r w:rsidR="00950EA6" w:rsidRPr="006E1E50">
        <w:rPr>
          <w:rFonts w:ascii="Myriad Pro" w:hAnsi="Myriad Pro"/>
          <w:u w:val="single"/>
        </w:rPr>
        <w:t>250 word limit</w:t>
      </w:r>
      <w:r w:rsidR="00950EA6" w:rsidRPr="006E1E50">
        <w:rPr>
          <w:rFonts w:ascii="Myriad Pro" w:hAnsi="Myriad Pro"/>
        </w:rPr>
        <w:t xml:space="preserve">) </w:t>
      </w:r>
    </w:p>
    <w:p w14:paraId="7DCCDEBC" w14:textId="77777777" w:rsidR="00D74E2F" w:rsidRDefault="00D74E2F" w:rsidP="00D74E2F">
      <w:pPr>
        <w:spacing w:after="0" w:line="240" w:lineRule="auto"/>
        <w:rPr>
          <w:rFonts w:ascii="Myriad Pro" w:hAnsi="Myriad Pro"/>
        </w:rPr>
      </w:pPr>
    </w:p>
    <w:p w14:paraId="53DD06F9" w14:textId="77777777" w:rsidR="00102A38" w:rsidRPr="00102A38" w:rsidRDefault="00102A38" w:rsidP="00102A38">
      <w:pPr>
        <w:spacing w:after="0" w:line="240" w:lineRule="auto"/>
        <w:rPr>
          <w:rFonts w:ascii="Myriad Pro" w:eastAsia="Times New Roman" w:hAnsi="Myriad Pro" w:cs="Times New Roman"/>
          <w:sz w:val="24"/>
          <w:szCs w:val="24"/>
        </w:rPr>
      </w:pPr>
      <w:r w:rsidRPr="00102A38">
        <w:rPr>
          <w:rFonts w:ascii="Myriad Pro" w:eastAsia="Times New Roman" w:hAnsi="Myriad Pro" w:cs="Arial"/>
          <w:color w:val="000000"/>
        </w:rPr>
        <w:t>Health Science is one of Vermont’s economic priority sectors. Burlington Technical Center is located in the heart of Burlington, VT, serving ten sending high schools from Chittenden and Franklin Counties.</w:t>
      </w:r>
    </w:p>
    <w:p w14:paraId="6ECD0A0C" w14:textId="77777777" w:rsidR="00102A38" w:rsidRPr="00102A38" w:rsidRDefault="00102A38" w:rsidP="00102A38">
      <w:pPr>
        <w:spacing w:after="0" w:line="240" w:lineRule="auto"/>
        <w:rPr>
          <w:rFonts w:ascii="Myriad Pro" w:eastAsia="Times New Roman" w:hAnsi="Myriad Pro" w:cs="Times New Roman"/>
          <w:sz w:val="24"/>
          <w:szCs w:val="24"/>
        </w:rPr>
      </w:pPr>
      <w:r w:rsidRPr="00102A38">
        <w:rPr>
          <w:rFonts w:ascii="Myriad Pro" w:eastAsia="Times New Roman" w:hAnsi="Myriad Pro" w:cs="Arial"/>
          <w:color w:val="000000"/>
        </w:rPr>
        <w:t xml:space="preserve">The Vermont Community Foundation, supported by the McClure Foundation and in partnership with the Vermont Department of Labor, has identified “Pathways to Promising Careers, Vermont’s High-Pay High-Demand Jobs.” Each job identified in the Health Sciences Pathway pays a median wage of at least $20 an hour and is projected to have at least 100 openings in VT between 2014 and 2024. Of the 100+ jobs that meet this criteria, Health Sciences is within the top 54. </w:t>
      </w:r>
    </w:p>
    <w:p w14:paraId="3CE01275" w14:textId="77777777" w:rsidR="00102A38" w:rsidRPr="00A45272" w:rsidRDefault="00102A38" w:rsidP="00D74E2F">
      <w:pPr>
        <w:spacing w:after="0" w:line="240" w:lineRule="auto"/>
        <w:rPr>
          <w:rFonts w:ascii="Myriad Pro" w:hAnsi="Myriad Pro"/>
        </w:rPr>
      </w:pPr>
    </w:p>
    <w:tbl>
      <w:tblPr>
        <w:tblW w:w="9360" w:type="dxa"/>
        <w:tblCellMar>
          <w:top w:w="15" w:type="dxa"/>
          <w:left w:w="15" w:type="dxa"/>
          <w:bottom w:w="15" w:type="dxa"/>
          <w:right w:w="15" w:type="dxa"/>
        </w:tblCellMar>
        <w:tblLook w:val="04A0" w:firstRow="1" w:lastRow="0" w:firstColumn="1" w:lastColumn="0" w:noHBand="0" w:noVBand="1"/>
      </w:tblPr>
      <w:tblGrid>
        <w:gridCol w:w="2320"/>
        <w:gridCol w:w="2077"/>
        <w:gridCol w:w="2587"/>
        <w:gridCol w:w="2376"/>
      </w:tblGrid>
      <w:tr w:rsidR="00102A38" w:rsidRPr="00102A38" w14:paraId="35038F11" w14:textId="77777777" w:rsidTr="00102A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1A896"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b/>
                <w:bCs/>
                <w:color w:val="000000"/>
              </w:rPr>
              <w:t>Health Sciences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D264F"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b/>
                <w:bCs/>
                <w:color w:val="000000"/>
              </w:rPr>
              <w:t>10-Year Projected Openings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377CC"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b/>
                <w:bCs/>
                <w:color w:val="000000"/>
              </w:rPr>
              <w:t>Minimum Education Needed for Entry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79172"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b/>
                <w:bCs/>
                <w:color w:val="000000"/>
              </w:rPr>
              <w:t>Median Wage (hourly/yearly)</w:t>
            </w:r>
          </w:p>
        </w:tc>
      </w:tr>
      <w:tr w:rsidR="00102A38" w:rsidRPr="00102A38" w14:paraId="075359A7" w14:textId="77777777" w:rsidTr="00102A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4520B"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Healthcare Social Workers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C6C27"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DED2F"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Master’s Degree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0F5D3"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$22/$46,100</w:t>
            </w:r>
          </w:p>
        </w:tc>
      </w:tr>
      <w:tr w:rsidR="00102A38" w:rsidRPr="00102A38" w14:paraId="52BAE36A" w14:textId="77777777" w:rsidTr="00102A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2FF69"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Licensed Practical Nurses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D2B46"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490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1E4E3"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Certificate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6A4BD"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$22/$45,500</w:t>
            </w:r>
          </w:p>
        </w:tc>
      </w:tr>
      <w:tr w:rsidR="00102A38" w:rsidRPr="00102A38" w14:paraId="4164CD6D" w14:textId="77777777" w:rsidTr="00102A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343FB"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Registered Nurses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3D24C"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2,290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7667A"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Associate’s Degree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3515B"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$30/$62,800</w:t>
            </w:r>
          </w:p>
        </w:tc>
      </w:tr>
      <w:tr w:rsidR="00102A38" w:rsidRPr="00102A38" w14:paraId="6C16167C" w14:textId="77777777" w:rsidTr="00102A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99F5F"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Nurse Practitioners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3D201"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210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C700B"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Master’s Degree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31D42"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$45/$93,600</w:t>
            </w:r>
          </w:p>
        </w:tc>
      </w:tr>
      <w:tr w:rsidR="00102A38" w:rsidRPr="00102A38" w14:paraId="16B0BE0B" w14:textId="77777777" w:rsidTr="00102A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98504"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Physician Assistants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0A892"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FB2C5"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Master’s Degree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9FF37"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$50/$104,800</w:t>
            </w:r>
          </w:p>
        </w:tc>
      </w:tr>
      <w:tr w:rsidR="00102A38" w:rsidRPr="00102A38" w14:paraId="1E145E66" w14:textId="77777777" w:rsidTr="00102A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77667"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Physical Therapists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60F0F"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360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C6A6C"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Doctoral Degree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B7F02"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$36/$74,400</w:t>
            </w:r>
          </w:p>
        </w:tc>
      </w:tr>
      <w:tr w:rsidR="00102A38" w:rsidRPr="00102A38" w14:paraId="0CC5343D" w14:textId="77777777" w:rsidTr="00102A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62D66"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Physicians - General Practitioners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85A53"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140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E0BCD"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Doctoral Degree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795A9"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$72/$150,200</w:t>
            </w:r>
          </w:p>
        </w:tc>
      </w:tr>
      <w:tr w:rsidR="00102A38" w:rsidRPr="00102A38" w14:paraId="5BA4C204" w14:textId="77777777" w:rsidTr="00102A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1B259"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Pharmacists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3BDED"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9EC6A"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Doctoral Degree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F64A3" w14:textId="77777777" w:rsidR="00102A38" w:rsidRPr="00102A38" w:rsidRDefault="00102A38" w:rsidP="00102A38">
            <w:pPr>
              <w:spacing w:after="0" w:line="0" w:lineRule="atLeast"/>
              <w:jc w:val="center"/>
              <w:rPr>
                <w:rFonts w:ascii="Myriad Pro" w:eastAsia="Times New Roman" w:hAnsi="Myriad Pro" w:cs="Times New Roman"/>
                <w:sz w:val="24"/>
                <w:szCs w:val="24"/>
              </w:rPr>
            </w:pPr>
            <w:r w:rsidRPr="00102A38">
              <w:rPr>
                <w:rFonts w:ascii="Myriad Pro" w:eastAsia="Times New Roman" w:hAnsi="Myriad Pro" w:cs="Arial"/>
                <w:color w:val="000000"/>
              </w:rPr>
              <w:t>$63/$130,900</w:t>
            </w:r>
          </w:p>
        </w:tc>
      </w:tr>
    </w:tbl>
    <w:p w14:paraId="3789C264" w14:textId="77777777" w:rsidR="00D74E2F" w:rsidRPr="00A45272" w:rsidRDefault="00D74E2F" w:rsidP="00D74E2F">
      <w:pPr>
        <w:spacing w:after="0" w:line="240" w:lineRule="auto"/>
        <w:rPr>
          <w:rFonts w:ascii="Myriad Pro" w:hAnsi="Myriad Pro"/>
        </w:rPr>
      </w:pPr>
    </w:p>
    <w:p w14:paraId="3AF345FA" w14:textId="77777777" w:rsidR="00D74E2F" w:rsidRPr="00A45272" w:rsidRDefault="00D74E2F" w:rsidP="00D74E2F">
      <w:pPr>
        <w:spacing w:after="0" w:line="240" w:lineRule="auto"/>
        <w:rPr>
          <w:rFonts w:ascii="Myriad Pro" w:hAnsi="Myriad Pro"/>
        </w:rPr>
      </w:pPr>
    </w:p>
    <w:p w14:paraId="21D064E2" w14:textId="77777777" w:rsidR="00D74E2F" w:rsidRPr="00A45272" w:rsidRDefault="00D74E2F" w:rsidP="00D74E2F">
      <w:pPr>
        <w:spacing w:after="0" w:line="240" w:lineRule="auto"/>
        <w:rPr>
          <w:rFonts w:ascii="Myriad Pro" w:hAnsi="Myriad Pro"/>
        </w:rPr>
      </w:pPr>
    </w:p>
    <w:p w14:paraId="52BAFC81" w14:textId="77777777" w:rsidR="00722285" w:rsidRDefault="00722285" w:rsidP="00D74E2F">
      <w:pPr>
        <w:spacing w:after="0" w:line="240" w:lineRule="auto"/>
        <w:rPr>
          <w:rFonts w:ascii="Myriad Pro" w:hAnsi="Myriad Pro"/>
        </w:rPr>
      </w:pPr>
    </w:p>
    <w:p w14:paraId="6A75C8DD" w14:textId="77777777" w:rsidR="00722285" w:rsidRDefault="00722285" w:rsidP="00D74E2F">
      <w:pPr>
        <w:spacing w:after="0" w:line="240" w:lineRule="auto"/>
        <w:rPr>
          <w:rFonts w:ascii="Myriad Pro" w:hAnsi="Myriad Pro"/>
        </w:rPr>
      </w:pPr>
    </w:p>
    <w:p w14:paraId="1163358A" w14:textId="408AB7D2" w:rsidR="007B2071" w:rsidRPr="00102A38" w:rsidRDefault="00102A38" w:rsidP="00102A38">
      <w:pPr>
        <w:spacing w:after="0" w:line="240" w:lineRule="auto"/>
        <w:rPr>
          <w:rFonts w:ascii="Myriad Pro" w:hAnsi="Myriad Pro"/>
        </w:rPr>
      </w:pPr>
      <w:r>
        <w:rPr>
          <w:rFonts w:ascii="Myriad Pro" w:hAnsi="Myriad Pro"/>
        </w:rPr>
        <w:t xml:space="preserve">23.  </w:t>
      </w:r>
      <w:r w:rsidR="007B2071" w:rsidRPr="00102A38">
        <w:rPr>
          <w:rFonts w:ascii="Myriad Pro" w:hAnsi="Myriad Pro"/>
        </w:rPr>
        <w:t xml:space="preserve">Are </w:t>
      </w:r>
      <w:r w:rsidR="00D00B16" w:rsidRPr="00102A38">
        <w:rPr>
          <w:rFonts w:ascii="Myriad Pro" w:hAnsi="Myriad Pro"/>
        </w:rPr>
        <w:t>ALL</w:t>
      </w:r>
      <w:r w:rsidR="007B2071" w:rsidRPr="00102A38">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5DCF2864" w14:textId="1E7A87B0" w:rsidR="00D55E06" w:rsidRDefault="00102A38" w:rsidP="00D55E06">
      <w:pPr>
        <w:spacing w:after="0" w:line="240" w:lineRule="auto"/>
        <w:rPr>
          <w:rFonts w:ascii="Myriad Pro" w:hAnsi="Myriad Pro"/>
        </w:rPr>
      </w:pPr>
      <w:r>
        <w:rPr>
          <w:rFonts w:ascii="Myriad Pro" w:hAnsi="Myriad Pro"/>
        </w:rPr>
        <w:t>YES</w:t>
      </w: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084E40CD" w:rsidR="00D74E2F" w:rsidRPr="00102A38" w:rsidRDefault="00102A38" w:rsidP="00102A38">
      <w:pPr>
        <w:spacing w:after="0" w:line="240" w:lineRule="auto"/>
        <w:rPr>
          <w:rFonts w:ascii="Myriad Pro" w:hAnsi="Myriad Pro"/>
        </w:rPr>
      </w:pPr>
      <w:r>
        <w:rPr>
          <w:rFonts w:ascii="Myriad Pro" w:hAnsi="Myriad Pro"/>
        </w:rPr>
        <w:t xml:space="preserve">24.  </w:t>
      </w:r>
      <w:r w:rsidR="00F55C0A" w:rsidRPr="00102A38">
        <w:rPr>
          <w:rFonts w:ascii="Myriad Pro" w:hAnsi="Myriad Pro"/>
        </w:rPr>
        <w:t xml:space="preserve">Please </w:t>
      </w:r>
      <w:r w:rsidR="004618D7" w:rsidRPr="00102A38">
        <w:rPr>
          <w:rFonts w:ascii="Myriad Pro" w:hAnsi="Myriad Pro"/>
        </w:rPr>
        <w:t xml:space="preserve">describe </w:t>
      </w:r>
      <w:r w:rsidR="007B2071" w:rsidRPr="00102A38">
        <w:rPr>
          <w:rFonts w:ascii="Myriad Pro" w:hAnsi="Myriad Pro"/>
        </w:rPr>
        <w:t xml:space="preserve">the </w:t>
      </w:r>
      <w:r w:rsidR="00F55C0A" w:rsidRPr="00102A38">
        <w:rPr>
          <w:rFonts w:ascii="Myriad Pro" w:hAnsi="Myriad Pro"/>
        </w:rPr>
        <w:t>work-based learning opportunities</w:t>
      </w:r>
      <w:r w:rsidR="00E71E35" w:rsidRPr="00102A38">
        <w:rPr>
          <w:rFonts w:ascii="Myriad Pro" w:hAnsi="Myriad Pro"/>
        </w:rPr>
        <w:t xml:space="preserve"> </w:t>
      </w:r>
      <w:r w:rsidR="007B2071" w:rsidRPr="00102A38">
        <w:rPr>
          <w:rFonts w:ascii="Myriad Pro" w:hAnsi="Myriad Pro"/>
        </w:rPr>
        <w:t xml:space="preserve">available to </w:t>
      </w:r>
      <w:r w:rsidR="004618D7" w:rsidRPr="00102A38">
        <w:rPr>
          <w:rFonts w:ascii="Myriad Pro" w:hAnsi="Myriad Pro"/>
        </w:rPr>
        <w:t>students who participate in</w:t>
      </w:r>
      <w:r w:rsidR="00E71E35" w:rsidRPr="00102A38">
        <w:rPr>
          <w:rFonts w:ascii="Myriad Pro" w:hAnsi="Myriad Pro"/>
        </w:rPr>
        <w:t xml:space="preserve"> this program of study</w:t>
      </w:r>
      <w:r w:rsidR="003B2C5A" w:rsidRPr="00102A38">
        <w:rPr>
          <w:rFonts w:ascii="Myriad Pro" w:hAnsi="Myriad Pro"/>
        </w:rPr>
        <w:t xml:space="preserve">. </w:t>
      </w:r>
      <w:r w:rsidR="00950EA6" w:rsidRPr="00102A38">
        <w:rPr>
          <w:rFonts w:ascii="Myriad Pro" w:hAnsi="Myriad Pro"/>
        </w:rPr>
        <w:t>(</w:t>
      </w:r>
      <w:r w:rsidR="00950EA6" w:rsidRPr="00102A38">
        <w:rPr>
          <w:rFonts w:ascii="Myriad Pro" w:hAnsi="Myriad Pro"/>
          <w:u w:val="single"/>
        </w:rPr>
        <w:t>250 word limit</w:t>
      </w:r>
      <w:r w:rsidR="00950EA6" w:rsidRPr="00102A38">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07042835" w14:textId="6D3FFBFA" w:rsidR="00D74E2F" w:rsidRPr="00102A38" w:rsidRDefault="00102A38" w:rsidP="00D74E2F">
      <w:pPr>
        <w:spacing w:after="0" w:line="240" w:lineRule="auto"/>
        <w:rPr>
          <w:rFonts w:ascii="Myriad Pro" w:hAnsi="Myriad Pro"/>
        </w:rPr>
      </w:pPr>
      <w:r w:rsidRPr="00102A38">
        <w:rPr>
          <w:rFonts w:ascii="Myriad Pro" w:hAnsi="Myriad Pro" w:cs="Arial"/>
          <w:color w:val="000000"/>
        </w:rPr>
        <w:t>Currently, 100% of Medical and Sports Sciences Students participate in work-based learning through job-shadows at the University of Vermont (UVM) Medical Center and area private practices.  The experiences students have to choose from are quite diverse</w:t>
      </w:r>
      <w:r w:rsidR="006E1E50">
        <w:rPr>
          <w:rFonts w:ascii="Myriad Pro" w:hAnsi="Myriad Pro" w:cs="Arial"/>
          <w:color w:val="000000"/>
        </w:rPr>
        <w:t xml:space="preserve">.  These fields include, but are not limited to:  </w:t>
      </w:r>
      <w:r w:rsidRPr="00102A38">
        <w:rPr>
          <w:rFonts w:ascii="Myriad Pro" w:hAnsi="Myriad Pro" w:cs="Arial"/>
          <w:color w:val="000000"/>
        </w:rPr>
        <w:t> nursing, physical therapy, occupational therapy, speech and language pathology, dermatology, radiology, radiation therapy, ophthalmology, oncology, pediatrics, veterinary medicine, surgical pathology, epidemiology, public health, home care, nutrition, laboratory, cytogenetics, microbiology and respiratory therapy.</w:t>
      </w:r>
    </w:p>
    <w:p w14:paraId="4587283C" w14:textId="77777777" w:rsidR="00D74E2F" w:rsidRPr="00A45272" w:rsidRDefault="00B6090F" w:rsidP="00D74E2F">
      <w:pPr>
        <w:spacing w:after="0" w:line="240" w:lineRule="auto"/>
        <w:rPr>
          <w:rFonts w:ascii="Myriad Pro" w:hAnsi="Myriad Pro"/>
        </w:rPr>
      </w:pPr>
      <w:r w:rsidRPr="00A45272">
        <w:rPr>
          <w:rFonts w:ascii="Myriad Pro" w:hAnsi="Myriad Pro"/>
        </w:rPr>
        <w:br/>
      </w:r>
    </w:p>
    <w:p w14:paraId="35DF7619" w14:textId="780194C3" w:rsidR="00D74E2F" w:rsidRPr="00102A38" w:rsidRDefault="00102A38" w:rsidP="00102A38">
      <w:pPr>
        <w:spacing w:after="0" w:line="240" w:lineRule="auto"/>
        <w:rPr>
          <w:rFonts w:ascii="Myriad Pro" w:hAnsi="Myriad Pro"/>
        </w:rPr>
      </w:pPr>
      <w:r>
        <w:rPr>
          <w:rFonts w:ascii="Myriad Pro" w:hAnsi="Myriad Pro"/>
        </w:rPr>
        <w:t xml:space="preserve">25.  </w:t>
      </w:r>
      <w:r w:rsidR="00B6090F" w:rsidRPr="00102A38">
        <w:rPr>
          <w:rFonts w:ascii="Myriad Pro" w:hAnsi="Myriad Pro"/>
        </w:rPr>
        <w:t xml:space="preserve">Please </w:t>
      </w:r>
      <w:r w:rsidR="003B2C5A" w:rsidRPr="00102A38">
        <w:rPr>
          <w:rFonts w:ascii="Myriad Pro" w:hAnsi="Myriad Pro"/>
        </w:rPr>
        <w:t xml:space="preserve">list </w:t>
      </w:r>
      <w:r w:rsidR="007B2071" w:rsidRPr="00102A38">
        <w:rPr>
          <w:rFonts w:ascii="Myriad Pro" w:hAnsi="Myriad Pro"/>
        </w:rPr>
        <w:t>the</w:t>
      </w:r>
      <w:r w:rsidR="00592A57" w:rsidRPr="00102A38">
        <w:rPr>
          <w:rFonts w:ascii="Myriad Pro" w:hAnsi="Myriad Pro"/>
        </w:rPr>
        <w:t xml:space="preserve"> </w:t>
      </w:r>
      <w:r w:rsidR="00B6090F" w:rsidRPr="00102A38">
        <w:rPr>
          <w:rFonts w:ascii="Myriad Pro" w:hAnsi="Myriad Pro"/>
        </w:rPr>
        <w:t>industry-</w:t>
      </w:r>
      <w:r w:rsidR="00EE1E9B" w:rsidRPr="00102A38">
        <w:rPr>
          <w:rFonts w:ascii="Myriad Pro" w:hAnsi="Myriad Pro"/>
        </w:rPr>
        <w:t>recognized</w:t>
      </w:r>
      <w:r w:rsidR="00B6090F" w:rsidRPr="00102A38">
        <w:rPr>
          <w:rFonts w:ascii="Myriad Pro" w:hAnsi="Myriad Pro"/>
        </w:rPr>
        <w:t xml:space="preserve"> credentials/certifications</w:t>
      </w:r>
      <w:r w:rsidR="007B2071" w:rsidRPr="00102A38">
        <w:rPr>
          <w:rFonts w:ascii="Myriad Pro" w:hAnsi="Myriad Pro"/>
        </w:rPr>
        <w:t xml:space="preserve">/licenses </w:t>
      </w:r>
      <w:r w:rsidR="00C41E3A" w:rsidRPr="00102A38">
        <w:rPr>
          <w:rFonts w:ascii="Myriad Pro" w:hAnsi="Myriad Pro"/>
        </w:rPr>
        <w:t>offered/required</w:t>
      </w:r>
      <w:r w:rsidR="00B6090F" w:rsidRPr="00102A38">
        <w:rPr>
          <w:rFonts w:ascii="Myriad Pro" w:hAnsi="Myriad Pro"/>
        </w:rPr>
        <w:t xml:space="preserve">. </w:t>
      </w:r>
      <w:r w:rsidR="00235BE1" w:rsidRPr="00102A38">
        <w:rPr>
          <w:rFonts w:ascii="Myriad Pro" w:hAnsi="Myriad Pro"/>
        </w:rPr>
        <w:t>If your program of study does not include industry-based credentials/certifications</w:t>
      </w:r>
      <w:r w:rsidR="00794604" w:rsidRPr="00102A38">
        <w:rPr>
          <w:rFonts w:ascii="Myriad Pro" w:hAnsi="Myriad Pro"/>
        </w:rPr>
        <w:t>,</w:t>
      </w:r>
      <w:r w:rsidR="00235BE1" w:rsidRPr="00102A38">
        <w:rPr>
          <w:rFonts w:ascii="Myriad Pro" w:hAnsi="Myriad Pro"/>
        </w:rPr>
        <w:t xml:space="preserve"> please explain why. (</w:t>
      </w:r>
      <w:r w:rsidR="00235BE1" w:rsidRPr="00102A38">
        <w:rPr>
          <w:rFonts w:ascii="Myriad Pro" w:hAnsi="Myriad Pro"/>
          <w:u w:val="single"/>
        </w:rPr>
        <w:t>200 word limit</w:t>
      </w:r>
      <w:r w:rsidR="00235BE1" w:rsidRPr="00102A38">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75EF317B" w:rsidR="00FA22B9" w:rsidRPr="008D5079" w:rsidRDefault="00102A38" w:rsidP="00102A38">
            <w:pPr>
              <w:pStyle w:val="NormalWeb"/>
              <w:spacing w:before="0" w:beforeAutospacing="0" w:after="0" w:afterAutospacing="0"/>
              <w:rPr>
                <w:rFonts w:ascii="Myriad Pro" w:hAnsi="Myriad Pro"/>
              </w:rPr>
            </w:pPr>
            <w:r w:rsidRPr="008D5079">
              <w:rPr>
                <w:rFonts w:ascii="Myriad Pro" w:hAnsi="Myriad Pro" w:cs="Arial"/>
                <w:color w:val="000000"/>
                <w:sz w:val="22"/>
                <w:szCs w:val="22"/>
              </w:rPr>
              <w:t>American Red Cross:  Adult, Infant &amp; Child Cardiopulmonary Resuscitation</w:t>
            </w:r>
            <w:r w:rsidRPr="008D5079">
              <w:rPr>
                <w:rFonts w:ascii="Myriad Pro" w:hAnsi="Myriad Pro" w:cs="Arial"/>
                <w:color w:val="000000"/>
                <w:sz w:val="22"/>
                <w:szCs w:val="22"/>
              </w:rPr>
              <w:t xml:space="preserve"> (CPR)</w:t>
            </w:r>
          </w:p>
        </w:tc>
        <w:tc>
          <w:tcPr>
            <w:tcW w:w="4502" w:type="dxa"/>
          </w:tcPr>
          <w:p w14:paraId="4AB44237" w14:textId="741C6AA7" w:rsidR="00FA22B9" w:rsidRPr="008D5079" w:rsidRDefault="00102A38" w:rsidP="00D74E2F">
            <w:pPr>
              <w:rPr>
                <w:rFonts w:ascii="Myriad Pro" w:hAnsi="Myriad Pro"/>
              </w:rPr>
            </w:pPr>
            <w:r w:rsidRPr="008D5079">
              <w:rPr>
                <w:rFonts w:ascii="Myriad Pro" w:hAnsi="Myriad Pro"/>
              </w:rPr>
              <w:t>Yes</w:t>
            </w:r>
          </w:p>
        </w:tc>
      </w:tr>
      <w:tr w:rsidR="00FA22B9" w14:paraId="55E85403" w14:textId="77777777" w:rsidTr="00FA22B9">
        <w:trPr>
          <w:trHeight w:val="317"/>
        </w:trPr>
        <w:tc>
          <w:tcPr>
            <w:tcW w:w="4502" w:type="dxa"/>
          </w:tcPr>
          <w:p w14:paraId="5A05A187" w14:textId="1DDAEC00" w:rsidR="00FA22B9" w:rsidRPr="008D5079" w:rsidRDefault="00102A38" w:rsidP="00102A38">
            <w:pPr>
              <w:pStyle w:val="NormalWeb"/>
              <w:spacing w:before="0" w:beforeAutospacing="0" w:after="0" w:afterAutospacing="0"/>
              <w:rPr>
                <w:rFonts w:ascii="Myriad Pro" w:hAnsi="Myriad Pro"/>
              </w:rPr>
            </w:pPr>
            <w:r w:rsidRPr="008D5079">
              <w:rPr>
                <w:rFonts w:ascii="Myriad Pro" w:hAnsi="Myriad Pro" w:cs="Arial"/>
                <w:color w:val="000000"/>
                <w:sz w:val="22"/>
                <w:szCs w:val="22"/>
              </w:rPr>
              <w:t>American Red Cross:  First Aid</w:t>
            </w:r>
          </w:p>
        </w:tc>
        <w:tc>
          <w:tcPr>
            <w:tcW w:w="4502" w:type="dxa"/>
          </w:tcPr>
          <w:p w14:paraId="25129B9B" w14:textId="01348BCC" w:rsidR="00FA22B9" w:rsidRPr="008D5079" w:rsidRDefault="00102A38" w:rsidP="00D74E2F">
            <w:pPr>
              <w:rPr>
                <w:rFonts w:ascii="Myriad Pro" w:hAnsi="Myriad Pro"/>
              </w:rPr>
            </w:pPr>
            <w:r w:rsidRPr="008D5079">
              <w:rPr>
                <w:rFonts w:ascii="Myriad Pro" w:hAnsi="Myriad Pro"/>
              </w:rPr>
              <w:t>Yes</w:t>
            </w:r>
          </w:p>
        </w:tc>
      </w:tr>
      <w:tr w:rsidR="00FA22B9" w14:paraId="0FC79A30" w14:textId="77777777" w:rsidTr="00FA22B9">
        <w:trPr>
          <w:trHeight w:val="317"/>
        </w:trPr>
        <w:tc>
          <w:tcPr>
            <w:tcW w:w="4502" w:type="dxa"/>
          </w:tcPr>
          <w:p w14:paraId="0E47E5CD" w14:textId="1E52FF82" w:rsidR="00FA22B9" w:rsidRPr="008D5079" w:rsidRDefault="00102A38" w:rsidP="00102A38">
            <w:pPr>
              <w:pStyle w:val="NormalWeb"/>
              <w:spacing w:before="0" w:beforeAutospacing="0" w:after="0" w:afterAutospacing="0"/>
              <w:rPr>
                <w:rFonts w:ascii="Myriad Pro" w:hAnsi="Myriad Pro"/>
              </w:rPr>
            </w:pPr>
            <w:r w:rsidRPr="008D5079">
              <w:rPr>
                <w:rFonts w:ascii="Myriad Pro" w:hAnsi="Myriad Pro" w:cs="Arial"/>
                <w:color w:val="000000"/>
                <w:sz w:val="22"/>
                <w:szCs w:val="22"/>
              </w:rPr>
              <w:t>American Red Cross:  Automated External Defibrillator (AED)</w:t>
            </w:r>
          </w:p>
        </w:tc>
        <w:tc>
          <w:tcPr>
            <w:tcW w:w="4502" w:type="dxa"/>
          </w:tcPr>
          <w:p w14:paraId="77479261" w14:textId="57E3BFCA" w:rsidR="00FA22B9" w:rsidRPr="008D5079" w:rsidRDefault="00102A38" w:rsidP="00D74E2F">
            <w:pPr>
              <w:rPr>
                <w:rFonts w:ascii="Myriad Pro" w:hAnsi="Myriad Pro"/>
              </w:rPr>
            </w:pPr>
            <w:r w:rsidRPr="008D5079">
              <w:rPr>
                <w:rFonts w:ascii="Myriad Pro" w:hAnsi="Myriad Pro"/>
              </w:rPr>
              <w:t>Yes</w:t>
            </w:r>
          </w:p>
        </w:tc>
      </w:tr>
      <w:tr w:rsidR="00102A38" w14:paraId="5BA9EBCD" w14:textId="77777777" w:rsidTr="00FA22B9">
        <w:trPr>
          <w:trHeight w:val="317"/>
        </w:trPr>
        <w:tc>
          <w:tcPr>
            <w:tcW w:w="4502" w:type="dxa"/>
          </w:tcPr>
          <w:p w14:paraId="586CDACC" w14:textId="0ADA4F2F" w:rsidR="00102A38" w:rsidRPr="008D5079" w:rsidRDefault="00102A38" w:rsidP="00102A38">
            <w:pPr>
              <w:pStyle w:val="NormalWeb"/>
              <w:spacing w:before="0" w:beforeAutospacing="0" w:after="0" w:afterAutospacing="0"/>
              <w:rPr>
                <w:rFonts w:ascii="Myriad Pro" w:hAnsi="Myriad Pro" w:cs="Arial"/>
                <w:color w:val="000000"/>
                <w:sz w:val="22"/>
                <w:szCs w:val="22"/>
              </w:rPr>
            </w:pPr>
            <w:r w:rsidRPr="008D5079">
              <w:rPr>
                <w:rFonts w:ascii="Myriad Pro" w:hAnsi="Myriad Pro" w:cs="Arial"/>
                <w:color w:val="000000"/>
                <w:sz w:val="22"/>
                <w:szCs w:val="22"/>
              </w:rPr>
              <w:t>Americ</w:t>
            </w:r>
            <w:r w:rsidRPr="008D5079">
              <w:rPr>
                <w:rFonts w:ascii="Myriad Pro" w:hAnsi="Myriad Pro" w:cs="Arial"/>
                <w:color w:val="000000"/>
                <w:sz w:val="22"/>
                <w:szCs w:val="22"/>
              </w:rPr>
              <w:t>an Red C</w:t>
            </w:r>
            <w:r w:rsidRPr="008D5079">
              <w:rPr>
                <w:rFonts w:ascii="Myriad Pro" w:hAnsi="Myriad Pro" w:cs="Arial"/>
                <w:color w:val="000000"/>
                <w:sz w:val="22"/>
                <w:szCs w:val="22"/>
              </w:rPr>
              <w:t>ross:  Bloodborne Pathogens</w:t>
            </w:r>
          </w:p>
        </w:tc>
        <w:tc>
          <w:tcPr>
            <w:tcW w:w="4502" w:type="dxa"/>
          </w:tcPr>
          <w:p w14:paraId="631299FA" w14:textId="57418871" w:rsidR="00102A38" w:rsidRPr="008D5079" w:rsidRDefault="00102A38" w:rsidP="00D74E2F">
            <w:pPr>
              <w:rPr>
                <w:rFonts w:ascii="Myriad Pro" w:hAnsi="Myriad Pro"/>
              </w:rPr>
            </w:pPr>
            <w:r w:rsidRPr="008D5079">
              <w:rPr>
                <w:rFonts w:ascii="Myriad Pro" w:hAnsi="Myriad Pro"/>
              </w:rPr>
              <w:t>Yes</w:t>
            </w:r>
          </w:p>
        </w:tc>
      </w:tr>
      <w:tr w:rsidR="00102A38" w14:paraId="2BA9C877" w14:textId="77777777" w:rsidTr="00FA22B9">
        <w:trPr>
          <w:trHeight w:val="317"/>
        </w:trPr>
        <w:tc>
          <w:tcPr>
            <w:tcW w:w="4502" w:type="dxa"/>
          </w:tcPr>
          <w:p w14:paraId="32FF98D1" w14:textId="3F39ACB9" w:rsidR="00102A38" w:rsidRPr="008D5079" w:rsidRDefault="00102A38" w:rsidP="00102A38">
            <w:pPr>
              <w:pStyle w:val="NormalWeb"/>
              <w:spacing w:before="0" w:beforeAutospacing="0" w:after="0" w:afterAutospacing="0"/>
              <w:rPr>
                <w:rFonts w:ascii="Myriad Pro" w:hAnsi="Myriad Pro" w:cs="Arial"/>
                <w:color w:val="000000"/>
                <w:sz w:val="22"/>
                <w:szCs w:val="22"/>
              </w:rPr>
            </w:pPr>
            <w:r w:rsidRPr="008D5079">
              <w:rPr>
                <w:rFonts w:ascii="Myriad Pro" w:hAnsi="Myriad Pro" w:cs="Arial"/>
                <w:color w:val="000000"/>
                <w:sz w:val="22"/>
                <w:szCs w:val="22"/>
              </w:rPr>
              <w:t>“First Aid for Mental Health” certification as well</w:t>
            </w:r>
          </w:p>
        </w:tc>
        <w:tc>
          <w:tcPr>
            <w:tcW w:w="4502" w:type="dxa"/>
          </w:tcPr>
          <w:p w14:paraId="129650E3" w14:textId="0F8A311B" w:rsidR="00102A38" w:rsidRPr="008D5079" w:rsidRDefault="006E1E50" w:rsidP="00D74E2F">
            <w:pPr>
              <w:rPr>
                <w:rFonts w:ascii="Myriad Pro" w:hAnsi="Myriad Pro"/>
              </w:rPr>
            </w:pPr>
            <w:r>
              <w:rPr>
                <w:rFonts w:ascii="Myriad Pro" w:hAnsi="Myriad Pro"/>
              </w:rPr>
              <w:t>Currently i</w:t>
            </w:r>
            <w:r w:rsidR="00102A38" w:rsidRPr="008D5079">
              <w:rPr>
                <w:rFonts w:ascii="Myriad Pro" w:hAnsi="Myriad Pro"/>
              </w:rPr>
              <w:t>nvestigating</w:t>
            </w:r>
            <w:r>
              <w:rPr>
                <w:rFonts w:ascii="Myriad Pro" w:hAnsi="Myriad Pro"/>
              </w:rPr>
              <w:t xml:space="preserve"> for Spring 2018 offering</w:t>
            </w:r>
          </w:p>
        </w:tc>
      </w:tr>
    </w:tbl>
    <w:p w14:paraId="0448DDBC" w14:textId="77777777" w:rsidR="00722285" w:rsidRDefault="00722285" w:rsidP="00D74E2F">
      <w:pPr>
        <w:spacing w:after="0" w:line="240" w:lineRule="auto"/>
        <w:rPr>
          <w:rFonts w:ascii="Myriad Pro" w:hAnsi="Myriad Pro"/>
        </w:rPr>
      </w:pPr>
    </w:p>
    <w:p w14:paraId="0798F52B" w14:textId="6F91FC47" w:rsidR="00D55E06" w:rsidRPr="006E1E50" w:rsidRDefault="00102A38" w:rsidP="00102A38">
      <w:pPr>
        <w:spacing w:after="0" w:line="240" w:lineRule="auto"/>
        <w:rPr>
          <w:rFonts w:ascii="Myriad Pro" w:hAnsi="Myriad Pro"/>
          <w:u w:val="single"/>
        </w:rPr>
      </w:pPr>
      <w:r>
        <w:rPr>
          <w:rFonts w:ascii="Myriad Pro" w:hAnsi="Myriad Pro"/>
        </w:rPr>
        <w:t xml:space="preserve">26.  </w:t>
      </w:r>
      <w:r w:rsidR="0009687C" w:rsidRPr="00102A38">
        <w:rPr>
          <w:rFonts w:ascii="Myriad Pro" w:hAnsi="Myriad Pro"/>
        </w:rPr>
        <w:t xml:space="preserve">Please describe </w:t>
      </w:r>
      <w:r w:rsidR="001225DE" w:rsidRPr="00102A38">
        <w:rPr>
          <w:rFonts w:ascii="Myriad Pro" w:hAnsi="Myriad Pro"/>
        </w:rPr>
        <w:t>how you</w:t>
      </w:r>
      <w:r w:rsidR="007B2071" w:rsidRPr="00102A38">
        <w:rPr>
          <w:rFonts w:ascii="Myriad Pro" w:hAnsi="Myriad Pro"/>
        </w:rPr>
        <w:t xml:space="preserve"> ensure the </w:t>
      </w:r>
      <w:r w:rsidR="002308F4" w:rsidRPr="00102A38">
        <w:rPr>
          <w:rFonts w:ascii="Myriad Pro" w:hAnsi="Myriad Pro"/>
        </w:rPr>
        <w:t>instructors</w:t>
      </w:r>
      <w:r w:rsidR="0009687C" w:rsidRPr="00102A38">
        <w:rPr>
          <w:rFonts w:ascii="Myriad Pro" w:hAnsi="Myriad Pro"/>
        </w:rPr>
        <w:t xml:space="preserve"> </w:t>
      </w:r>
      <w:r w:rsidR="007B2071" w:rsidRPr="00102A38">
        <w:rPr>
          <w:rFonts w:ascii="Myriad Pro" w:hAnsi="Myriad Pro"/>
        </w:rPr>
        <w:t xml:space="preserve">teaching this program of study </w:t>
      </w:r>
      <w:r w:rsidR="0009687C" w:rsidRPr="00102A38">
        <w:rPr>
          <w:rFonts w:ascii="Myriad Pro" w:hAnsi="Myriad Pro"/>
        </w:rPr>
        <w:t>keep up-to-date on advancements in the workplace</w:t>
      </w:r>
      <w:r w:rsidR="00592A57" w:rsidRPr="00102A38">
        <w:rPr>
          <w:rFonts w:ascii="Myriad Pro" w:hAnsi="Myriad Pro"/>
        </w:rPr>
        <w:t xml:space="preserve">, such as </w:t>
      </w:r>
      <w:r w:rsidR="002308F4" w:rsidRPr="00102A38">
        <w:rPr>
          <w:rFonts w:ascii="Myriad Pro" w:hAnsi="Myriad Pro"/>
        </w:rPr>
        <w:t xml:space="preserve">participating in </w:t>
      </w:r>
      <w:r w:rsidR="00592A57" w:rsidRPr="00102A38">
        <w:rPr>
          <w:rFonts w:ascii="Myriad Pro" w:hAnsi="Myriad Pro"/>
        </w:rPr>
        <w:t>externships</w:t>
      </w:r>
      <w:r w:rsidR="00C31726" w:rsidRPr="00102A38">
        <w:rPr>
          <w:rFonts w:ascii="Myriad Pro" w:hAnsi="Myriad Pro"/>
        </w:rPr>
        <w:t xml:space="preserve"> and/or </w:t>
      </w:r>
      <w:r w:rsidR="003F4C73" w:rsidRPr="00102A38">
        <w:rPr>
          <w:rFonts w:ascii="Myriad Pro" w:hAnsi="Myriad Pro"/>
        </w:rPr>
        <w:t>requirements to have current industry credentials</w:t>
      </w:r>
      <w:r w:rsidR="00592A57" w:rsidRPr="006E1E50">
        <w:rPr>
          <w:rFonts w:ascii="Myriad Pro" w:hAnsi="Myriad Pro"/>
        </w:rPr>
        <w:t>.</w:t>
      </w:r>
      <w:r w:rsidR="0009687C" w:rsidRPr="006E1E50">
        <w:rPr>
          <w:rFonts w:ascii="Myriad Pro" w:hAnsi="Myriad Pro"/>
        </w:rPr>
        <w:t xml:space="preserve"> </w:t>
      </w:r>
      <w:r w:rsidR="004618D7" w:rsidRPr="006E1E50">
        <w:rPr>
          <w:rFonts w:ascii="Myriad Pro" w:hAnsi="Myriad Pro"/>
        </w:rPr>
        <w:t xml:space="preserve"> (</w:t>
      </w:r>
      <w:r w:rsidR="004618D7" w:rsidRPr="006E1E50">
        <w:rPr>
          <w:rFonts w:ascii="Myriad Pro" w:hAnsi="Myriad Pro"/>
          <w:u w:val="single"/>
        </w:rPr>
        <w:t>100 word limit</w:t>
      </w:r>
      <w:r w:rsidR="001225DE" w:rsidRPr="006E1E50">
        <w:rPr>
          <w:rFonts w:ascii="Myriad Pro" w:hAnsi="Myriad Pro"/>
          <w:u w:val="single"/>
        </w:rPr>
        <w:t>)</w:t>
      </w:r>
    </w:p>
    <w:p w14:paraId="3E35A1F1" w14:textId="77777777" w:rsidR="008D5079" w:rsidRPr="00102A38" w:rsidRDefault="008D5079" w:rsidP="00102A38">
      <w:pPr>
        <w:spacing w:after="0" w:line="240" w:lineRule="auto"/>
        <w:rPr>
          <w:rFonts w:ascii="Myriad Pro" w:hAnsi="Myriad Pro"/>
        </w:rPr>
      </w:pPr>
    </w:p>
    <w:p w14:paraId="1F1EC8F0" w14:textId="66B80F73" w:rsidR="002308F4" w:rsidRPr="008D5079" w:rsidRDefault="008D5079" w:rsidP="00D55E06">
      <w:pPr>
        <w:spacing w:after="0" w:line="240" w:lineRule="auto"/>
        <w:rPr>
          <w:rFonts w:ascii="Myriad Pro" w:hAnsi="Myriad Pro"/>
          <w:b/>
          <w:color w:val="009AA6"/>
          <w:sz w:val="32"/>
        </w:rPr>
      </w:pPr>
      <w:r w:rsidRPr="008D5079">
        <w:rPr>
          <w:rFonts w:ascii="Myriad Pro" w:hAnsi="Myriad Pro" w:cs="Arial"/>
          <w:color w:val="000000"/>
        </w:rPr>
        <w:t>All of our instructors maintain their healthcare license within their respective fields (PT, MLS, RN), requiring continuing education.  In addition, the instructors attend VT Agency of Education Cluster Meetings for Health Sciences Instructors, participate in the Health Sciences Program Advisory Committee meetings and attend CTSO state and national conferences.</w:t>
      </w:r>
    </w:p>
    <w:p w14:paraId="7B0F58CE" w14:textId="77777777" w:rsidR="002308F4" w:rsidRDefault="002308F4" w:rsidP="00D55E06">
      <w:pPr>
        <w:spacing w:after="0" w:line="240" w:lineRule="auto"/>
        <w:rPr>
          <w:rFonts w:ascii="Myriad Pro" w:hAnsi="Myriad Pro"/>
          <w:b/>
          <w:color w:val="009AA6"/>
          <w:sz w:val="32"/>
        </w:rPr>
      </w:pPr>
    </w:p>
    <w:p w14:paraId="55A7CDA7" w14:textId="77777777" w:rsidR="008D5079" w:rsidRDefault="008D5079" w:rsidP="00D55E06">
      <w:pPr>
        <w:spacing w:after="0" w:line="240" w:lineRule="auto"/>
        <w:rPr>
          <w:rFonts w:ascii="Myriad Pro" w:hAnsi="Myriad Pro"/>
          <w:b/>
          <w:color w:val="009AA6"/>
          <w:sz w:val="32"/>
        </w:rPr>
      </w:pPr>
    </w:p>
    <w:p w14:paraId="12023203"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lastRenderedPageBreak/>
        <w:br/>
      </w:r>
    </w:p>
    <w:p w14:paraId="79456A30" w14:textId="64452C0D" w:rsidR="00E51805" w:rsidRPr="00102A38" w:rsidRDefault="00102A38" w:rsidP="00102A38">
      <w:pPr>
        <w:spacing w:after="0" w:line="240" w:lineRule="auto"/>
        <w:rPr>
          <w:rFonts w:ascii="Myriad Pro" w:hAnsi="Myriad Pro"/>
        </w:rPr>
      </w:pPr>
      <w:r>
        <w:rPr>
          <w:rFonts w:ascii="Myriad Pro" w:hAnsi="Myriad Pro"/>
        </w:rPr>
        <w:t xml:space="preserve">27.  </w:t>
      </w:r>
      <w:r w:rsidR="00E51805" w:rsidRPr="00102A38">
        <w:rPr>
          <w:rFonts w:ascii="Myriad Pro" w:hAnsi="Myriad Pro"/>
        </w:rPr>
        <w:t xml:space="preserve">Please provide </w:t>
      </w:r>
      <w:r w:rsidR="003F4C73" w:rsidRPr="00102A38">
        <w:rPr>
          <w:rFonts w:ascii="Myriad Pro" w:hAnsi="Myriad Pro"/>
        </w:rPr>
        <w:t>information</w:t>
      </w:r>
      <w:r w:rsidR="00E51805" w:rsidRPr="00102A38">
        <w:rPr>
          <w:rFonts w:ascii="Myriad Pro" w:hAnsi="Myriad Pro"/>
        </w:rPr>
        <w:t xml:space="preserve"> on </w:t>
      </w:r>
      <w:r w:rsidR="00722285" w:rsidRPr="00102A38">
        <w:rPr>
          <w:rFonts w:ascii="Myriad Pro" w:hAnsi="Myriad Pro"/>
          <w:b/>
        </w:rPr>
        <w:t xml:space="preserve">at least </w:t>
      </w:r>
      <w:r w:rsidR="00E51805" w:rsidRPr="00102A38">
        <w:rPr>
          <w:rFonts w:ascii="Myriad Pro" w:hAnsi="Myriad Pro"/>
          <w:b/>
        </w:rPr>
        <w:t>three</w:t>
      </w:r>
      <w:r w:rsidR="00E51805" w:rsidRPr="00102A38">
        <w:rPr>
          <w:rFonts w:ascii="Myriad Pro" w:hAnsi="Myriad Pro"/>
        </w:rPr>
        <w:t xml:space="preserve"> </w:t>
      </w:r>
      <w:r w:rsidR="00E51805" w:rsidRPr="00102A38">
        <w:rPr>
          <w:rFonts w:ascii="Myriad Pro" w:hAnsi="Myriad Pro"/>
          <w:i/>
          <w:u w:val="single"/>
        </w:rPr>
        <w:t>business, industry and/or labor</w:t>
      </w:r>
      <w:r w:rsidR="00E51805" w:rsidRPr="00102A38">
        <w:rPr>
          <w:rFonts w:ascii="Myriad Pro" w:hAnsi="Myriad Pro"/>
        </w:rPr>
        <w:t xml:space="preserve"> partnerships your program of study has, and</w:t>
      </w:r>
      <w:r w:rsidR="002308F4" w:rsidRPr="00102A38">
        <w:rPr>
          <w:rFonts w:ascii="Myriad Pro" w:hAnsi="Myriad Pro"/>
        </w:rPr>
        <w:t xml:space="preserve"> describe</w:t>
      </w:r>
      <w:r w:rsidR="00E51805" w:rsidRPr="00102A38">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B10532" w14:textId="60089C4F" w:rsidR="00235BE1" w:rsidRPr="008D5079" w:rsidRDefault="008D5079" w:rsidP="001D2A42">
            <w:pPr>
              <w:rPr>
                <w:rFonts w:ascii="Myriad Pro" w:hAnsi="Myriad Pro"/>
              </w:rPr>
            </w:pPr>
            <w:r w:rsidRPr="008D5079">
              <w:rPr>
                <w:rFonts w:ascii="Myriad Pro" w:hAnsi="Myriad Pro" w:cs="Arial"/>
                <w:color w:val="000000"/>
              </w:rPr>
              <w:t>UVM Medical Center</w:t>
            </w:r>
          </w:p>
        </w:tc>
        <w:tc>
          <w:tcPr>
            <w:tcW w:w="3843" w:type="dxa"/>
          </w:tcPr>
          <w:p w14:paraId="6277490D" w14:textId="77777777" w:rsidR="008D5079" w:rsidRDefault="008D5079" w:rsidP="008D5079">
            <w:pPr>
              <w:pStyle w:val="NormalWeb"/>
              <w:spacing w:before="0" w:beforeAutospacing="0" w:after="0" w:afterAutospacing="0"/>
              <w:ind w:left="80"/>
              <w:rPr>
                <w:rFonts w:ascii="Myriad Pro" w:hAnsi="Myriad Pro" w:cs="Arial"/>
                <w:color w:val="000000"/>
                <w:sz w:val="22"/>
                <w:szCs w:val="22"/>
              </w:rPr>
            </w:pPr>
            <w:r w:rsidRPr="008D5079">
              <w:rPr>
                <w:rFonts w:ascii="Myriad Pro" w:hAnsi="Myriad Pro" w:cs="Arial"/>
                <w:color w:val="000000"/>
                <w:sz w:val="22"/>
                <w:szCs w:val="22"/>
              </w:rPr>
              <w:t>Provides work-based learning opportunities for students in the program through their acute care, inpatient rehabilitation and multitude of outpatient settings</w:t>
            </w:r>
            <w:r>
              <w:rPr>
                <w:rFonts w:ascii="Myriad Pro" w:hAnsi="Myriad Pro" w:cs="Arial"/>
                <w:color w:val="000000"/>
                <w:sz w:val="22"/>
                <w:szCs w:val="22"/>
              </w:rPr>
              <w:t>.</w:t>
            </w:r>
          </w:p>
          <w:p w14:paraId="71211D76" w14:textId="6F1597EC" w:rsidR="00235BE1" w:rsidRPr="008D5079" w:rsidRDefault="008D5079" w:rsidP="008D5079">
            <w:pPr>
              <w:pStyle w:val="NormalWeb"/>
              <w:spacing w:before="0" w:beforeAutospacing="0" w:after="0" w:afterAutospacing="0"/>
              <w:ind w:left="80"/>
              <w:rPr>
                <w:rFonts w:ascii="Myriad Pro" w:hAnsi="Myriad Pro"/>
              </w:rPr>
            </w:pPr>
            <w:r>
              <w:rPr>
                <w:rFonts w:ascii="Myriad Pro" w:hAnsi="Myriad Pro" w:cs="Arial"/>
                <w:color w:val="000000"/>
                <w:sz w:val="22"/>
                <w:szCs w:val="22"/>
              </w:rPr>
              <w:t>Provides HR staff for the mock interviews during the Workplace Skills unit</w:t>
            </w:r>
          </w:p>
        </w:tc>
        <w:tc>
          <w:tcPr>
            <w:tcW w:w="3372" w:type="dxa"/>
          </w:tcPr>
          <w:p w14:paraId="1E7430F4" w14:textId="7C31F222" w:rsidR="00235BE1" w:rsidRPr="00A45272" w:rsidRDefault="008D5079" w:rsidP="001D2A42">
            <w:pPr>
              <w:rPr>
                <w:rFonts w:ascii="Myriad Pro" w:hAnsi="Myriad Pro"/>
              </w:rPr>
            </w:pPr>
            <w:r>
              <w:rPr>
                <w:rFonts w:ascii="Myriad Pro" w:hAnsi="Myriad Pro"/>
              </w:rPr>
              <w:t>Since the inception of this program, 18 years ago.  The original instructor was  a former employee of the UVM Medical Center and had established relationships that allowed her to build the job-shadowing experiences for the students.</w:t>
            </w:r>
          </w:p>
        </w:tc>
      </w:tr>
      <w:tr w:rsidR="00235BE1" w:rsidRPr="00A45272" w14:paraId="386A418F" w14:textId="77777777">
        <w:trPr>
          <w:trHeight w:val="1430"/>
        </w:trPr>
        <w:tc>
          <w:tcPr>
            <w:tcW w:w="2276" w:type="dxa"/>
          </w:tcPr>
          <w:p w14:paraId="09305032" w14:textId="77777777" w:rsidR="008D5079" w:rsidRPr="008D5079" w:rsidRDefault="008D5079" w:rsidP="008D5079">
            <w:pPr>
              <w:pStyle w:val="NormalWeb"/>
              <w:spacing w:before="0" w:beforeAutospacing="0" w:after="0" w:afterAutospacing="0"/>
              <w:ind w:left="80"/>
              <w:rPr>
                <w:rFonts w:ascii="Myriad Pro" w:hAnsi="Myriad Pro"/>
              </w:rPr>
            </w:pPr>
            <w:r w:rsidRPr="008D5079">
              <w:rPr>
                <w:rFonts w:ascii="Myriad Pro" w:hAnsi="Myriad Pro" w:cs="Arial"/>
                <w:color w:val="000000"/>
                <w:sz w:val="22"/>
                <w:szCs w:val="22"/>
              </w:rPr>
              <w:t>Northern Vermont Area Health Education Center (AHEC)</w:t>
            </w:r>
          </w:p>
          <w:p w14:paraId="4FC69165" w14:textId="1BDC0372" w:rsidR="00235BE1" w:rsidRPr="008D5079" w:rsidRDefault="00235BE1" w:rsidP="001D2A42">
            <w:pPr>
              <w:rPr>
                <w:rFonts w:ascii="Myriad Pro" w:hAnsi="Myriad Pro"/>
              </w:rPr>
            </w:pPr>
          </w:p>
        </w:tc>
        <w:tc>
          <w:tcPr>
            <w:tcW w:w="3843" w:type="dxa"/>
          </w:tcPr>
          <w:p w14:paraId="0FC4A0B1" w14:textId="5AC9E94F" w:rsidR="00235BE1" w:rsidRPr="008D5079" w:rsidRDefault="008D5079" w:rsidP="001D2A42">
            <w:pPr>
              <w:rPr>
                <w:rFonts w:ascii="Myriad Pro" w:hAnsi="Myriad Pro"/>
              </w:rPr>
            </w:pPr>
            <w:r w:rsidRPr="008D5079">
              <w:rPr>
                <w:rFonts w:ascii="Myriad Pro" w:hAnsi="Myriad Pro" w:cs="Arial"/>
                <w:color w:val="000000"/>
              </w:rPr>
              <w:t>The Executive Director of the Northern Vermont AHEC is a member of our advisory board and has worked collaboratively with us to obtain grant funding to expand our existing program and will continue to work with us as we seek funding to create a pre-tech program.  Through our collaboration, Northern Vermont AHEC was also successful in obtaining their own grant funding for a Vermont Health Education Resource Opportunity (HERO) program, which  provides year-round extracurricular science enrichment and career exploration for high school students interested in health care and health science</w:t>
            </w:r>
          </w:p>
        </w:tc>
        <w:tc>
          <w:tcPr>
            <w:tcW w:w="3372" w:type="dxa"/>
          </w:tcPr>
          <w:p w14:paraId="05556758" w14:textId="1448E8B4" w:rsidR="00235BE1" w:rsidRPr="008D5079" w:rsidRDefault="008D5079" w:rsidP="001D2A42">
            <w:pPr>
              <w:rPr>
                <w:rFonts w:ascii="Myriad Pro" w:hAnsi="Myriad Pro"/>
              </w:rPr>
            </w:pPr>
            <w:r w:rsidRPr="008D5079">
              <w:rPr>
                <w:rFonts w:ascii="Myriad Pro" w:hAnsi="Myriad Pro" w:cs="Arial"/>
                <w:color w:val="000000"/>
              </w:rPr>
              <w:t>Informally, our students have been participating in AHEC programs for 15 years, we have had a more formal partnership for the last year</w:t>
            </w:r>
            <w:r>
              <w:rPr>
                <w:rFonts w:ascii="Myriad Pro" w:hAnsi="Myriad Pro" w:cs="Arial"/>
                <w:color w:val="000000"/>
              </w:rPr>
              <w:t xml:space="preserve"> through the Health Care College and Career Pathway group</w:t>
            </w:r>
          </w:p>
        </w:tc>
      </w:tr>
      <w:tr w:rsidR="00235BE1" w:rsidRPr="00A45272" w14:paraId="37DD844D" w14:textId="77777777">
        <w:trPr>
          <w:trHeight w:val="1430"/>
        </w:trPr>
        <w:tc>
          <w:tcPr>
            <w:tcW w:w="2276" w:type="dxa"/>
          </w:tcPr>
          <w:p w14:paraId="5F61D354" w14:textId="64B43D16" w:rsidR="00235BE1" w:rsidRPr="008D5079" w:rsidRDefault="008D5079" w:rsidP="001D2A42">
            <w:pPr>
              <w:rPr>
                <w:rFonts w:ascii="Myriad Pro" w:hAnsi="Myriad Pro"/>
              </w:rPr>
            </w:pPr>
            <w:r w:rsidRPr="008D5079">
              <w:rPr>
                <w:rFonts w:ascii="Myriad Pro" w:hAnsi="Myriad Pro" w:cs="Arial"/>
                <w:color w:val="000000"/>
              </w:rPr>
              <w:t>Vermont Refugee Resettlement Program</w:t>
            </w:r>
          </w:p>
        </w:tc>
        <w:tc>
          <w:tcPr>
            <w:tcW w:w="3843" w:type="dxa"/>
          </w:tcPr>
          <w:p w14:paraId="46F52930" w14:textId="31EEE2B4" w:rsidR="00235BE1" w:rsidRPr="008D5079" w:rsidRDefault="008D5079" w:rsidP="001D2A42">
            <w:pPr>
              <w:rPr>
                <w:rFonts w:ascii="Myriad Pro" w:hAnsi="Myriad Pro"/>
              </w:rPr>
            </w:pPr>
            <w:r w:rsidRPr="008D5079">
              <w:rPr>
                <w:rFonts w:ascii="Myriad Pro" w:hAnsi="Myriad Pro" w:cs="Arial"/>
                <w:color w:val="000000"/>
              </w:rPr>
              <w:t>Vermont Refugee Resettlement Program was a new addition to our advisory board last year.  We are currently exploring ways to incorporate their “English for Employment” programming as a part of our pre-tech programming and for our Adult Education programs</w:t>
            </w:r>
          </w:p>
        </w:tc>
        <w:tc>
          <w:tcPr>
            <w:tcW w:w="3372" w:type="dxa"/>
          </w:tcPr>
          <w:p w14:paraId="4639F0F3" w14:textId="7EC630BE" w:rsidR="00235BE1" w:rsidRPr="00A45272" w:rsidRDefault="008D5079" w:rsidP="008D5079">
            <w:pPr>
              <w:rPr>
                <w:rFonts w:ascii="Myriad Pro" w:hAnsi="Myriad Pro"/>
              </w:rPr>
            </w:pPr>
            <w:r>
              <w:rPr>
                <w:rFonts w:ascii="Myriad Pro" w:hAnsi="Myriad Pro"/>
              </w:rPr>
              <w:t>This relationship has been in existence for approximately one year.  We were introduced through members of the Health Care College and Career Pathway group</w:t>
            </w:r>
          </w:p>
        </w:tc>
      </w:tr>
    </w:tbl>
    <w:p w14:paraId="75705E16" w14:textId="77777777" w:rsidR="00E51805" w:rsidRDefault="00E51805" w:rsidP="00E51805">
      <w:pPr>
        <w:spacing w:after="0" w:line="240" w:lineRule="auto"/>
        <w:rPr>
          <w:rFonts w:ascii="Myriad Pro" w:hAnsi="Myriad Pro"/>
        </w:rPr>
      </w:pPr>
    </w:p>
    <w:p w14:paraId="5D767ADA" w14:textId="77777777" w:rsidR="008D5079" w:rsidRPr="00A45272" w:rsidRDefault="008D5079"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Default="00A754A4" w:rsidP="00D74E2F">
      <w:pPr>
        <w:spacing w:after="0" w:line="240" w:lineRule="auto"/>
        <w:rPr>
          <w:rFonts w:ascii="Myriad Pro" w:hAnsi="Myriad Pro"/>
        </w:rPr>
      </w:pPr>
    </w:p>
    <w:p w14:paraId="438A7FFF" w14:textId="77777777" w:rsidR="006E1E50" w:rsidRPr="00A45272" w:rsidRDefault="006E1E50" w:rsidP="00D74E2F">
      <w:pPr>
        <w:spacing w:after="0" w:line="240" w:lineRule="auto"/>
        <w:rPr>
          <w:rFonts w:ascii="Myriad Pro" w:hAnsi="Myriad Pro"/>
        </w:rPr>
      </w:pPr>
    </w:p>
    <w:p w14:paraId="335D3367" w14:textId="77777777" w:rsidR="006E1E50" w:rsidRDefault="00102A38" w:rsidP="00102A38">
      <w:pPr>
        <w:spacing w:after="0" w:line="240" w:lineRule="auto"/>
        <w:rPr>
          <w:rFonts w:ascii="Myriad Pro" w:hAnsi="Myriad Pro"/>
        </w:rPr>
      </w:pPr>
      <w:r>
        <w:rPr>
          <w:rFonts w:ascii="Myriad Pro" w:hAnsi="Myriad Pro"/>
        </w:rPr>
        <w:t xml:space="preserve">28.  </w:t>
      </w:r>
      <w:r w:rsidR="009360C1" w:rsidRPr="00102A38">
        <w:rPr>
          <w:rFonts w:ascii="Myriad Pro" w:hAnsi="Myriad Pro"/>
        </w:rPr>
        <w:t xml:space="preserve">Please feel free to use the space below to </w:t>
      </w:r>
      <w:r w:rsidR="00364411" w:rsidRPr="00102A38">
        <w:rPr>
          <w:rFonts w:ascii="Myriad Pro" w:hAnsi="Myriad Pro"/>
        </w:rPr>
        <w:t>share any other information or evidence of success</w:t>
      </w:r>
      <w:r w:rsidR="009360C1" w:rsidRPr="00102A38">
        <w:rPr>
          <w:rFonts w:ascii="Myriad Pro" w:hAnsi="Myriad Pro"/>
        </w:rPr>
        <w:t xml:space="preserve"> of your program of study and the students who participate</w:t>
      </w:r>
      <w:r w:rsidR="00965ED0" w:rsidRPr="00102A38">
        <w:rPr>
          <w:rFonts w:ascii="Myriad Pro" w:hAnsi="Myriad Pro"/>
        </w:rPr>
        <w:t>.</w:t>
      </w:r>
      <w:r w:rsidR="00950EA6" w:rsidRPr="00102A38">
        <w:rPr>
          <w:rFonts w:ascii="Myriad Pro" w:hAnsi="Myriad Pro"/>
        </w:rPr>
        <w:t xml:space="preserve"> (Optional) </w:t>
      </w:r>
    </w:p>
    <w:p w14:paraId="7EFC3851" w14:textId="527E6414" w:rsidR="009360C1" w:rsidRPr="00102A38" w:rsidRDefault="008C49D5" w:rsidP="00102A38">
      <w:pPr>
        <w:spacing w:after="0" w:line="240" w:lineRule="auto"/>
        <w:rPr>
          <w:rFonts w:ascii="Myriad Pro" w:hAnsi="Myriad Pro"/>
        </w:rPr>
      </w:pPr>
      <w:r w:rsidRPr="00102A38">
        <w:rPr>
          <w:rFonts w:ascii="Myriad Pro" w:hAnsi="Myriad Pro"/>
        </w:rPr>
        <w:br/>
      </w:r>
      <w:r w:rsidR="008D5079" w:rsidRPr="008D5079">
        <w:rPr>
          <w:rFonts w:ascii="Myriad Pro" w:hAnsi="Myriad Pro" w:cs="Arial"/>
          <w:color w:val="000000"/>
        </w:rPr>
        <w:t>Our program has enjoyed a significant waiting list for the last 15 years</w:t>
      </w:r>
      <w:r w:rsidR="008D5079">
        <w:rPr>
          <w:rFonts w:ascii="Myriad Pro" w:hAnsi="Myriad Pro" w:cs="Arial"/>
          <w:color w:val="000000"/>
        </w:rPr>
        <w:t>.  A</w:t>
      </w:r>
      <w:r w:rsidR="008D5079" w:rsidRPr="008D5079">
        <w:rPr>
          <w:rFonts w:ascii="Myriad Pro" w:hAnsi="Myriad Pro" w:cs="Arial"/>
          <w:color w:val="000000"/>
        </w:rPr>
        <w:t xml:space="preserve">pproximately </w:t>
      </w:r>
      <w:r w:rsidR="008D5079" w:rsidRPr="008D5079">
        <w:rPr>
          <w:rFonts w:ascii="Myriad Pro" w:hAnsi="Myriad Pro" w:cs="Arial"/>
          <w:color w:val="000000"/>
        </w:rPr>
        <w:t xml:space="preserve">95% of our </w:t>
      </w:r>
      <w:r w:rsidR="008D5079" w:rsidRPr="008D5079">
        <w:rPr>
          <w:rFonts w:ascii="Myriad Pro" w:hAnsi="Myriad Pro" w:cs="Arial"/>
          <w:color w:val="000000"/>
        </w:rPr>
        <w:t>graduates</w:t>
      </w:r>
      <w:r w:rsidR="008D5079" w:rsidRPr="008D5079">
        <w:rPr>
          <w:rFonts w:ascii="Myriad Pro" w:hAnsi="Myriad Pro" w:cs="Arial"/>
          <w:color w:val="000000"/>
        </w:rPr>
        <w:t xml:space="preserve"> go on to pursue post-secondary education towards a healthcare career.  We now have former students who are practicing as nurses, physical therapists, radiation therapists, radiographers, respiratory therapists, physician ass</w:t>
      </w:r>
      <w:r w:rsidR="008D5079">
        <w:rPr>
          <w:rFonts w:ascii="Myriad Pro" w:hAnsi="Myriad Pro" w:cs="Arial"/>
          <w:color w:val="000000"/>
        </w:rPr>
        <w:t xml:space="preserve">istants, medical lab scientists and </w:t>
      </w:r>
      <w:r w:rsidR="008D5079" w:rsidRPr="008D5079">
        <w:rPr>
          <w:rFonts w:ascii="Myriad Pro" w:hAnsi="Myriad Pro" w:cs="Arial"/>
          <w:color w:val="000000"/>
        </w:rPr>
        <w:t>dental hygienists</w:t>
      </w:r>
      <w:r w:rsidR="008D5079">
        <w:rPr>
          <w:rFonts w:ascii="Myriad Pro" w:hAnsi="Myriad Pro" w:cs="Arial"/>
          <w:color w:val="000000"/>
        </w:rPr>
        <w:t>, to name a few.</w:t>
      </w:r>
      <w:r w:rsidR="008D5079" w:rsidRPr="008D5079">
        <w:rPr>
          <w:rFonts w:ascii="Myriad Pro" w:hAnsi="Myriad Pro" w:cs="Arial"/>
          <w:color w:val="000000"/>
        </w:rPr>
        <w:t xml:space="preserve">  We also have several students who are currently </w:t>
      </w:r>
      <w:r w:rsidR="008D5079">
        <w:rPr>
          <w:rFonts w:ascii="Myriad Pro" w:hAnsi="Myriad Pro" w:cs="Arial"/>
          <w:color w:val="000000"/>
        </w:rPr>
        <w:t>enrolled i</w:t>
      </w:r>
      <w:r w:rsidR="008D5079" w:rsidRPr="008D5079">
        <w:rPr>
          <w:rFonts w:ascii="Myriad Pro" w:hAnsi="Myriad Pro" w:cs="Arial"/>
          <w:color w:val="000000"/>
        </w:rPr>
        <w:t>n medical school, pursuing their dream to become a Medical Doctor.  Students have earned their degrees from prestigious institutions, such as:  Boston University, Northeastern University, University of Connecticut, University of</w:t>
      </w:r>
      <w:r w:rsidR="00F803E9">
        <w:rPr>
          <w:rFonts w:ascii="Myriad Pro" w:hAnsi="Myriad Pro" w:cs="Arial"/>
          <w:color w:val="000000"/>
        </w:rPr>
        <w:t xml:space="preserve"> Vermont, Quinnipiac University and </w:t>
      </w:r>
      <w:r w:rsidR="006E1E50">
        <w:rPr>
          <w:rFonts w:ascii="Myriad Pro" w:hAnsi="Myriad Pro" w:cs="Arial"/>
          <w:color w:val="000000"/>
        </w:rPr>
        <w:t xml:space="preserve">University of New Hampshire.   Two </w:t>
      </w:r>
      <w:r w:rsidR="003329AC">
        <w:rPr>
          <w:rFonts w:ascii="Myriad Pro" w:hAnsi="Myriad Pro" w:cs="Arial"/>
          <w:color w:val="000000"/>
        </w:rPr>
        <w:t>students</w:t>
      </w:r>
      <w:r w:rsidR="008D5079" w:rsidRPr="008D5079">
        <w:rPr>
          <w:rFonts w:ascii="Myriad Pro" w:hAnsi="Myriad Pro" w:cs="Arial"/>
          <w:color w:val="000000"/>
        </w:rPr>
        <w:t xml:space="preserve"> from </w:t>
      </w:r>
      <w:r w:rsidR="006E1E50">
        <w:rPr>
          <w:rFonts w:ascii="Myriad Pro" w:hAnsi="Myriad Pro" w:cs="Arial"/>
          <w:color w:val="000000"/>
        </w:rPr>
        <w:t>last year’s graduating</w:t>
      </w:r>
      <w:r w:rsidR="008D5079" w:rsidRPr="008D5079">
        <w:rPr>
          <w:rFonts w:ascii="Myriad Pro" w:hAnsi="Myriad Pro" w:cs="Arial"/>
          <w:color w:val="000000"/>
        </w:rPr>
        <w:t xml:space="preserve"> class </w:t>
      </w:r>
      <w:r w:rsidR="00F803E9">
        <w:rPr>
          <w:rFonts w:ascii="Myriad Pro" w:hAnsi="Myriad Pro" w:cs="Arial"/>
          <w:color w:val="000000"/>
        </w:rPr>
        <w:t xml:space="preserve">(Class of </w:t>
      </w:r>
      <w:r w:rsidR="008D5079" w:rsidRPr="008D5079">
        <w:rPr>
          <w:rFonts w:ascii="Myriad Pro" w:hAnsi="Myriad Pro" w:cs="Arial"/>
          <w:color w:val="000000"/>
        </w:rPr>
        <w:t xml:space="preserve"> 2017</w:t>
      </w:r>
      <w:r w:rsidR="00F803E9">
        <w:rPr>
          <w:rFonts w:ascii="Myriad Pro" w:hAnsi="Myriad Pro" w:cs="Arial"/>
          <w:color w:val="000000"/>
        </w:rPr>
        <w:t>)</w:t>
      </w:r>
      <w:r w:rsidR="008D5079" w:rsidRPr="008D5079">
        <w:rPr>
          <w:rFonts w:ascii="Myriad Pro" w:hAnsi="Myriad Pro" w:cs="Arial"/>
          <w:color w:val="000000"/>
        </w:rPr>
        <w:t xml:space="preserve"> were accepted into Ivy League institutions:  Brown University and Cornell University</w:t>
      </w:r>
      <w:r w:rsidR="008D5079" w:rsidRPr="008D5079">
        <w:rPr>
          <w:rFonts w:ascii="Myriad Pro" w:hAnsi="Myriad Pro" w:cs="Arial"/>
          <w:color w:val="000000"/>
        </w:rPr>
        <w:t xml:space="preserve">.  Our former students have now been in the field long enough to serve as preceptors for our current students and </w:t>
      </w:r>
      <w:r w:rsidR="00F803E9">
        <w:rPr>
          <w:rFonts w:ascii="Myriad Pro" w:hAnsi="Myriad Pro" w:cs="Arial"/>
          <w:color w:val="000000"/>
        </w:rPr>
        <w:t>are always happy to help us out when we send out our annual plea for clinical sites</w:t>
      </w:r>
      <w:r w:rsidR="006E1E50">
        <w:rPr>
          <w:rFonts w:ascii="Myriad Pro" w:hAnsi="Myriad Pro" w:cs="Arial"/>
          <w:color w:val="000000"/>
        </w:rPr>
        <w:t>.  We keep in touch with our graduates through yearly reunions as well as an alumni Facebook page and Instagram account.  We use social media to stay up-to-date with our graduates, to let them know about job opportunities and to request assistance with our current students when needed.</w:t>
      </w:r>
      <w:r w:rsidR="00F803E9">
        <w:rPr>
          <w:rFonts w:ascii="Myriad Pro" w:hAnsi="Myriad Pro" w:cs="Arial"/>
          <w:color w:val="000000"/>
        </w:rPr>
        <w:t xml:space="preserve">  Former students </w:t>
      </w:r>
      <w:r w:rsidR="003329AC">
        <w:rPr>
          <w:rFonts w:ascii="Myriad Pro" w:hAnsi="Myriad Pro" w:cs="Arial"/>
          <w:color w:val="000000"/>
        </w:rPr>
        <w:t>frequently</w:t>
      </w:r>
      <w:r w:rsidR="00F803E9">
        <w:rPr>
          <w:rFonts w:ascii="Myriad Pro" w:hAnsi="Myriad Pro" w:cs="Arial"/>
          <w:color w:val="000000"/>
        </w:rPr>
        <w:t xml:space="preserve"> “pop-in” to say hello and to share their stories with our current students.</w:t>
      </w:r>
      <w:r w:rsidR="003329AC">
        <w:rPr>
          <w:rFonts w:ascii="Myriad Pro" w:hAnsi="Myriad Pro" w:cs="Arial"/>
          <w:color w:val="000000"/>
        </w:rPr>
        <w:t xml:space="preserve">  </w:t>
      </w:r>
      <w:bookmarkStart w:id="0" w:name="_GoBack"/>
      <w:bookmarkEnd w:id="0"/>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4930BAD4" w:rsidR="00E51805" w:rsidRPr="00102A38" w:rsidRDefault="00102A38" w:rsidP="00102A38">
      <w:pPr>
        <w:spacing w:after="0" w:line="240" w:lineRule="auto"/>
        <w:rPr>
          <w:rFonts w:ascii="Myriad Pro" w:hAnsi="Myriad Pro"/>
        </w:rPr>
      </w:pPr>
      <w:r>
        <w:rPr>
          <w:rFonts w:ascii="Myriad Pro" w:hAnsi="Myriad Pro"/>
        </w:rPr>
        <w:t xml:space="preserve">29.  </w:t>
      </w:r>
      <w:r w:rsidR="00E51805" w:rsidRPr="00102A38">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5736D3CA" w:rsidR="009307CC" w:rsidRPr="00A45272" w:rsidRDefault="00A826C1" w:rsidP="001D2A42">
            <w:pPr>
              <w:rPr>
                <w:rFonts w:ascii="Myriad Pro" w:hAnsi="Myriad Pro"/>
              </w:rPr>
            </w:pPr>
            <w:r>
              <w:rPr>
                <w:rFonts w:ascii="Myriad Pro" w:hAnsi="Myriad Pro"/>
              </w:rPr>
              <w:t>UVM Neuroscience Program</w:t>
            </w: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2721833D" w:rsidR="009307CC" w:rsidRPr="00A45272" w:rsidRDefault="00A826C1" w:rsidP="00A826C1">
            <w:pPr>
              <w:pStyle w:val="NormalWeb"/>
              <w:spacing w:before="0" w:beforeAutospacing="0" w:after="0" w:afterAutospacing="0"/>
              <w:rPr>
                <w:rFonts w:ascii="Myriad Pro" w:hAnsi="Myriad Pro"/>
              </w:rPr>
            </w:pPr>
            <w:r>
              <w:rPr>
                <w:rFonts w:ascii="Myriad Pro" w:hAnsi="Myriad Pro" w:cs="Arial"/>
                <w:color w:val="000000"/>
                <w:sz w:val="22"/>
                <w:szCs w:val="22"/>
              </w:rPr>
              <w:t>Students</w:t>
            </w:r>
            <w:r w:rsidRPr="008429C4">
              <w:rPr>
                <w:rFonts w:ascii="Myriad Pro" w:hAnsi="Myriad Pro" w:cs="Arial"/>
                <w:color w:val="000000"/>
                <w:sz w:val="22"/>
                <w:szCs w:val="22"/>
              </w:rPr>
              <w:t xml:space="preserve"> are exposed to the field of neuroscience through a neuroscience club, </w:t>
            </w:r>
            <w:r>
              <w:rPr>
                <w:rFonts w:ascii="Myriad Pro" w:hAnsi="Myriad Pro" w:cs="Arial"/>
                <w:color w:val="000000"/>
                <w:sz w:val="22"/>
                <w:szCs w:val="22"/>
              </w:rPr>
              <w:t xml:space="preserve"> a club that meets twice/month and </w:t>
            </w:r>
            <w:r w:rsidRPr="008429C4">
              <w:rPr>
                <w:rFonts w:ascii="Myriad Pro" w:hAnsi="Myriad Pro" w:cs="Arial"/>
                <w:color w:val="000000"/>
                <w:sz w:val="22"/>
                <w:szCs w:val="22"/>
              </w:rPr>
              <w:t>prepares them to compete at the Vermont Brain Bee.  Each year we have students place in the top three and one of last year’s graduates won the Brain Bee and represented us at nationals.  </w:t>
            </w:r>
            <w:r w:rsidRPr="00A45272">
              <w:rPr>
                <w:rFonts w:ascii="Myriad Pro" w:hAnsi="Myriad Pro"/>
              </w:rPr>
              <w:t xml:space="preserve"> </w:t>
            </w:r>
          </w:p>
        </w:tc>
        <w:tc>
          <w:tcPr>
            <w:tcW w:w="3487" w:type="dxa"/>
          </w:tcPr>
          <w:p w14:paraId="410CCC27" w14:textId="07A0CFFC" w:rsidR="009307CC" w:rsidRPr="00A45272" w:rsidRDefault="00A826C1" w:rsidP="001D2A42">
            <w:pPr>
              <w:rPr>
                <w:rFonts w:ascii="Myriad Pro" w:hAnsi="Myriad Pro"/>
              </w:rPr>
            </w:pPr>
            <w:r>
              <w:rPr>
                <w:rFonts w:ascii="Myriad Pro" w:hAnsi="Myriad Pro"/>
              </w:rPr>
              <w:t>6 years, it was initially developed when the founder of the Vermont Brain Bee reached out to our technical program to explain that she was starting up a new program.</w:t>
            </w:r>
          </w:p>
        </w:tc>
      </w:tr>
      <w:tr w:rsidR="009307CC" w:rsidRPr="00A45272" w14:paraId="18908DFD" w14:textId="77777777">
        <w:tc>
          <w:tcPr>
            <w:tcW w:w="2048" w:type="dxa"/>
          </w:tcPr>
          <w:p w14:paraId="708A38CB" w14:textId="4BB47022" w:rsidR="009307CC" w:rsidRPr="00A45272" w:rsidRDefault="00A826C1" w:rsidP="001D2A42">
            <w:pPr>
              <w:rPr>
                <w:rFonts w:ascii="Myriad Pro" w:hAnsi="Myriad Pro"/>
              </w:rPr>
            </w:pPr>
            <w:r>
              <w:rPr>
                <w:rFonts w:ascii="Myriad Pro" w:hAnsi="Myriad Pro"/>
              </w:rPr>
              <w:t>UVM Medical School</w:t>
            </w: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3471C2EF" w14:textId="26A44968" w:rsidR="009307CC" w:rsidRPr="00A45272" w:rsidRDefault="00A826C1" w:rsidP="00A826C1">
            <w:pPr>
              <w:pStyle w:val="NormalWeb"/>
              <w:spacing w:before="0" w:beforeAutospacing="0" w:after="0" w:afterAutospacing="0"/>
              <w:rPr>
                <w:rFonts w:ascii="Myriad Pro" w:hAnsi="Myriad Pro"/>
              </w:rPr>
            </w:pPr>
            <w:r w:rsidRPr="008429C4">
              <w:rPr>
                <w:rFonts w:ascii="Myriad Pro" w:hAnsi="Myriad Pro" w:cs="Arial"/>
                <w:color w:val="000000"/>
                <w:sz w:val="22"/>
                <w:szCs w:val="22"/>
              </w:rPr>
              <w:t xml:space="preserve">Students are provided with opportunities to shadow medical students at the University of Vermont </w:t>
            </w:r>
            <w:r>
              <w:rPr>
                <w:rFonts w:ascii="Myriad Pro" w:hAnsi="Myriad Pro" w:cs="Arial"/>
                <w:color w:val="000000"/>
                <w:sz w:val="22"/>
                <w:szCs w:val="22"/>
              </w:rPr>
              <w:t>through the Med Mentors program and also participate in Med Mentors day, a program which allows students to participate in labs that help them to undertand what medical school curricula is like.</w:t>
            </w:r>
          </w:p>
        </w:tc>
        <w:tc>
          <w:tcPr>
            <w:tcW w:w="3487" w:type="dxa"/>
          </w:tcPr>
          <w:p w14:paraId="0B5009B1" w14:textId="2504F2D5" w:rsidR="009307CC" w:rsidRDefault="00A826C1" w:rsidP="001D2A42">
            <w:pPr>
              <w:rPr>
                <w:rFonts w:ascii="Myriad Pro" w:hAnsi="Myriad Pro"/>
              </w:rPr>
            </w:pPr>
            <w:r>
              <w:rPr>
                <w:rFonts w:ascii="Myriad Pro" w:hAnsi="Myriad Pro"/>
              </w:rPr>
              <w:t>Medical Students reached out to us 3 years ago to talk about Med Mentors Day.  This year Medical Students came in to speak with the class about “the life of a Medical Student” and offered to include our students in their Med Mentor shadowing program</w:t>
            </w: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76BF6" w14:textId="77777777" w:rsidR="008429C4" w:rsidRDefault="008429C4" w:rsidP="00716A7F">
      <w:pPr>
        <w:spacing w:after="0" w:line="240" w:lineRule="auto"/>
      </w:pPr>
      <w:r>
        <w:separator/>
      </w:r>
    </w:p>
  </w:endnote>
  <w:endnote w:type="continuationSeparator" w:id="0">
    <w:p w14:paraId="580808E3" w14:textId="77777777" w:rsidR="008429C4" w:rsidRDefault="008429C4"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020396"/>
      <w:docPartObj>
        <w:docPartGallery w:val="Page Numbers (Bottom of Page)"/>
        <w:docPartUnique/>
      </w:docPartObj>
    </w:sdtPr>
    <w:sdtEndPr>
      <w:rPr>
        <w:noProof/>
      </w:rPr>
    </w:sdtEndPr>
    <w:sdtContent>
      <w:p w14:paraId="00ED807E" w14:textId="77777777" w:rsidR="008429C4" w:rsidRDefault="008429C4">
        <w:pPr>
          <w:pStyle w:val="Footer"/>
          <w:jc w:val="right"/>
        </w:pPr>
        <w:r>
          <w:fldChar w:fldCharType="begin"/>
        </w:r>
        <w:r>
          <w:instrText xml:space="preserve"> PAGE   \* MERGEFORMAT </w:instrText>
        </w:r>
        <w:r>
          <w:fldChar w:fldCharType="separate"/>
        </w:r>
        <w:r w:rsidR="003329AC">
          <w:rPr>
            <w:noProof/>
          </w:rPr>
          <w:t>1</w:t>
        </w:r>
        <w:r>
          <w:rPr>
            <w:noProof/>
          </w:rPr>
          <w:fldChar w:fldCharType="end"/>
        </w:r>
      </w:p>
    </w:sdtContent>
  </w:sdt>
  <w:p w14:paraId="326718B2" w14:textId="77777777" w:rsidR="008429C4" w:rsidRDefault="00842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4FF29" w14:textId="77777777" w:rsidR="008429C4" w:rsidRDefault="008429C4" w:rsidP="00716A7F">
      <w:pPr>
        <w:spacing w:after="0" w:line="240" w:lineRule="auto"/>
      </w:pPr>
      <w:r>
        <w:separator/>
      </w:r>
    </w:p>
  </w:footnote>
  <w:footnote w:type="continuationSeparator" w:id="0">
    <w:p w14:paraId="396CA046" w14:textId="77777777" w:rsidR="008429C4" w:rsidRDefault="008429C4"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BF30A" w14:textId="77777777" w:rsidR="008429C4" w:rsidRDefault="008429C4"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B8E98" w14:textId="77777777" w:rsidR="008429C4" w:rsidRDefault="008429C4"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464533"/>
    <w:multiLevelType w:val="hybridMultilevel"/>
    <w:tmpl w:val="01C4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AC720B"/>
    <w:multiLevelType w:val="hybridMultilevel"/>
    <w:tmpl w:val="D4D6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D3421"/>
    <w:multiLevelType w:val="hybridMultilevel"/>
    <w:tmpl w:val="1C4A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F508F"/>
    <w:multiLevelType w:val="hybridMultilevel"/>
    <w:tmpl w:val="91E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231626"/>
    <w:multiLevelType w:val="hybridMultilevel"/>
    <w:tmpl w:val="C700C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645DE0"/>
    <w:multiLevelType w:val="multilevel"/>
    <w:tmpl w:val="32EC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C275A8"/>
    <w:multiLevelType w:val="hybridMultilevel"/>
    <w:tmpl w:val="1410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03A48"/>
    <w:multiLevelType w:val="hybridMultilevel"/>
    <w:tmpl w:val="FD8A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603919"/>
    <w:multiLevelType w:val="multilevel"/>
    <w:tmpl w:val="756E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116B7A"/>
    <w:multiLevelType w:val="hybridMultilevel"/>
    <w:tmpl w:val="E11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25"/>
  </w:num>
  <w:num w:numId="4">
    <w:abstractNumId w:val="22"/>
  </w:num>
  <w:num w:numId="5">
    <w:abstractNumId w:val="5"/>
  </w:num>
  <w:num w:numId="6">
    <w:abstractNumId w:val="1"/>
  </w:num>
  <w:num w:numId="7">
    <w:abstractNumId w:val="13"/>
  </w:num>
  <w:num w:numId="8">
    <w:abstractNumId w:val="17"/>
  </w:num>
  <w:num w:numId="9">
    <w:abstractNumId w:val="4"/>
  </w:num>
  <w:num w:numId="10">
    <w:abstractNumId w:val="0"/>
  </w:num>
  <w:num w:numId="11">
    <w:abstractNumId w:val="16"/>
  </w:num>
  <w:num w:numId="12">
    <w:abstractNumId w:val="26"/>
  </w:num>
  <w:num w:numId="13">
    <w:abstractNumId w:val="9"/>
  </w:num>
  <w:num w:numId="14">
    <w:abstractNumId w:val="20"/>
  </w:num>
  <w:num w:numId="15">
    <w:abstractNumId w:val="23"/>
  </w:num>
  <w:num w:numId="16">
    <w:abstractNumId w:val="3"/>
  </w:num>
  <w:num w:numId="17">
    <w:abstractNumId w:val="11"/>
  </w:num>
  <w:num w:numId="18">
    <w:abstractNumId w:val="21"/>
  </w:num>
  <w:num w:numId="19">
    <w:abstractNumId w:val="6"/>
  </w:num>
  <w:num w:numId="20">
    <w:abstractNumId w:val="12"/>
  </w:num>
  <w:num w:numId="21">
    <w:abstractNumId w:val="8"/>
  </w:num>
  <w:num w:numId="22">
    <w:abstractNumId w:val="7"/>
  </w:num>
  <w:num w:numId="23">
    <w:abstractNumId w:val="14"/>
  </w:num>
  <w:num w:numId="24">
    <w:abstractNumId w:val="2"/>
  </w:num>
  <w:num w:numId="25">
    <w:abstractNumId w:val="18"/>
  </w:num>
  <w:num w:numId="26">
    <w:abstractNumId w:val="1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C489B"/>
    <w:rsid w:val="000E1010"/>
    <w:rsid w:val="000E63B6"/>
    <w:rsid w:val="000E63DE"/>
    <w:rsid w:val="000F228C"/>
    <w:rsid w:val="000F235E"/>
    <w:rsid w:val="000F34D2"/>
    <w:rsid w:val="000F6E28"/>
    <w:rsid w:val="00102A3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9AC"/>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63BE"/>
    <w:rsid w:val="003E787C"/>
    <w:rsid w:val="003F4C73"/>
    <w:rsid w:val="00401F6F"/>
    <w:rsid w:val="004314BD"/>
    <w:rsid w:val="00431C2F"/>
    <w:rsid w:val="00433CB4"/>
    <w:rsid w:val="00435090"/>
    <w:rsid w:val="00440012"/>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31596"/>
    <w:rsid w:val="00555328"/>
    <w:rsid w:val="00562384"/>
    <w:rsid w:val="00564291"/>
    <w:rsid w:val="00567E70"/>
    <w:rsid w:val="0058196C"/>
    <w:rsid w:val="00583AF6"/>
    <w:rsid w:val="00584780"/>
    <w:rsid w:val="0058496D"/>
    <w:rsid w:val="00590B7D"/>
    <w:rsid w:val="00590B99"/>
    <w:rsid w:val="00592A57"/>
    <w:rsid w:val="00597DB0"/>
    <w:rsid w:val="005A6146"/>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1E50"/>
    <w:rsid w:val="006E22B7"/>
    <w:rsid w:val="006E7D3C"/>
    <w:rsid w:val="006F101A"/>
    <w:rsid w:val="006F4FE1"/>
    <w:rsid w:val="0071170D"/>
    <w:rsid w:val="00716A7F"/>
    <w:rsid w:val="00722285"/>
    <w:rsid w:val="007251E2"/>
    <w:rsid w:val="007271C6"/>
    <w:rsid w:val="00735A8A"/>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32D7C"/>
    <w:rsid w:val="008429C4"/>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079"/>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26C1"/>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BFC"/>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B30E2"/>
    <w:rsid w:val="00DD1FFC"/>
    <w:rsid w:val="00DD4169"/>
    <w:rsid w:val="00DD4170"/>
    <w:rsid w:val="00DD6D75"/>
    <w:rsid w:val="00DE0BA8"/>
    <w:rsid w:val="00DE0E58"/>
    <w:rsid w:val="00DE2BF2"/>
    <w:rsid w:val="00DE51D4"/>
    <w:rsid w:val="00DE56AD"/>
    <w:rsid w:val="00DF424F"/>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2847"/>
    <w:rsid w:val="00F44B64"/>
    <w:rsid w:val="00F44D5C"/>
    <w:rsid w:val="00F45759"/>
    <w:rsid w:val="00F47852"/>
    <w:rsid w:val="00F5095E"/>
    <w:rsid w:val="00F5223D"/>
    <w:rsid w:val="00F55C0A"/>
    <w:rsid w:val="00F5613E"/>
    <w:rsid w:val="00F64B4F"/>
    <w:rsid w:val="00F66BF0"/>
    <w:rsid w:val="00F77DFF"/>
    <w:rsid w:val="00F803E9"/>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0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unhideWhenUsed/>
    <w:rsid w:val="008429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unhideWhenUsed/>
    <w:rsid w:val="008429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021">
      <w:bodyDiv w:val="1"/>
      <w:marLeft w:val="0"/>
      <w:marRight w:val="0"/>
      <w:marTop w:val="0"/>
      <w:marBottom w:val="0"/>
      <w:divBdr>
        <w:top w:val="none" w:sz="0" w:space="0" w:color="auto"/>
        <w:left w:val="none" w:sz="0" w:space="0" w:color="auto"/>
        <w:bottom w:val="none" w:sz="0" w:space="0" w:color="auto"/>
        <w:right w:val="none" w:sz="0" w:space="0" w:color="auto"/>
      </w:divBdr>
    </w:div>
    <w:div w:id="223495903">
      <w:bodyDiv w:val="1"/>
      <w:marLeft w:val="0"/>
      <w:marRight w:val="0"/>
      <w:marTop w:val="0"/>
      <w:marBottom w:val="0"/>
      <w:divBdr>
        <w:top w:val="none" w:sz="0" w:space="0" w:color="auto"/>
        <w:left w:val="none" w:sz="0" w:space="0" w:color="auto"/>
        <w:bottom w:val="none" w:sz="0" w:space="0" w:color="auto"/>
        <w:right w:val="none" w:sz="0" w:space="0" w:color="auto"/>
      </w:divBdr>
      <w:divsChild>
        <w:div w:id="1032072573">
          <w:marLeft w:val="0"/>
          <w:marRight w:val="0"/>
          <w:marTop w:val="0"/>
          <w:marBottom w:val="0"/>
          <w:divBdr>
            <w:top w:val="none" w:sz="0" w:space="0" w:color="auto"/>
            <w:left w:val="none" w:sz="0" w:space="0" w:color="auto"/>
            <w:bottom w:val="none" w:sz="0" w:space="0" w:color="auto"/>
            <w:right w:val="none" w:sz="0" w:space="0" w:color="auto"/>
          </w:divBdr>
        </w:div>
        <w:div w:id="582109991">
          <w:marLeft w:val="0"/>
          <w:marRight w:val="0"/>
          <w:marTop w:val="0"/>
          <w:marBottom w:val="0"/>
          <w:divBdr>
            <w:top w:val="none" w:sz="0" w:space="0" w:color="auto"/>
            <w:left w:val="none" w:sz="0" w:space="0" w:color="auto"/>
            <w:bottom w:val="none" w:sz="0" w:space="0" w:color="auto"/>
            <w:right w:val="none" w:sz="0" w:space="0" w:color="auto"/>
          </w:divBdr>
        </w:div>
        <w:div w:id="1197235372">
          <w:marLeft w:val="0"/>
          <w:marRight w:val="0"/>
          <w:marTop w:val="0"/>
          <w:marBottom w:val="0"/>
          <w:divBdr>
            <w:top w:val="none" w:sz="0" w:space="0" w:color="auto"/>
            <w:left w:val="none" w:sz="0" w:space="0" w:color="auto"/>
            <w:bottom w:val="none" w:sz="0" w:space="0" w:color="auto"/>
            <w:right w:val="none" w:sz="0" w:space="0" w:color="auto"/>
          </w:divBdr>
        </w:div>
        <w:div w:id="1617828193">
          <w:marLeft w:val="0"/>
          <w:marRight w:val="0"/>
          <w:marTop w:val="0"/>
          <w:marBottom w:val="0"/>
          <w:divBdr>
            <w:top w:val="none" w:sz="0" w:space="0" w:color="auto"/>
            <w:left w:val="none" w:sz="0" w:space="0" w:color="auto"/>
            <w:bottom w:val="none" w:sz="0" w:space="0" w:color="auto"/>
            <w:right w:val="none" w:sz="0" w:space="0" w:color="auto"/>
          </w:divBdr>
        </w:div>
        <w:div w:id="1075207115">
          <w:marLeft w:val="0"/>
          <w:marRight w:val="0"/>
          <w:marTop w:val="0"/>
          <w:marBottom w:val="0"/>
          <w:divBdr>
            <w:top w:val="none" w:sz="0" w:space="0" w:color="auto"/>
            <w:left w:val="none" w:sz="0" w:space="0" w:color="auto"/>
            <w:bottom w:val="none" w:sz="0" w:space="0" w:color="auto"/>
            <w:right w:val="none" w:sz="0" w:space="0" w:color="auto"/>
          </w:divBdr>
        </w:div>
        <w:div w:id="692420168">
          <w:marLeft w:val="0"/>
          <w:marRight w:val="0"/>
          <w:marTop w:val="0"/>
          <w:marBottom w:val="0"/>
          <w:divBdr>
            <w:top w:val="none" w:sz="0" w:space="0" w:color="auto"/>
            <w:left w:val="none" w:sz="0" w:space="0" w:color="auto"/>
            <w:bottom w:val="none" w:sz="0" w:space="0" w:color="auto"/>
            <w:right w:val="none" w:sz="0" w:space="0" w:color="auto"/>
          </w:divBdr>
        </w:div>
        <w:div w:id="734009379">
          <w:marLeft w:val="0"/>
          <w:marRight w:val="0"/>
          <w:marTop w:val="0"/>
          <w:marBottom w:val="0"/>
          <w:divBdr>
            <w:top w:val="none" w:sz="0" w:space="0" w:color="auto"/>
            <w:left w:val="none" w:sz="0" w:space="0" w:color="auto"/>
            <w:bottom w:val="none" w:sz="0" w:space="0" w:color="auto"/>
            <w:right w:val="none" w:sz="0" w:space="0" w:color="auto"/>
          </w:divBdr>
        </w:div>
        <w:div w:id="43800088">
          <w:marLeft w:val="0"/>
          <w:marRight w:val="0"/>
          <w:marTop w:val="0"/>
          <w:marBottom w:val="0"/>
          <w:divBdr>
            <w:top w:val="none" w:sz="0" w:space="0" w:color="auto"/>
            <w:left w:val="none" w:sz="0" w:space="0" w:color="auto"/>
            <w:bottom w:val="none" w:sz="0" w:space="0" w:color="auto"/>
            <w:right w:val="none" w:sz="0" w:space="0" w:color="auto"/>
          </w:divBdr>
        </w:div>
        <w:div w:id="2000884217">
          <w:marLeft w:val="0"/>
          <w:marRight w:val="0"/>
          <w:marTop w:val="0"/>
          <w:marBottom w:val="0"/>
          <w:divBdr>
            <w:top w:val="none" w:sz="0" w:space="0" w:color="auto"/>
            <w:left w:val="none" w:sz="0" w:space="0" w:color="auto"/>
            <w:bottom w:val="none" w:sz="0" w:space="0" w:color="auto"/>
            <w:right w:val="none" w:sz="0" w:space="0" w:color="auto"/>
          </w:divBdr>
        </w:div>
        <w:div w:id="152187938">
          <w:marLeft w:val="0"/>
          <w:marRight w:val="0"/>
          <w:marTop w:val="0"/>
          <w:marBottom w:val="0"/>
          <w:divBdr>
            <w:top w:val="none" w:sz="0" w:space="0" w:color="auto"/>
            <w:left w:val="none" w:sz="0" w:space="0" w:color="auto"/>
            <w:bottom w:val="none" w:sz="0" w:space="0" w:color="auto"/>
            <w:right w:val="none" w:sz="0" w:space="0" w:color="auto"/>
          </w:divBdr>
        </w:div>
      </w:divsChild>
    </w:div>
    <w:div w:id="561134480">
      <w:bodyDiv w:val="1"/>
      <w:marLeft w:val="0"/>
      <w:marRight w:val="0"/>
      <w:marTop w:val="0"/>
      <w:marBottom w:val="0"/>
      <w:divBdr>
        <w:top w:val="none" w:sz="0" w:space="0" w:color="auto"/>
        <w:left w:val="none" w:sz="0" w:space="0" w:color="auto"/>
        <w:bottom w:val="none" w:sz="0" w:space="0" w:color="auto"/>
        <w:right w:val="none" w:sz="0" w:space="0" w:color="auto"/>
      </w:divBdr>
    </w:div>
    <w:div w:id="568732630">
      <w:bodyDiv w:val="1"/>
      <w:marLeft w:val="0"/>
      <w:marRight w:val="0"/>
      <w:marTop w:val="0"/>
      <w:marBottom w:val="0"/>
      <w:divBdr>
        <w:top w:val="none" w:sz="0" w:space="0" w:color="auto"/>
        <w:left w:val="none" w:sz="0" w:space="0" w:color="auto"/>
        <w:bottom w:val="none" w:sz="0" w:space="0" w:color="auto"/>
        <w:right w:val="none" w:sz="0" w:space="0" w:color="auto"/>
      </w:divBdr>
    </w:div>
    <w:div w:id="727148450">
      <w:bodyDiv w:val="1"/>
      <w:marLeft w:val="0"/>
      <w:marRight w:val="0"/>
      <w:marTop w:val="0"/>
      <w:marBottom w:val="0"/>
      <w:divBdr>
        <w:top w:val="none" w:sz="0" w:space="0" w:color="auto"/>
        <w:left w:val="none" w:sz="0" w:space="0" w:color="auto"/>
        <w:bottom w:val="none" w:sz="0" w:space="0" w:color="auto"/>
        <w:right w:val="none" w:sz="0" w:space="0" w:color="auto"/>
      </w:divBdr>
    </w:div>
    <w:div w:id="857888204">
      <w:bodyDiv w:val="1"/>
      <w:marLeft w:val="0"/>
      <w:marRight w:val="0"/>
      <w:marTop w:val="0"/>
      <w:marBottom w:val="0"/>
      <w:divBdr>
        <w:top w:val="none" w:sz="0" w:space="0" w:color="auto"/>
        <w:left w:val="none" w:sz="0" w:space="0" w:color="auto"/>
        <w:bottom w:val="none" w:sz="0" w:space="0" w:color="auto"/>
        <w:right w:val="none" w:sz="0" w:space="0" w:color="auto"/>
      </w:divBdr>
    </w:div>
    <w:div w:id="868645941">
      <w:bodyDiv w:val="1"/>
      <w:marLeft w:val="0"/>
      <w:marRight w:val="0"/>
      <w:marTop w:val="0"/>
      <w:marBottom w:val="0"/>
      <w:divBdr>
        <w:top w:val="none" w:sz="0" w:space="0" w:color="auto"/>
        <w:left w:val="none" w:sz="0" w:space="0" w:color="auto"/>
        <w:bottom w:val="none" w:sz="0" w:space="0" w:color="auto"/>
        <w:right w:val="none" w:sz="0" w:space="0" w:color="auto"/>
      </w:divBdr>
      <w:divsChild>
        <w:div w:id="1324435789">
          <w:marLeft w:val="0"/>
          <w:marRight w:val="0"/>
          <w:marTop w:val="0"/>
          <w:marBottom w:val="0"/>
          <w:divBdr>
            <w:top w:val="none" w:sz="0" w:space="0" w:color="auto"/>
            <w:left w:val="none" w:sz="0" w:space="0" w:color="auto"/>
            <w:bottom w:val="none" w:sz="0" w:space="0" w:color="auto"/>
            <w:right w:val="none" w:sz="0" w:space="0" w:color="auto"/>
          </w:divBdr>
        </w:div>
      </w:divsChild>
    </w:div>
    <w:div w:id="1230533058">
      <w:bodyDiv w:val="1"/>
      <w:marLeft w:val="0"/>
      <w:marRight w:val="0"/>
      <w:marTop w:val="0"/>
      <w:marBottom w:val="0"/>
      <w:divBdr>
        <w:top w:val="none" w:sz="0" w:space="0" w:color="auto"/>
        <w:left w:val="none" w:sz="0" w:space="0" w:color="auto"/>
        <w:bottom w:val="none" w:sz="0" w:space="0" w:color="auto"/>
        <w:right w:val="none" w:sz="0" w:space="0" w:color="auto"/>
      </w:divBdr>
    </w:div>
    <w:div w:id="1312517868">
      <w:bodyDiv w:val="1"/>
      <w:marLeft w:val="0"/>
      <w:marRight w:val="0"/>
      <w:marTop w:val="0"/>
      <w:marBottom w:val="0"/>
      <w:divBdr>
        <w:top w:val="none" w:sz="0" w:space="0" w:color="auto"/>
        <w:left w:val="none" w:sz="0" w:space="0" w:color="auto"/>
        <w:bottom w:val="none" w:sz="0" w:space="0" w:color="auto"/>
        <w:right w:val="none" w:sz="0" w:space="0" w:color="auto"/>
      </w:divBdr>
      <w:divsChild>
        <w:div w:id="497841092">
          <w:marLeft w:val="0"/>
          <w:marRight w:val="0"/>
          <w:marTop w:val="0"/>
          <w:marBottom w:val="0"/>
          <w:divBdr>
            <w:top w:val="none" w:sz="0" w:space="0" w:color="auto"/>
            <w:left w:val="none" w:sz="0" w:space="0" w:color="auto"/>
            <w:bottom w:val="none" w:sz="0" w:space="0" w:color="auto"/>
            <w:right w:val="none" w:sz="0" w:space="0" w:color="auto"/>
          </w:divBdr>
        </w:div>
      </w:divsChild>
    </w:div>
    <w:div w:id="1352104688">
      <w:bodyDiv w:val="1"/>
      <w:marLeft w:val="0"/>
      <w:marRight w:val="0"/>
      <w:marTop w:val="0"/>
      <w:marBottom w:val="0"/>
      <w:divBdr>
        <w:top w:val="none" w:sz="0" w:space="0" w:color="auto"/>
        <w:left w:val="none" w:sz="0" w:space="0" w:color="auto"/>
        <w:bottom w:val="none" w:sz="0" w:space="0" w:color="auto"/>
        <w:right w:val="none" w:sz="0" w:space="0" w:color="auto"/>
      </w:divBdr>
    </w:div>
    <w:div w:id="1396777372">
      <w:bodyDiv w:val="1"/>
      <w:marLeft w:val="0"/>
      <w:marRight w:val="0"/>
      <w:marTop w:val="0"/>
      <w:marBottom w:val="0"/>
      <w:divBdr>
        <w:top w:val="none" w:sz="0" w:space="0" w:color="auto"/>
        <w:left w:val="none" w:sz="0" w:space="0" w:color="auto"/>
        <w:bottom w:val="none" w:sz="0" w:space="0" w:color="auto"/>
        <w:right w:val="none" w:sz="0" w:space="0" w:color="auto"/>
      </w:divBdr>
    </w:div>
    <w:div w:id="1460344776">
      <w:bodyDiv w:val="1"/>
      <w:marLeft w:val="0"/>
      <w:marRight w:val="0"/>
      <w:marTop w:val="0"/>
      <w:marBottom w:val="0"/>
      <w:divBdr>
        <w:top w:val="none" w:sz="0" w:space="0" w:color="auto"/>
        <w:left w:val="none" w:sz="0" w:space="0" w:color="auto"/>
        <w:bottom w:val="none" w:sz="0" w:space="0" w:color="auto"/>
        <w:right w:val="none" w:sz="0" w:space="0" w:color="auto"/>
      </w:divBdr>
    </w:div>
    <w:div w:id="1653370524">
      <w:bodyDiv w:val="1"/>
      <w:marLeft w:val="0"/>
      <w:marRight w:val="0"/>
      <w:marTop w:val="0"/>
      <w:marBottom w:val="0"/>
      <w:divBdr>
        <w:top w:val="none" w:sz="0" w:space="0" w:color="auto"/>
        <w:left w:val="none" w:sz="0" w:space="0" w:color="auto"/>
        <w:bottom w:val="none" w:sz="0" w:space="0" w:color="auto"/>
        <w:right w:val="none" w:sz="0" w:space="0" w:color="auto"/>
      </w:divBdr>
    </w:div>
    <w:div w:id="1684668461">
      <w:bodyDiv w:val="1"/>
      <w:marLeft w:val="0"/>
      <w:marRight w:val="0"/>
      <w:marTop w:val="0"/>
      <w:marBottom w:val="0"/>
      <w:divBdr>
        <w:top w:val="none" w:sz="0" w:space="0" w:color="auto"/>
        <w:left w:val="none" w:sz="0" w:space="0" w:color="auto"/>
        <w:bottom w:val="none" w:sz="0" w:space="0" w:color="auto"/>
        <w:right w:val="none" w:sz="0" w:space="0" w:color="auto"/>
      </w:divBdr>
    </w:div>
    <w:div w:id="1785150093">
      <w:bodyDiv w:val="1"/>
      <w:marLeft w:val="0"/>
      <w:marRight w:val="0"/>
      <w:marTop w:val="0"/>
      <w:marBottom w:val="0"/>
      <w:divBdr>
        <w:top w:val="none" w:sz="0" w:space="0" w:color="auto"/>
        <w:left w:val="none" w:sz="0" w:space="0" w:color="auto"/>
        <w:bottom w:val="none" w:sz="0" w:space="0" w:color="auto"/>
        <w:right w:val="none" w:sz="0" w:space="0" w:color="auto"/>
      </w:divBdr>
      <w:divsChild>
        <w:div w:id="496532494">
          <w:marLeft w:val="0"/>
          <w:marRight w:val="0"/>
          <w:marTop w:val="0"/>
          <w:marBottom w:val="0"/>
          <w:divBdr>
            <w:top w:val="none" w:sz="0" w:space="0" w:color="auto"/>
            <w:left w:val="none" w:sz="0" w:space="0" w:color="auto"/>
            <w:bottom w:val="none" w:sz="0" w:space="0" w:color="auto"/>
            <w:right w:val="none" w:sz="0" w:space="0" w:color="auto"/>
          </w:divBdr>
        </w:div>
        <w:div w:id="1240601035">
          <w:marLeft w:val="0"/>
          <w:marRight w:val="0"/>
          <w:marTop w:val="0"/>
          <w:marBottom w:val="0"/>
          <w:divBdr>
            <w:top w:val="none" w:sz="0" w:space="0" w:color="auto"/>
            <w:left w:val="none" w:sz="0" w:space="0" w:color="auto"/>
            <w:bottom w:val="none" w:sz="0" w:space="0" w:color="auto"/>
            <w:right w:val="none" w:sz="0" w:space="0" w:color="auto"/>
          </w:divBdr>
        </w:div>
        <w:div w:id="435948652">
          <w:marLeft w:val="0"/>
          <w:marRight w:val="0"/>
          <w:marTop w:val="0"/>
          <w:marBottom w:val="0"/>
          <w:divBdr>
            <w:top w:val="none" w:sz="0" w:space="0" w:color="auto"/>
            <w:left w:val="none" w:sz="0" w:space="0" w:color="auto"/>
            <w:bottom w:val="none" w:sz="0" w:space="0" w:color="auto"/>
            <w:right w:val="none" w:sz="0" w:space="0" w:color="auto"/>
          </w:divBdr>
        </w:div>
        <w:div w:id="480192548">
          <w:marLeft w:val="0"/>
          <w:marRight w:val="0"/>
          <w:marTop w:val="0"/>
          <w:marBottom w:val="0"/>
          <w:divBdr>
            <w:top w:val="none" w:sz="0" w:space="0" w:color="auto"/>
            <w:left w:val="none" w:sz="0" w:space="0" w:color="auto"/>
            <w:bottom w:val="none" w:sz="0" w:space="0" w:color="auto"/>
            <w:right w:val="none" w:sz="0" w:space="0" w:color="auto"/>
          </w:divBdr>
        </w:div>
        <w:div w:id="2123304988">
          <w:marLeft w:val="0"/>
          <w:marRight w:val="0"/>
          <w:marTop w:val="0"/>
          <w:marBottom w:val="0"/>
          <w:divBdr>
            <w:top w:val="none" w:sz="0" w:space="0" w:color="auto"/>
            <w:left w:val="none" w:sz="0" w:space="0" w:color="auto"/>
            <w:bottom w:val="none" w:sz="0" w:space="0" w:color="auto"/>
            <w:right w:val="none" w:sz="0" w:space="0" w:color="auto"/>
          </w:divBdr>
        </w:div>
        <w:div w:id="327485869">
          <w:marLeft w:val="0"/>
          <w:marRight w:val="0"/>
          <w:marTop w:val="0"/>
          <w:marBottom w:val="0"/>
          <w:divBdr>
            <w:top w:val="none" w:sz="0" w:space="0" w:color="auto"/>
            <w:left w:val="none" w:sz="0" w:space="0" w:color="auto"/>
            <w:bottom w:val="none" w:sz="0" w:space="0" w:color="auto"/>
            <w:right w:val="none" w:sz="0" w:space="0" w:color="auto"/>
          </w:divBdr>
        </w:div>
        <w:div w:id="1191409414">
          <w:marLeft w:val="0"/>
          <w:marRight w:val="0"/>
          <w:marTop w:val="0"/>
          <w:marBottom w:val="0"/>
          <w:divBdr>
            <w:top w:val="none" w:sz="0" w:space="0" w:color="auto"/>
            <w:left w:val="none" w:sz="0" w:space="0" w:color="auto"/>
            <w:bottom w:val="none" w:sz="0" w:space="0" w:color="auto"/>
            <w:right w:val="none" w:sz="0" w:space="0" w:color="auto"/>
          </w:divBdr>
        </w:div>
        <w:div w:id="1070540846">
          <w:marLeft w:val="0"/>
          <w:marRight w:val="0"/>
          <w:marTop w:val="0"/>
          <w:marBottom w:val="0"/>
          <w:divBdr>
            <w:top w:val="none" w:sz="0" w:space="0" w:color="auto"/>
            <w:left w:val="none" w:sz="0" w:space="0" w:color="auto"/>
            <w:bottom w:val="none" w:sz="0" w:space="0" w:color="auto"/>
            <w:right w:val="none" w:sz="0" w:space="0" w:color="auto"/>
          </w:divBdr>
        </w:div>
        <w:div w:id="1917276149">
          <w:marLeft w:val="0"/>
          <w:marRight w:val="0"/>
          <w:marTop w:val="0"/>
          <w:marBottom w:val="0"/>
          <w:divBdr>
            <w:top w:val="none" w:sz="0" w:space="0" w:color="auto"/>
            <w:left w:val="none" w:sz="0" w:space="0" w:color="auto"/>
            <w:bottom w:val="none" w:sz="0" w:space="0" w:color="auto"/>
            <w:right w:val="none" w:sz="0" w:space="0" w:color="auto"/>
          </w:divBdr>
        </w:div>
        <w:div w:id="375928365">
          <w:marLeft w:val="0"/>
          <w:marRight w:val="0"/>
          <w:marTop w:val="0"/>
          <w:marBottom w:val="0"/>
          <w:divBdr>
            <w:top w:val="none" w:sz="0" w:space="0" w:color="auto"/>
            <w:left w:val="none" w:sz="0" w:space="0" w:color="auto"/>
            <w:bottom w:val="none" w:sz="0" w:space="0" w:color="auto"/>
            <w:right w:val="none" w:sz="0" w:space="0" w:color="auto"/>
          </w:divBdr>
        </w:div>
      </w:divsChild>
    </w:div>
    <w:div w:id="1816137573">
      <w:bodyDiv w:val="1"/>
      <w:marLeft w:val="0"/>
      <w:marRight w:val="0"/>
      <w:marTop w:val="0"/>
      <w:marBottom w:val="0"/>
      <w:divBdr>
        <w:top w:val="none" w:sz="0" w:space="0" w:color="auto"/>
        <w:left w:val="none" w:sz="0" w:space="0" w:color="auto"/>
        <w:bottom w:val="none" w:sz="0" w:space="0" w:color="auto"/>
        <w:right w:val="none" w:sz="0" w:space="0" w:color="auto"/>
      </w:divBdr>
    </w:div>
    <w:div w:id="1888837224">
      <w:bodyDiv w:val="1"/>
      <w:marLeft w:val="0"/>
      <w:marRight w:val="0"/>
      <w:marTop w:val="0"/>
      <w:marBottom w:val="0"/>
      <w:divBdr>
        <w:top w:val="none" w:sz="0" w:space="0" w:color="auto"/>
        <w:left w:val="none" w:sz="0" w:space="0" w:color="auto"/>
        <w:bottom w:val="none" w:sz="0" w:space="0" w:color="auto"/>
        <w:right w:val="none" w:sz="0" w:space="0" w:color="auto"/>
      </w:divBdr>
    </w:div>
    <w:div w:id="1923679090">
      <w:bodyDiv w:val="1"/>
      <w:marLeft w:val="0"/>
      <w:marRight w:val="0"/>
      <w:marTop w:val="0"/>
      <w:marBottom w:val="0"/>
      <w:divBdr>
        <w:top w:val="none" w:sz="0" w:space="0" w:color="auto"/>
        <w:left w:val="none" w:sz="0" w:space="0" w:color="auto"/>
        <w:bottom w:val="none" w:sz="0" w:space="0" w:color="auto"/>
        <w:right w:val="none" w:sz="0" w:space="0" w:color="auto"/>
      </w:divBdr>
      <w:divsChild>
        <w:div w:id="156655199">
          <w:marLeft w:val="0"/>
          <w:marRight w:val="0"/>
          <w:marTop w:val="0"/>
          <w:marBottom w:val="0"/>
          <w:divBdr>
            <w:top w:val="none" w:sz="0" w:space="0" w:color="auto"/>
            <w:left w:val="none" w:sz="0" w:space="0" w:color="auto"/>
            <w:bottom w:val="none" w:sz="0" w:space="0" w:color="auto"/>
            <w:right w:val="none" w:sz="0" w:space="0" w:color="auto"/>
          </w:divBdr>
        </w:div>
        <w:div w:id="424352014">
          <w:marLeft w:val="0"/>
          <w:marRight w:val="0"/>
          <w:marTop w:val="0"/>
          <w:marBottom w:val="0"/>
          <w:divBdr>
            <w:top w:val="none" w:sz="0" w:space="0" w:color="auto"/>
            <w:left w:val="none" w:sz="0" w:space="0" w:color="auto"/>
            <w:bottom w:val="none" w:sz="0" w:space="0" w:color="auto"/>
            <w:right w:val="none" w:sz="0" w:space="0" w:color="auto"/>
          </w:divBdr>
        </w:div>
        <w:div w:id="778725115">
          <w:marLeft w:val="0"/>
          <w:marRight w:val="0"/>
          <w:marTop w:val="0"/>
          <w:marBottom w:val="0"/>
          <w:divBdr>
            <w:top w:val="none" w:sz="0" w:space="0" w:color="auto"/>
            <w:left w:val="none" w:sz="0" w:space="0" w:color="auto"/>
            <w:bottom w:val="none" w:sz="0" w:space="0" w:color="auto"/>
            <w:right w:val="none" w:sz="0" w:space="0" w:color="auto"/>
          </w:divBdr>
        </w:div>
        <w:div w:id="1231890719">
          <w:marLeft w:val="0"/>
          <w:marRight w:val="0"/>
          <w:marTop w:val="0"/>
          <w:marBottom w:val="0"/>
          <w:divBdr>
            <w:top w:val="none" w:sz="0" w:space="0" w:color="auto"/>
            <w:left w:val="none" w:sz="0" w:space="0" w:color="auto"/>
            <w:bottom w:val="none" w:sz="0" w:space="0" w:color="auto"/>
            <w:right w:val="none" w:sz="0" w:space="0" w:color="auto"/>
          </w:divBdr>
        </w:div>
        <w:div w:id="728261609">
          <w:marLeft w:val="0"/>
          <w:marRight w:val="0"/>
          <w:marTop w:val="0"/>
          <w:marBottom w:val="0"/>
          <w:divBdr>
            <w:top w:val="none" w:sz="0" w:space="0" w:color="auto"/>
            <w:left w:val="none" w:sz="0" w:space="0" w:color="auto"/>
            <w:bottom w:val="none" w:sz="0" w:space="0" w:color="auto"/>
            <w:right w:val="none" w:sz="0" w:space="0" w:color="auto"/>
          </w:divBdr>
        </w:div>
        <w:div w:id="2032028095">
          <w:marLeft w:val="0"/>
          <w:marRight w:val="0"/>
          <w:marTop w:val="0"/>
          <w:marBottom w:val="0"/>
          <w:divBdr>
            <w:top w:val="none" w:sz="0" w:space="0" w:color="auto"/>
            <w:left w:val="none" w:sz="0" w:space="0" w:color="auto"/>
            <w:bottom w:val="none" w:sz="0" w:space="0" w:color="auto"/>
            <w:right w:val="none" w:sz="0" w:space="0" w:color="auto"/>
          </w:divBdr>
        </w:div>
        <w:div w:id="1372653865">
          <w:marLeft w:val="0"/>
          <w:marRight w:val="0"/>
          <w:marTop w:val="0"/>
          <w:marBottom w:val="0"/>
          <w:divBdr>
            <w:top w:val="none" w:sz="0" w:space="0" w:color="auto"/>
            <w:left w:val="none" w:sz="0" w:space="0" w:color="auto"/>
            <w:bottom w:val="none" w:sz="0" w:space="0" w:color="auto"/>
            <w:right w:val="none" w:sz="0" w:space="0" w:color="auto"/>
          </w:divBdr>
        </w:div>
        <w:div w:id="2025786256">
          <w:marLeft w:val="0"/>
          <w:marRight w:val="0"/>
          <w:marTop w:val="0"/>
          <w:marBottom w:val="0"/>
          <w:divBdr>
            <w:top w:val="none" w:sz="0" w:space="0" w:color="auto"/>
            <w:left w:val="none" w:sz="0" w:space="0" w:color="auto"/>
            <w:bottom w:val="none" w:sz="0" w:space="0" w:color="auto"/>
            <w:right w:val="none" w:sz="0" w:space="0" w:color="auto"/>
          </w:divBdr>
        </w:div>
        <w:div w:id="826823877">
          <w:marLeft w:val="0"/>
          <w:marRight w:val="0"/>
          <w:marTop w:val="0"/>
          <w:marBottom w:val="0"/>
          <w:divBdr>
            <w:top w:val="none" w:sz="0" w:space="0" w:color="auto"/>
            <w:left w:val="none" w:sz="0" w:space="0" w:color="auto"/>
            <w:bottom w:val="none" w:sz="0" w:space="0" w:color="auto"/>
            <w:right w:val="none" w:sz="0" w:space="0" w:color="auto"/>
          </w:divBdr>
        </w:div>
        <w:div w:id="768352695">
          <w:marLeft w:val="0"/>
          <w:marRight w:val="0"/>
          <w:marTop w:val="0"/>
          <w:marBottom w:val="0"/>
          <w:divBdr>
            <w:top w:val="none" w:sz="0" w:space="0" w:color="auto"/>
            <w:left w:val="none" w:sz="0" w:space="0" w:color="auto"/>
            <w:bottom w:val="none" w:sz="0" w:space="0" w:color="auto"/>
            <w:right w:val="none" w:sz="0" w:space="0" w:color="auto"/>
          </w:divBdr>
        </w:div>
      </w:divsChild>
    </w:div>
    <w:div w:id="1937594765">
      <w:bodyDiv w:val="1"/>
      <w:marLeft w:val="0"/>
      <w:marRight w:val="0"/>
      <w:marTop w:val="0"/>
      <w:marBottom w:val="0"/>
      <w:divBdr>
        <w:top w:val="none" w:sz="0" w:space="0" w:color="auto"/>
        <w:left w:val="none" w:sz="0" w:space="0" w:color="auto"/>
        <w:bottom w:val="none" w:sz="0" w:space="0" w:color="auto"/>
        <w:right w:val="none" w:sz="0" w:space="0" w:color="auto"/>
      </w:divBdr>
    </w:div>
    <w:div w:id="1948807634">
      <w:bodyDiv w:val="1"/>
      <w:marLeft w:val="0"/>
      <w:marRight w:val="0"/>
      <w:marTop w:val="0"/>
      <w:marBottom w:val="0"/>
      <w:divBdr>
        <w:top w:val="none" w:sz="0" w:space="0" w:color="auto"/>
        <w:left w:val="none" w:sz="0" w:space="0" w:color="auto"/>
        <w:bottom w:val="none" w:sz="0" w:space="0" w:color="auto"/>
        <w:right w:val="none" w:sz="0" w:space="0" w:color="auto"/>
      </w:divBdr>
      <w:divsChild>
        <w:div w:id="880359941">
          <w:marLeft w:val="0"/>
          <w:marRight w:val="0"/>
          <w:marTop w:val="0"/>
          <w:marBottom w:val="0"/>
          <w:divBdr>
            <w:top w:val="none" w:sz="0" w:space="0" w:color="auto"/>
            <w:left w:val="none" w:sz="0" w:space="0" w:color="auto"/>
            <w:bottom w:val="none" w:sz="0" w:space="0" w:color="auto"/>
            <w:right w:val="none" w:sz="0" w:space="0" w:color="auto"/>
          </w:divBdr>
        </w:div>
      </w:divsChild>
    </w:div>
    <w:div w:id="20495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eertech.org" TargetMode="External"/><Relationship Id="rId18" Type="http://schemas.openxmlformats.org/officeDocument/2006/relationships/hyperlink" Target="https://careertech.org/2018-excellence-action-applic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blog.careertech.org/" TargetMode="External"/><Relationship Id="rId17" Type="http://schemas.openxmlformats.org/officeDocument/2006/relationships/hyperlink" Target="http://careertech.org/sites/default/files/PlanStudy-CareerCluster-AG_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ertech.org/2018-excellence-action-application"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careertech.org/career-clusters" TargetMode="External"/><Relationship Id="rId23" Type="http://schemas.openxmlformats.org/officeDocument/2006/relationships/fontTable" Target="fontTable.xml"/><Relationship Id="rId10" Type="http://schemas.openxmlformats.org/officeDocument/2006/relationships/hyperlink" Target="http://careertech.org/career-clusters" TargetMode="External"/><Relationship Id="rId19" Type="http://schemas.openxmlformats.org/officeDocument/2006/relationships/hyperlink" Target="mailto:awards@careertech.org" TargetMode="External"/><Relationship Id="rId4" Type="http://schemas.microsoft.com/office/2007/relationships/stylesWithEffects" Target="stylesWithEffects.xml"/><Relationship Id="rId9" Type="http://schemas.openxmlformats.org/officeDocument/2006/relationships/hyperlink" Target="https://careertech.org/programs-study" TargetMode="External"/><Relationship Id="rId14" Type="http://schemas.openxmlformats.org/officeDocument/2006/relationships/hyperlink" Target="https://careertech.org/2018-excellence-action-application"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 w:val="00FB57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2415C-F673-43FC-BED9-6AB73A76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6082</Words>
  <Characters>34610</Characters>
  <Application>Microsoft Office Word</Application>
  <DocSecurity>4</DocSecurity>
  <Lines>1153</Lines>
  <Paragraphs>508</Paragraphs>
  <ScaleCrop>false</ScaleCrop>
  <HeadingPairs>
    <vt:vector size="2" baseType="variant">
      <vt:variant>
        <vt:lpstr>Title</vt:lpstr>
      </vt:variant>
      <vt:variant>
        <vt:i4>1</vt:i4>
      </vt:variant>
    </vt:vector>
  </HeadingPairs>
  <TitlesOfParts>
    <vt:vector size="1" baseType="lpstr">
      <vt:lpstr/>
    </vt:vector>
  </TitlesOfParts>
  <Company>Burlington School District</Company>
  <LinksUpToDate>false</LinksUpToDate>
  <CharactersWithSpaces>40184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Burlington School District</cp:lastModifiedBy>
  <cp:revision>2</cp:revision>
  <dcterms:created xsi:type="dcterms:W3CDTF">2017-11-15T21:21:00Z</dcterms:created>
  <dcterms:modified xsi:type="dcterms:W3CDTF">2017-11-15T21:21:00Z</dcterms:modified>
</cp:coreProperties>
</file>