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00415A">
        <w:rPr>
          <w:rFonts w:ascii="Myriad Pro" w:hAnsi="Myriad Pro"/>
        </w:rPr>
        <w:t>sixth</w:t>
      </w:r>
      <w:r w:rsidR="0000415A"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w:t>
      </w:r>
      <w:r w:rsidR="00C22A2E">
        <w:rPr>
          <w:rFonts w:ascii="Myriad Pro" w:hAnsi="Myriad Pro"/>
        </w:rPr>
        <w:t>learner</w:t>
      </w:r>
      <w:r w:rsidR="00C22A2E" w:rsidRPr="00A45272">
        <w:rPr>
          <w:rFonts w:ascii="Myriad Pro" w:hAnsi="Myriad Pro"/>
        </w:rPr>
        <w:t xml:space="preserve"> </w:t>
      </w:r>
      <w:r w:rsidR="00332EB8" w:rsidRPr="00A45272">
        <w:rPr>
          <w:rFonts w:ascii="Myriad Pro" w:hAnsi="Myriad Pro"/>
        </w:rPr>
        <w:t xml:space="preserve">transitions </w:t>
      </w:r>
      <w:r w:rsidRPr="00A45272">
        <w:rPr>
          <w:rFonts w:ascii="Myriad Pro" w:hAnsi="Myriad Pro"/>
        </w:rPr>
        <w:t>across secondary and postsecondary systems</w:t>
      </w:r>
      <w:r w:rsidR="00E773F2" w:rsidRPr="00A45272">
        <w:rPr>
          <w:rFonts w:ascii="Myriad Pro" w:hAnsi="Myriad Pro"/>
        </w:rPr>
        <w:t>;</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w:t>
      </w:r>
      <w:r w:rsidR="00C22A2E">
        <w:rPr>
          <w:rFonts w:ascii="Myriad Pro" w:hAnsi="Myriad Pro"/>
        </w:rPr>
        <w:t>learner</w:t>
      </w:r>
      <w:r w:rsidR="00C22A2E" w:rsidRPr="00A45272">
        <w:rPr>
          <w:rFonts w:ascii="Myriad Pro" w:hAnsi="Myriad Pro"/>
        </w:rPr>
        <w:t xml:space="preserve"> </w:t>
      </w:r>
      <w:r w:rsidR="00217E9E" w:rsidRPr="00A45272">
        <w:rPr>
          <w:rFonts w:ascii="Myriad Pro" w:hAnsi="Myriad Pro"/>
        </w:rPr>
        <w:t>achievement</w:t>
      </w:r>
      <w:r w:rsidR="00C22A2E">
        <w:rPr>
          <w:rFonts w:ascii="Myriad Pro" w:hAnsi="Myriad Pro"/>
        </w:rPr>
        <w:t xml:space="preserve">, </w:t>
      </w:r>
      <w:r w:rsidR="00217E9E" w:rsidRPr="00A45272">
        <w:rPr>
          <w:rFonts w:ascii="Myriad Pro" w:hAnsi="Myriad Pro"/>
        </w:rPr>
        <w:t>success</w:t>
      </w:r>
      <w:r w:rsidR="0069712D" w:rsidRPr="00A45272">
        <w:rPr>
          <w:rFonts w:ascii="Myriad Pro" w:hAnsi="Myriad Pro"/>
        </w:rPr>
        <w:t xml:space="preserve"> at both the secondary and postsecondary levels</w:t>
      </w:r>
      <w:r w:rsidR="00C22A2E">
        <w:rPr>
          <w:rFonts w:ascii="Myriad Pro" w:hAnsi="Myriad Pro"/>
        </w:rPr>
        <w:t xml:space="preserve"> and meeting the needs of underserved populations</w:t>
      </w:r>
      <w:r w:rsidR="00F36A6C">
        <w:rPr>
          <w:rFonts w:ascii="Myriad Pro" w:hAnsi="Myriad Pro"/>
        </w:rPr>
        <w:t xml:space="preserve">; and </w:t>
      </w:r>
    </w:p>
    <w:p w:rsidR="00F36A6C" w:rsidRPr="00A45272" w:rsidRDefault="00F36A6C" w:rsidP="00D74E2F">
      <w:pPr>
        <w:pStyle w:val="ListParagraph"/>
        <w:numPr>
          <w:ilvl w:val="0"/>
          <w:numId w:val="11"/>
        </w:numPr>
        <w:spacing w:after="0" w:line="240" w:lineRule="auto"/>
        <w:rPr>
          <w:rFonts w:ascii="Myriad Pro" w:hAnsi="Myriad Pro"/>
        </w:rPr>
      </w:pPr>
      <w:r>
        <w:rPr>
          <w:rFonts w:ascii="Myriad Pro" w:hAnsi="Myriad Pro"/>
        </w:rPr>
        <w:t xml:space="preserve">Delivering high-quality and effective instruction. </w:t>
      </w:r>
    </w:p>
    <w:p w:rsidR="00A96DC3" w:rsidRPr="00A45272" w:rsidRDefault="00A96DC3" w:rsidP="00D74E2F">
      <w:pPr>
        <w:spacing w:after="0" w:line="240" w:lineRule="auto"/>
        <w:rPr>
          <w:rFonts w:ascii="Myriad Pro" w:hAnsi="Myriad Pro"/>
        </w:rPr>
      </w:pPr>
    </w:p>
    <w:p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w:t>
      </w:r>
      <w:r w:rsidR="00FA2504">
        <w:rPr>
          <w:rFonts w:ascii="Myriad Pro" w:hAnsi="Myriad Pro"/>
        </w:rPr>
        <w:t xml:space="preserve">public </w:t>
      </w:r>
      <w:r w:rsidRPr="009307CC">
        <w:rPr>
          <w:rFonts w:ascii="Myriad Pro" w:hAnsi="Myriad Pro"/>
        </w:rPr>
        <w:t xml:space="preserve">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 xml:space="preserve">positive impact on </w:t>
      </w:r>
      <w:r w:rsidR="00C22A2E">
        <w:rPr>
          <w:rFonts w:ascii="Myriad Pro" w:hAnsi="Myriad Pro"/>
        </w:rPr>
        <w:t>learner</w:t>
      </w:r>
      <w:r w:rsidR="00C22A2E" w:rsidRPr="000B7607">
        <w:rPr>
          <w:rFonts w:ascii="Myriad Pro" w:hAnsi="Myriad Pro"/>
        </w:rPr>
        <w:t xml:space="preserve"> </w:t>
      </w:r>
      <w:r w:rsidRPr="000B7607">
        <w:rPr>
          <w:rFonts w:ascii="Myriad Pro" w:hAnsi="Myriad Pro"/>
        </w:rPr>
        <w:t>achievement will not be eligible for consideration</w:t>
      </w:r>
      <w:r>
        <w:rPr>
          <w:rFonts w:ascii="Myriad Pro" w:hAnsi="Myriad Pro"/>
        </w:rPr>
        <w:t>.</w:t>
      </w:r>
    </w:p>
    <w:p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w:t>
      </w:r>
      <w:r w:rsidR="00FA2504">
        <w:rPr>
          <w:rFonts w:ascii="Myriad Pro" w:hAnsi="Myriad Pro"/>
        </w:rPr>
        <w:t xml:space="preserve">Excellence in Action </w:t>
      </w:r>
      <w:r>
        <w:rPr>
          <w:rFonts w:ascii="Myriad Pro" w:hAnsi="Myriad Pro"/>
        </w:rPr>
        <w:t>award</w:t>
      </w:r>
      <w:r w:rsidR="00FA2504">
        <w:rPr>
          <w:rFonts w:ascii="Myriad Pro" w:hAnsi="Myriad Pro"/>
        </w:rPr>
        <w:t xml:space="preserve"> from Advance CTE</w:t>
      </w:r>
      <w:r>
        <w:rPr>
          <w:rFonts w:ascii="Myriad Pro" w:hAnsi="Myriad Pro"/>
        </w:rPr>
        <w:t xml:space="preserve"> in the past, you may not apply for that same Career Cluster. However, your school or institution may apply in a different Career Cluster.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w:t>
      </w:r>
      <w:r w:rsidR="00F852E1">
        <w:rPr>
          <w:rFonts w:ascii="Myriad Pro" w:hAnsi="Myriad Pro"/>
          <w:b/>
        </w:rPr>
        <w:t>21</w:t>
      </w:r>
      <w:r w:rsidR="00096FFF">
        <w:rPr>
          <w:rFonts w:ascii="Myriad Pro" w:hAnsi="Myriad Pro"/>
          <w:b/>
        </w:rPr>
        <w:t xml:space="preserve">, </w:t>
      </w:r>
      <w:r w:rsidR="00F852E1">
        <w:rPr>
          <w:rFonts w:ascii="Myriad Pro" w:hAnsi="Myriad Pro"/>
          <w:b/>
        </w:rPr>
        <w:t xml:space="preserve">2018 </w:t>
      </w:r>
      <w:r w:rsidR="00096FFF">
        <w:rPr>
          <w:rFonts w:ascii="Myriad Pro" w:hAnsi="Myriad Pro"/>
          <w:b/>
        </w:rPr>
        <w:t xml:space="preserve">at 5 p.m. ET. </w:t>
      </w:r>
      <w:r w:rsidR="00A96DC3" w:rsidRPr="00A45272">
        <w:rPr>
          <w:rFonts w:ascii="Myriad Pro" w:hAnsi="Myriad Pro"/>
        </w:rPr>
        <w:t xml:space="preserve"> </w:t>
      </w:r>
    </w:p>
    <w:p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lastRenderedPageBreak/>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rsidR="0027590F" w:rsidRPr="00A45272" w:rsidRDefault="00757B35" w:rsidP="00FC5CAC">
      <w:pPr>
        <w:rPr>
          <w:rFonts w:ascii="Myriad Pro" w:hAnsi="Myriad Pro"/>
        </w:rPr>
      </w:pPr>
      <w:r>
        <w:rPr>
          <w:rFonts w:ascii="Myriad Pro" w:hAnsi="Myriad Pro"/>
        </w:rPr>
        <w:t xml:space="preserve">The application must be submitted using </w:t>
      </w:r>
      <w:hyperlink r:id="rId10" w:history="1">
        <w:r w:rsidR="0000415A" w:rsidRPr="0000415A">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00C22A2E">
        <w:rPr>
          <w:rFonts w:ascii="Myriad Pro" w:hAnsi="Myriad Pro"/>
        </w:rPr>
        <w:t>learner data.</w:t>
      </w:r>
      <w:r w:rsidRPr="00A45272">
        <w:rPr>
          <w:rFonts w:ascii="Myriad Pro" w:hAnsi="Myriad Pro"/>
        </w:rPr>
        <w:t xml:space="preserve"> </w:t>
      </w:r>
    </w:p>
    <w:p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xml:space="preserve">; </w:t>
      </w:r>
    </w:p>
    <w:p w:rsidR="00AB0B1C"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F36A6C" w:rsidRPr="004A01FC">
        <w:rPr>
          <w:rFonts w:ascii="Myriad Pro" w:hAnsi="Myriad Pro"/>
          <w:iCs/>
        </w:rPr>
        <w:t>April 8-10, 2019</w:t>
      </w:r>
      <w:r w:rsidR="00C22A2E">
        <w:rPr>
          <w:rFonts w:ascii="Myriad Pro" w:hAnsi="Myriad Pro"/>
        </w:rPr>
        <w:t xml:space="preserve"> at the Advance CTE Spring Meeting; and</w:t>
      </w:r>
      <w:r w:rsidR="000B4817" w:rsidRPr="00F36A6C">
        <w:rPr>
          <w:rFonts w:ascii="Myriad Pro" w:hAnsi="Myriad Pro"/>
        </w:rPr>
        <w:t xml:space="preserve"> </w:t>
      </w:r>
    </w:p>
    <w:p w:rsidR="00C22A2E" w:rsidRPr="00F36A6C" w:rsidRDefault="00C22A2E" w:rsidP="00D74E2F">
      <w:pPr>
        <w:pStyle w:val="ListParagraph"/>
        <w:numPr>
          <w:ilvl w:val="0"/>
          <w:numId w:val="9"/>
        </w:numPr>
        <w:spacing w:after="0" w:line="240" w:lineRule="auto"/>
        <w:rPr>
          <w:rFonts w:ascii="Myriad Pro" w:hAnsi="Myriad Pro"/>
        </w:rPr>
      </w:pPr>
      <w:r>
        <w:rPr>
          <w:rFonts w:ascii="Myriad Pro" w:hAnsi="Myriad Pro"/>
        </w:rPr>
        <w:t>Discounted rate to the Advance CTE Spring Meeting</w:t>
      </w:r>
    </w:p>
    <w:p w:rsidR="00D74E2F" w:rsidRPr="00F36A6C" w:rsidRDefault="00D74E2F" w:rsidP="00D74E2F">
      <w:pPr>
        <w:spacing w:after="0" w:line="240" w:lineRule="auto"/>
        <w:rPr>
          <w:rFonts w:ascii="Myriad Pro" w:hAnsi="Myriad Pro"/>
          <w:b/>
          <w:sz w:val="24"/>
        </w:rPr>
      </w:pPr>
    </w:p>
    <w:p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rsidR="00A96DC3" w:rsidRPr="00A45272" w:rsidRDefault="00A96DC3" w:rsidP="00D74E2F">
      <w:pPr>
        <w:spacing w:after="0" w:line="240" w:lineRule="auto"/>
        <w:rPr>
          <w:rFonts w:ascii="Myriad Pro" w:hAnsi="Myriad Pro"/>
          <w:b/>
        </w:rPr>
      </w:pPr>
    </w:p>
    <w:p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0000415A" w:rsidRPr="0000415A">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C51BD3" w:rsidRPr="00A45272" w:rsidRDefault="00C51BD3" w:rsidP="00D74E2F">
      <w:pPr>
        <w:spacing w:after="0" w:line="240" w:lineRule="auto"/>
        <w:rPr>
          <w:rFonts w:ascii="Myriad Pro" w:hAnsi="Myriad Pro"/>
        </w:rPr>
      </w:pPr>
    </w:p>
    <w:p w:rsidR="00C51BD3" w:rsidRPr="00A45272" w:rsidRDefault="00C51BD3" w:rsidP="00D74E2F">
      <w:pPr>
        <w:spacing w:after="0" w:line="240" w:lineRule="auto"/>
        <w:rPr>
          <w:rFonts w:ascii="Myriad Pro" w:hAnsi="Myriad Pro"/>
        </w:rPr>
      </w:pPr>
    </w:p>
    <w:p w:rsidR="007C43B3" w:rsidRPr="00A45272" w:rsidRDefault="007C43B3" w:rsidP="00FC5CAC">
      <w:pPr>
        <w:rPr>
          <w:rFonts w:ascii="Myriad Pro" w:hAnsi="Myriad Pro"/>
          <w:b/>
          <w:sz w:val="24"/>
        </w:rPr>
      </w:pPr>
      <w:r w:rsidRPr="00A45272">
        <w:rPr>
          <w:rFonts w:ascii="Myriad Pro" w:hAnsi="Myriad Pro"/>
        </w:rPr>
        <w:br w:type="page"/>
      </w:r>
    </w:p>
    <w:p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rsidR="00D74E2F" w:rsidRPr="00A45272" w:rsidRDefault="00D74E2F" w:rsidP="00D74E2F">
      <w:pPr>
        <w:spacing w:after="0" w:line="240" w:lineRule="auto"/>
        <w:rPr>
          <w:rFonts w:ascii="Myriad Pro" w:hAnsi="Myriad Pro"/>
          <w:b/>
          <w:sz w:val="24"/>
        </w:rPr>
      </w:pPr>
    </w:p>
    <w:p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6A1C05">
        <w:rPr>
          <w:rFonts w:ascii="Myriad Pro" w:hAnsi="Myriad Pro"/>
        </w:rPr>
        <w:t>Aviation</w:t>
      </w:r>
    </w:p>
    <w:p w:rsidR="0027590F" w:rsidRPr="00A45272" w:rsidRDefault="0027590F" w:rsidP="00D74E2F">
      <w:pPr>
        <w:pStyle w:val="ListParagraph"/>
        <w:spacing w:after="0" w:line="240" w:lineRule="auto"/>
        <w:ind w:left="360"/>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6A1C05">
        <w:rPr>
          <w:rFonts w:ascii="Myriad Pro" w:hAnsi="Myriad Pro"/>
        </w:rPr>
        <w:t>Shawn Blessing</w:t>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6A1C05">
        <w:rPr>
          <w:rFonts w:ascii="Myriad Pro" w:hAnsi="Myriad Pro"/>
        </w:rPr>
        <w:t>sblessing@irvingisd.net</w:t>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6A1C05">
        <w:rPr>
          <w:rFonts w:ascii="Myriad Pro" w:hAnsi="Myriad Pro"/>
        </w:rPr>
        <w:t>972-600-5049</w:t>
      </w:r>
      <w:r w:rsidR="0027590F" w:rsidRPr="00A45272">
        <w:rPr>
          <w:rFonts w:ascii="Myriad Pro" w:hAnsi="Myriad Pro"/>
        </w:rPr>
        <w:br/>
        <w:t xml:space="preserve">Address: </w:t>
      </w:r>
      <w:r w:rsidR="006A1C05">
        <w:rPr>
          <w:rFonts w:ascii="Myriad Pro" w:hAnsi="Myriad Pro"/>
        </w:rPr>
        <w:t xml:space="preserve">2621 W Airport </w:t>
      </w:r>
      <w:proofErr w:type="spellStart"/>
      <w:r w:rsidR="006A1C05">
        <w:rPr>
          <w:rFonts w:ascii="Myriad Pro" w:hAnsi="Myriad Pro"/>
        </w:rPr>
        <w:t>Fwy</w:t>
      </w:r>
      <w:proofErr w:type="spellEnd"/>
      <w:r w:rsidR="006A1C05">
        <w:rPr>
          <w:rFonts w:ascii="Myriad Pro" w:hAnsi="Myriad Pro"/>
        </w:rPr>
        <w:t>, TX PO Box 152637, Irving Texas 75015-2637</w:t>
      </w:r>
    </w:p>
    <w:p w:rsidR="004B4115" w:rsidRPr="00A45272" w:rsidRDefault="004B4115" w:rsidP="00D74E2F">
      <w:pPr>
        <w:pStyle w:val="ListParagraph"/>
        <w:spacing w:after="0" w:line="240" w:lineRule="auto"/>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6A1C05">
        <w:rPr>
          <w:rFonts w:ascii="Myriad Pro" w:hAnsi="Myriad Pro"/>
        </w:rPr>
        <w:t xml:space="preserve">Irving High School </w:t>
      </w:r>
      <w:r w:rsidRPr="00A45272">
        <w:rPr>
          <w:rFonts w:ascii="Myriad Pro" w:hAnsi="Myriad Pro"/>
        </w:rPr>
        <w:br/>
      </w:r>
    </w:p>
    <w:p w:rsidR="004B4115" w:rsidRPr="00A45272" w:rsidRDefault="004B4115" w:rsidP="00B51CF0">
      <w:pPr>
        <w:pStyle w:val="ListParagraph"/>
        <w:numPr>
          <w:ilvl w:val="0"/>
          <w:numId w:val="1"/>
        </w:numPr>
        <w:spacing w:after="0" w:line="240" w:lineRule="auto"/>
        <w:rPr>
          <w:rFonts w:ascii="Myriad Pro" w:hAnsi="Myriad Pro"/>
        </w:rPr>
      </w:pPr>
      <w:r w:rsidRPr="00A45272">
        <w:rPr>
          <w:rFonts w:ascii="Myriad Pro" w:hAnsi="Myriad Pro"/>
        </w:rPr>
        <w:t xml:space="preserve">State:  </w:t>
      </w:r>
      <w:r w:rsidR="006A1C05">
        <w:rPr>
          <w:rFonts w:ascii="Myriad Pro" w:hAnsi="Myriad Pro"/>
        </w:rPr>
        <w:t>Texas</w:t>
      </w:r>
      <w:r w:rsidRPr="00A45272">
        <w:rPr>
          <w:rFonts w:ascii="Myriad Pro" w:hAnsi="Myriad Pro"/>
        </w:rPr>
        <w:t xml:space="preserv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sdt>
      <w:r w:rsidRPr="00A45272">
        <w:rPr>
          <w:rFonts w:ascii="Myriad Pro" w:hAnsi="Myriad Pro"/>
        </w:rPr>
        <w:br/>
      </w:r>
    </w:p>
    <w:p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sdtPr>
        <w:sdtContent>
          <w:r w:rsidR="009B610A">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rsidR="00AD3A09" w:rsidRPr="00A45272" w:rsidRDefault="00060ABA" w:rsidP="00F5223D">
      <w:pPr>
        <w:spacing w:after="0" w:line="240" w:lineRule="auto"/>
        <w:ind w:firstLine="720"/>
        <w:rPr>
          <w:rFonts w:ascii="Myriad Pro" w:hAnsi="Myriad Pro"/>
        </w:rPr>
      </w:pPr>
      <w:sdt>
        <w:sdtPr>
          <w:rPr>
            <w:rFonts w:ascii="Myriad Pro" w:hAnsi="Myriad Pro"/>
          </w:rPr>
          <w:id w:val="1486048730"/>
        </w:sdt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b/>
          </w:rPr>
          <w:id w:val="1250928639"/>
        </w:sdtPr>
        <w:sdtContent>
          <w:r w:rsidR="00650C16" w:rsidRPr="00650C16">
            <w:rPr>
              <w:rFonts w:ascii="MS Gothic" w:eastAsia="MS Gothic" w:hAnsi="MS Gothic" w:hint="eastAsia"/>
              <w:b/>
            </w:rPr>
            <w:t>x</w:t>
          </w:r>
        </w:sdtContent>
      </w:sdt>
      <w:r w:rsidR="0004482D">
        <w:rPr>
          <w:rFonts w:ascii="Myriad Pro" w:hAnsi="Myriad Pro"/>
        </w:rPr>
        <w:tab/>
      </w:r>
      <w:r w:rsidR="006F4FE1" w:rsidRPr="00A45272">
        <w:rPr>
          <w:rFonts w:ascii="Myriad Pro" w:hAnsi="Myriad Pro"/>
        </w:rPr>
        <w:t xml:space="preserve">Comprehensive high school </w:t>
      </w:r>
    </w:p>
    <w:p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rsidR="004618D7" w:rsidRPr="00A45272" w:rsidRDefault="004618D7" w:rsidP="00AD3A09">
      <w:pPr>
        <w:spacing w:after="0" w:line="240" w:lineRule="auto"/>
        <w:ind w:left="720"/>
        <w:rPr>
          <w:rFonts w:ascii="Myriad Pro" w:hAnsi="Myriad Pro"/>
        </w:rPr>
      </w:pPr>
    </w:p>
    <w:p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tc>
          <w:tcPr>
            <w:tcW w:w="9350" w:type="dxa"/>
          </w:tcPr>
          <w:p w:rsidR="00A402AB" w:rsidRPr="00A45272" w:rsidRDefault="00A402AB" w:rsidP="00D74E2F">
            <w:pPr>
              <w:rPr>
                <w:rFonts w:ascii="Myriad Pro" w:hAnsi="Myriad Pro"/>
              </w:rPr>
            </w:pPr>
          </w:p>
        </w:tc>
      </w:tr>
    </w:tbl>
    <w:p w:rsidR="004B4115" w:rsidRPr="00A45272" w:rsidRDefault="00217E9E" w:rsidP="00D74E2F">
      <w:pPr>
        <w:spacing w:after="0" w:line="240" w:lineRule="auto"/>
        <w:rPr>
          <w:rFonts w:ascii="Myriad Pro" w:hAnsi="Myriad Pro"/>
        </w:rPr>
      </w:pPr>
      <w:r w:rsidRPr="00A45272">
        <w:rPr>
          <w:rFonts w:ascii="Myriad Pro" w:hAnsi="Myriad Pro"/>
        </w:rPr>
        <w:br/>
      </w:r>
    </w:p>
    <w:p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sdtPr>
        <w:sdtContent>
          <w:r w:rsidR="009B610A">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rsidR="00CD5457" w:rsidRPr="00A45272" w:rsidRDefault="00F5223D" w:rsidP="00F5223D">
      <w:pPr>
        <w:spacing w:after="0" w:line="240" w:lineRule="auto"/>
        <w:rPr>
          <w:rFonts w:ascii="Myriad Pro" w:hAnsi="Myriad Pro"/>
        </w:rPr>
      </w:pPr>
      <w:r>
        <w:rPr>
          <w:rFonts w:ascii="MS Gothic" w:eastAsia="MS Gothic" w:hAnsi="MS Gothic"/>
        </w:rPr>
        <w:lastRenderedPageBreak/>
        <w:tab/>
      </w:r>
      <w:sdt>
        <w:sdtPr>
          <w:rPr>
            <w:rFonts w:ascii="MS Gothic" w:eastAsia="MS Gothic" w:hAnsi="MS Gothic"/>
          </w:rPr>
          <w:id w:val="1615249592"/>
        </w:sdtPr>
        <w:sdtContent>
          <w:r w:rsidR="006A1C05" w:rsidRPr="006A1C05">
            <w:rPr>
              <w:rFonts w:ascii="MS Gothic" w:eastAsia="MS Gothic" w:hAnsi="MS Gothic" w:hint="eastAsia"/>
              <w:b/>
            </w:rPr>
            <w:t>x</w:t>
          </w:r>
        </w:sdtContent>
      </w:sdt>
      <w:r w:rsidR="0004482D">
        <w:rPr>
          <w:rFonts w:ascii="Myriad Pro" w:hAnsi="Myriad Pro"/>
        </w:rPr>
        <w:tab/>
      </w:r>
      <w:r w:rsidR="00CD5457" w:rsidRPr="00650C16">
        <w:rPr>
          <w:rFonts w:ascii="Myriad Pro" w:hAnsi="Myriad Pro"/>
          <w:b/>
        </w:rPr>
        <w:t>Transportation, Distribution &amp; Logistics Career Cluster</w:t>
      </w:r>
      <w:r w:rsidR="00CD5457" w:rsidRPr="00A45272">
        <w:rPr>
          <w:rFonts w:ascii="Myriad Pro" w:hAnsi="Myriad Pro"/>
        </w:rPr>
        <w:t xml:space="preserve"> </w:t>
      </w:r>
    </w:p>
    <w:p w:rsidR="00D74E2F" w:rsidRPr="00A45272" w:rsidRDefault="00D74E2F" w:rsidP="00D74E2F">
      <w:pPr>
        <w:rPr>
          <w:rFonts w:ascii="Myriad Pro" w:hAnsi="Myriad Pro"/>
        </w:rPr>
      </w:pPr>
      <w:r w:rsidRPr="00A45272">
        <w:rPr>
          <w:rFonts w:ascii="Myriad Pro" w:hAnsi="Myriad Pro"/>
        </w:rPr>
        <w:br w:type="page"/>
      </w:r>
    </w:p>
    <w:p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rsidR="00A402AB" w:rsidRDefault="00A402AB" w:rsidP="00D74E2F">
      <w:pPr>
        <w:spacing w:after="0" w:line="240" w:lineRule="auto"/>
        <w:rPr>
          <w:rFonts w:ascii="Myriad Pro" w:hAnsi="Myriad Pro"/>
        </w:rPr>
      </w:pPr>
    </w:p>
    <w:p w:rsidR="00365E0F" w:rsidRPr="00064C94" w:rsidRDefault="00365E0F" w:rsidP="00365E0F">
      <w:pPr>
        <w:spacing w:after="0" w:line="240" w:lineRule="auto"/>
        <w:rPr>
          <w:sz w:val="24"/>
          <w:szCs w:val="24"/>
        </w:rPr>
      </w:pPr>
      <w:r w:rsidRPr="00064C94">
        <w:rPr>
          <w:sz w:val="24"/>
          <w:szCs w:val="24"/>
        </w:rPr>
        <w:t>The Irving ISD Aviation Sciences Academy, established in 2012, provides a learning community that challenges students with specialized curricula, real-life experiences, dual credit opportunities through partnerships with local colleges and proprietary institutions, as well as certifications and capstone activities, to prepare stu</w:t>
      </w:r>
      <w:bookmarkStart w:id="0" w:name="_GoBack"/>
      <w:bookmarkEnd w:id="0"/>
      <w:r w:rsidRPr="00064C94">
        <w:rPr>
          <w:sz w:val="24"/>
          <w:szCs w:val="24"/>
        </w:rPr>
        <w:t>dents for success in the aviation industry. The Aviation Academy offers programs of study in Aviation Technology and Aviation (flight). These two programs of study include academic dual credit courses, as well as Advanced Placement (AP) courses which are aligned vertically with curricula and offers an articulation agreement with Spartan College that supports a focus on greater depth of content at each grade level through complex, project</w:t>
      </w:r>
      <w:r w:rsidR="00870E79" w:rsidRPr="00064C94">
        <w:rPr>
          <w:sz w:val="24"/>
          <w:szCs w:val="24"/>
        </w:rPr>
        <w:t>-</w:t>
      </w:r>
      <w:r w:rsidRPr="00064C94">
        <w:rPr>
          <w:sz w:val="24"/>
          <w:szCs w:val="24"/>
        </w:rPr>
        <w:t>based assignments.</w:t>
      </w:r>
    </w:p>
    <w:p w:rsidR="00365E0F" w:rsidRPr="00A45272" w:rsidRDefault="00365E0F" w:rsidP="00D74E2F">
      <w:pPr>
        <w:spacing w:after="0" w:line="240" w:lineRule="auto"/>
        <w:rPr>
          <w:rFonts w:ascii="Myriad Pro" w:hAnsi="Myriad Pro"/>
        </w:rPr>
      </w:pPr>
    </w:p>
    <w:p w:rsidR="00205609" w:rsidRPr="00A45272" w:rsidRDefault="00205609" w:rsidP="00205609">
      <w:pPr>
        <w:spacing w:after="0" w:line="240" w:lineRule="auto"/>
        <w:rPr>
          <w:rFonts w:ascii="Myriad Pro" w:hAnsi="Myriad Pro"/>
        </w:rPr>
      </w:pPr>
      <w:r w:rsidRPr="00A45272">
        <w:rPr>
          <w:rFonts w:ascii="Myriad Pro" w:hAnsi="Myriad Pro"/>
        </w:rPr>
        <w:br/>
      </w:r>
    </w:p>
    <w:p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sdtPr>
        <w:sdtContent>
          <w:r w:rsidR="00560C4C">
            <w:rPr>
              <w:rFonts w:ascii="MS Gothic" w:eastAsia="MS Gothic" w:hAnsi="MS Gothic" w:hint="eastAsia"/>
            </w:rPr>
            <w:t>x</w:t>
          </w:r>
        </w:sdtContent>
      </w:sdt>
      <w:r w:rsidR="0004482D">
        <w:rPr>
          <w:rFonts w:ascii="Myriad Pro" w:hAnsi="Myriad Pro"/>
        </w:rPr>
        <w:tab/>
      </w:r>
      <w:r w:rsidR="00C320BE" w:rsidRPr="0004482D">
        <w:rPr>
          <w:rFonts w:ascii="Myriad Pro" w:hAnsi="Myriad Pro"/>
        </w:rPr>
        <w:t>Urban</w:t>
      </w:r>
    </w:p>
    <w:p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rsidR="00C320BE" w:rsidRPr="00F5223D" w:rsidRDefault="00F5223D" w:rsidP="00F5223D">
      <w:pPr>
        <w:spacing w:after="0" w:line="240" w:lineRule="auto"/>
        <w:rPr>
          <w:rFonts w:ascii="Myriad Pro" w:hAnsi="Myriad Pro"/>
        </w:rPr>
      </w:pPr>
      <w:r>
        <w:tab/>
      </w:r>
      <w:sdt>
        <w:sdtPr>
          <w:id w:val="-1390568716"/>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rsidR="000F14E7" w:rsidRDefault="00F5223D" w:rsidP="00F5223D">
      <w:pPr>
        <w:spacing w:after="0" w:line="240" w:lineRule="auto"/>
        <w:rPr>
          <w:rFonts w:ascii="Myriad Pro" w:hAnsi="Myriad Pro"/>
        </w:rPr>
      </w:pPr>
      <w:r>
        <w:tab/>
      </w:r>
      <w:sdt>
        <w:sdtPr>
          <w:id w:val="-903132729"/>
        </w:sdtPr>
        <w:sdtContent>
          <w:r w:rsidR="009B610A">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p>
    <w:p w:rsidR="000F14E7" w:rsidRPr="00064C94" w:rsidRDefault="000F14E7" w:rsidP="000F14E7">
      <w:pPr>
        <w:pStyle w:val="ListParagraph"/>
        <w:spacing w:after="0" w:line="240" w:lineRule="auto"/>
        <w:ind w:left="360"/>
        <w:rPr>
          <w:rFonts w:ascii="Myriad Pro" w:hAnsi="Myriad Pro"/>
          <w:sz w:val="24"/>
          <w:szCs w:val="24"/>
        </w:rPr>
      </w:pPr>
    </w:p>
    <w:p w:rsidR="009673F5" w:rsidRPr="00064C94" w:rsidRDefault="000F14E7" w:rsidP="009673F5">
      <w:pPr>
        <w:pStyle w:val="ListParagraph"/>
        <w:spacing w:after="0" w:line="240" w:lineRule="auto"/>
        <w:ind w:left="360"/>
        <w:rPr>
          <w:sz w:val="24"/>
          <w:szCs w:val="24"/>
        </w:rPr>
      </w:pPr>
      <w:r w:rsidRPr="00064C94">
        <w:rPr>
          <w:sz w:val="24"/>
          <w:szCs w:val="24"/>
        </w:rPr>
        <w:t>Irving ISD</w:t>
      </w:r>
      <w:r w:rsidR="006D0D83" w:rsidRPr="00064C94">
        <w:rPr>
          <w:sz w:val="24"/>
          <w:szCs w:val="24"/>
        </w:rPr>
        <w:t xml:space="preserve"> </w:t>
      </w:r>
      <w:proofErr w:type="gramStart"/>
      <w:r w:rsidR="006D0D83" w:rsidRPr="00064C94">
        <w:rPr>
          <w:sz w:val="24"/>
          <w:szCs w:val="24"/>
        </w:rPr>
        <w:t>is</w:t>
      </w:r>
      <w:r w:rsidRPr="00064C94">
        <w:rPr>
          <w:sz w:val="24"/>
          <w:szCs w:val="24"/>
        </w:rPr>
        <w:t xml:space="preserve"> located in</w:t>
      </w:r>
      <w:proofErr w:type="gramEnd"/>
      <w:r w:rsidRPr="00064C94">
        <w:rPr>
          <w:sz w:val="24"/>
          <w:szCs w:val="24"/>
        </w:rPr>
        <w:t xml:space="preserve"> the heart of the Dallas-Ft. Worth metro area, serving more than 34,000 students, in a diverse, urban setting which includes students from fifty-six (56) countries, speaking ninety-eight (98) different languages. Irving ISD has eight (8) middle schools, (3) three comprehensive high schools, (1) one technical academy, (1) one specialized career center, and one alternative school of choice.</w:t>
      </w:r>
      <w:r w:rsidR="006D0D83" w:rsidRPr="00064C94">
        <w:rPr>
          <w:sz w:val="24"/>
          <w:szCs w:val="24"/>
        </w:rPr>
        <w:t xml:space="preserve"> Irving High School is a comprehensive high school located in the center of the city</w:t>
      </w:r>
      <w:r w:rsidR="00870E79" w:rsidRPr="00064C94">
        <w:rPr>
          <w:sz w:val="24"/>
          <w:szCs w:val="24"/>
        </w:rPr>
        <w:t xml:space="preserve"> home to</w:t>
      </w:r>
      <w:r w:rsidR="006D0D83" w:rsidRPr="00064C94">
        <w:rPr>
          <w:sz w:val="24"/>
          <w:szCs w:val="24"/>
        </w:rPr>
        <w:t xml:space="preserve"> 2,678 students. Irving High was the first high school campus in Irving and opened its doors from the original location in 1949.   The campus hosts a robust CTE program with more than 2200 (82%) students enrolled in CTE programs of study.</w:t>
      </w:r>
      <w:r w:rsidR="00064C94" w:rsidRPr="00064C94">
        <w:rPr>
          <w:sz w:val="24"/>
          <w:szCs w:val="24"/>
        </w:rPr>
        <w:t xml:space="preserve"> The School of Aviation offers students 3 pathway options, 2 in the Transportation Cluster and 1 in Engineering. The focus of this application is on the Transportation Cluster options. </w:t>
      </w:r>
      <w:r w:rsidR="009673F5" w:rsidRPr="00064C94">
        <w:rPr>
          <w:sz w:val="24"/>
          <w:szCs w:val="24"/>
        </w:rPr>
        <w:t xml:space="preserve"> Irving High School is less than 10 miles from the Dallas-Ft. Worth International Airport and Dallas Love Field, the home of Southwest Airlines. Multiple Fortune 500 companies related to the aviation industry are located within a few miles of the high school campus. </w:t>
      </w:r>
    </w:p>
    <w:p w:rsidR="006D0D83" w:rsidRPr="00064C94" w:rsidRDefault="006D0D83" w:rsidP="000F14E7">
      <w:pPr>
        <w:pStyle w:val="ListParagraph"/>
        <w:spacing w:after="0" w:line="240" w:lineRule="auto"/>
        <w:ind w:left="360"/>
        <w:rPr>
          <w:sz w:val="24"/>
          <w:szCs w:val="24"/>
        </w:rPr>
      </w:pPr>
    </w:p>
    <w:p w:rsidR="006D0D83" w:rsidRPr="00064C94" w:rsidRDefault="006D0D83" w:rsidP="000F14E7">
      <w:pPr>
        <w:pStyle w:val="ListParagraph"/>
        <w:spacing w:after="0" w:line="240" w:lineRule="auto"/>
        <w:ind w:left="360"/>
        <w:rPr>
          <w:sz w:val="24"/>
          <w:szCs w:val="24"/>
        </w:rPr>
      </w:pPr>
    </w:p>
    <w:p w:rsidR="000F14E7" w:rsidRPr="00064C94" w:rsidRDefault="000F14E7" w:rsidP="000F14E7">
      <w:pPr>
        <w:pStyle w:val="ListParagraph"/>
        <w:spacing w:after="0" w:line="240" w:lineRule="auto"/>
        <w:ind w:left="360"/>
        <w:rPr>
          <w:sz w:val="24"/>
          <w:szCs w:val="24"/>
        </w:rPr>
      </w:pPr>
      <w:r w:rsidRPr="00064C94">
        <w:rPr>
          <w:sz w:val="24"/>
          <w:szCs w:val="24"/>
        </w:rPr>
        <w:t xml:space="preserve"> Demographics for Irving High 2018-2019 year: </w:t>
      </w:r>
    </w:p>
    <w:p w:rsidR="009760D0" w:rsidRDefault="000F14E7" w:rsidP="009760D0">
      <w:pPr>
        <w:pStyle w:val="ListParagraph"/>
        <w:spacing w:after="0" w:line="240" w:lineRule="auto"/>
        <w:ind w:left="360"/>
        <w:jc w:val="both"/>
        <w:rPr>
          <w:sz w:val="24"/>
          <w:szCs w:val="24"/>
        </w:rPr>
      </w:pPr>
      <w:r w:rsidRPr="00064C94">
        <w:rPr>
          <w:sz w:val="24"/>
          <w:szCs w:val="24"/>
        </w:rPr>
        <w:tab/>
      </w:r>
      <w:r w:rsidRPr="00064C94">
        <w:rPr>
          <w:sz w:val="24"/>
          <w:szCs w:val="24"/>
        </w:rPr>
        <w:tab/>
      </w:r>
      <w:r w:rsidRPr="00064C94">
        <w:rPr>
          <w:sz w:val="24"/>
          <w:szCs w:val="24"/>
        </w:rPr>
        <w:tab/>
      </w:r>
      <w:r w:rsidRPr="00064C94">
        <w:rPr>
          <w:sz w:val="24"/>
          <w:szCs w:val="24"/>
        </w:rPr>
        <w:tab/>
      </w:r>
      <w:r w:rsidRPr="00064C94">
        <w:rPr>
          <w:sz w:val="24"/>
          <w:szCs w:val="24"/>
        </w:rPr>
        <w:tab/>
        <w:t>Campus</w:t>
      </w:r>
      <w:r w:rsidRPr="00064C94">
        <w:rPr>
          <w:sz w:val="24"/>
          <w:szCs w:val="24"/>
        </w:rPr>
        <w:tab/>
      </w:r>
      <w:r w:rsidRPr="00064C94">
        <w:rPr>
          <w:sz w:val="24"/>
          <w:szCs w:val="24"/>
        </w:rPr>
        <w:tab/>
      </w:r>
      <w:r w:rsidRPr="00064C94">
        <w:rPr>
          <w:sz w:val="24"/>
          <w:szCs w:val="24"/>
        </w:rPr>
        <w:tab/>
        <w:t>District</w:t>
      </w:r>
    </w:p>
    <w:p w:rsidR="000F14E7" w:rsidRPr="00064C94" w:rsidRDefault="000F14E7" w:rsidP="009760D0">
      <w:pPr>
        <w:pStyle w:val="ListParagraph"/>
        <w:spacing w:after="0" w:line="240" w:lineRule="auto"/>
        <w:ind w:left="360"/>
        <w:jc w:val="both"/>
        <w:rPr>
          <w:sz w:val="24"/>
          <w:szCs w:val="24"/>
        </w:rPr>
      </w:pPr>
      <w:r w:rsidRPr="00064C94">
        <w:rPr>
          <w:sz w:val="24"/>
          <w:szCs w:val="24"/>
        </w:rPr>
        <w:t>African American</w:t>
      </w:r>
      <w:r w:rsidRPr="00064C94">
        <w:rPr>
          <w:sz w:val="24"/>
          <w:szCs w:val="24"/>
        </w:rPr>
        <w:tab/>
      </w:r>
      <w:r w:rsidRPr="00064C94">
        <w:rPr>
          <w:sz w:val="24"/>
          <w:szCs w:val="24"/>
        </w:rPr>
        <w:tab/>
      </w:r>
      <w:proofErr w:type="gramStart"/>
      <w:r w:rsidRPr="00064C94">
        <w:rPr>
          <w:sz w:val="24"/>
          <w:szCs w:val="24"/>
        </w:rPr>
        <w:tab/>
      </w:r>
      <w:r w:rsidR="003C7014">
        <w:rPr>
          <w:sz w:val="24"/>
          <w:szCs w:val="24"/>
        </w:rPr>
        <w:t xml:space="preserve">  7.7</w:t>
      </w:r>
      <w:proofErr w:type="gramEnd"/>
      <w:r w:rsidR="003C7014">
        <w:rPr>
          <w:sz w:val="24"/>
          <w:szCs w:val="24"/>
        </w:rPr>
        <w:t>%</w:t>
      </w:r>
      <w:r w:rsidRPr="00064C94">
        <w:rPr>
          <w:sz w:val="24"/>
          <w:szCs w:val="24"/>
        </w:rPr>
        <w:tab/>
      </w:r>
      <w:r w:rsidR="009760D0">
        <w:rPr>
          <w:sz w:val="24"/>
          <w:szCs w:val="24"/>
        </w:rPr>
        <w:tab/>
      </w:r>
      <w:r w:rsidR="009760D0">
        <w:rPr>
          <w:sz w:val="24"/>
          <w:szCs w:val="24"/>
        </w:rPr>
        <w:tab/>
      </w:r>
      <w:r w:rsidRPr="00064C94">
        <w:rPr>
          <w:sz w:val="24"/>
          <w:szCs w:val="24"/>
        </w:rPr>
        <w:tab/>
      </w:r>
      <w:r w:rsidR="009760D0">
        <w:rPr>
          <w:sz w:val="24"/>
          <w:szCs w:val="24"/>
        </w:rPr>
        <w:t>12.4%</w:t>
      </w:r>
      <w:r w:rsidRPr="00064C94">
        <w:rPr>
          <w:sz w:val="24"/>
          <w:szCs w:val="24"/>
        </w:rPr>
        <w:tab/>
      </w:r>
      <w:r w:rsidRPr="00064C94">
        <w:rPr>
          <w:sz w:val="24"/>
          <w:szCs w:val="24"/>
        </w:rPr>
        <w:tab/>
      </w:r>
    </w:p>
    <w:p w:rsidR="000F14E7" w:rsidRPr="00064C94" w:rsidRDefault="000F14E7" w:rsidP="000F14E7">
      <w:pPr>
        <w:pStyle w:val="ListParagraph"/>
        <w:spacing w:after="0" w:line="240" w:lineRule="auto"/>
        <w:ind w:left="360"/>
        <w:rPr>
          <w:sz w:val="24"/>
          <w:szCs w:val="24"/>
        </w:rPr>
      </w:pPr>
      <w:r w:rsidRPr="00064C94">
        <w:rPr>
          <w:sz w:val="24"/>
          <w:szCs w:val="24"/>
        </w:rPr>
        <w:t>Hispanic</w:t>
      </w:r>
      <w:r w:rsidR="003C7014">
        <w:rPr>
          <w:sz w:val="24"/>
          <w:szCs w:val="24"/>
        </w:rPr>
        <w:tab/>
      </w:r>
      <w:r w:rsidR="003C7014">
        <w:rPr>
          <w:sz w:val="24"/>
          <w:szCs w:val="24"/>
        </w:rPr>
        <w:tab/>
      </w:r>
      <w:r w:rsidR="003C7014">
        <w:rPr>
          <w:sz w:val="24"/>
          <w:szCs w:val="24"/>
        </w:rPr>
        <w:tab/>
      </w:r>
      <w:r w:rsidR="003C7014">
        <w:rPr>
          <w:sz w:val="24"/>
          <w:szCs w:val="24"/>
        </w:rPr>
        <w:tab/>
        <w:t>83.9%</w:t>
      </w:r>
      <w:r w:rsidR="009760D0">
        <w:rPr>
          <w:sz w:val="24"/>
          <w:szCs w:val="24"/>
        </w:rPr>
        <w:tab/>
      </w:r>
      <w:r w:rsidR="009760D0">
        <w:rPr>
          <w:sz w:val="24"/>
          <w:szCs w:val="24"/>
        </w:rPr>
        <w:tab/>
      </w:r>
      <w:r w:rsidR="009760D0">
        <w:rPr>
          <w:sz w:val="24"/>
          <w:szCs w:val="24"/>
        </w:rPr>
        <w:tab/>
      </w:r>
      <w:r w:rsidR="009760D0">
        <w:rPr>
          <w:sz w:val="24"/>
          <w:szCs w:val="24"/>
        </w:rPr>
        <w:tab/>
        <w:t>72.2%</w:t>
      </w:r>
      <w:r w:rsidRPr="00064C94">
        <w:rPr>
          <w:sz w:val="24"/>
          <w:szCs w:val="24"/>
        </w:rPr>
        <w:tab/>
      </w:r>
      <w:r w:rsidRPr="00064C94">
        <w:rPr>
          <w:sz w:val="24"/>
          <w:szCs w:val="24"/>
        </w:rPr>
        <w:tab/>
      </w:r>
      <w:r w:rsidRPr="00064C94">
        <w:rPr>
          <w:sz w:val="24"/>
          <w:szCs w:val="24"/>
        </w:rPr>
        <w:tab/>
      </w:r>
      <w:r w:rsidRPr="00064C94">
        <w:rPr>
          <w:sz w:val="24"/>
          <w:szCs w:val="24"/>
        </w:rPr>
        <w:tab/>
      </w:r>
    </w:p>
    <w:p w:rsidR="000F14E7" w:rsidRPr="00064C94" w:rsidRDefault="000F14E7" w:rsidP="000F14E7">
      <w:pPr>
        <w:pStyle w:val="ListParagraph"/>
        <w:spacing w:after="0" w:line="240" w:lineRule="auto"/>
        <w:ind w:left="360"/>
        <w:rPr>
          <w:sz w:val="24"/>
          <w:szCs w:val="24"/>
        </w:rPr>
      </w:pPr>
      <w:r w:rsidRPr="00064C94">
        <w:rPr>
          <w:sz w:val="24"/>
          <w:szCs w:val="24"/>
        </w:rPr>
        <w:t>White</w:t>
      </w:r>
      <w:r w:rsidRPr="00064C94">
        <w:rPr>
          <w:sz w:val="24"/>
          <w:szCs w:val="24"/>
        </w:rPr>
        <w:tab/>
      </w:r>
      <w:r w:rsidR="003C7014">
        <w:rPr>
          <w:sz w:val="24"/>
          <w:szCs w:val="24"/>
        </w:rPr>
        <w:tab/>
      </w:r>
      <w:r w:rsidR="003C7014">
        <w:rPr>
          <w:sz w:val="24"/>
          <w:szCs w:val="24"/>
        </w:rPr>
        <w:tab/>
      </w:r>
      <w:proofErr w:type="gramStart"/>
      <w:r w:rsidR="003C7014">
        <w:rPr>
          <w:sz w:val="24"/>
          <w:szCs w:val="24"/>
        </w:rPr>
        <w:tab/>
        <w:t xml:space="preserve">  4.9</w:t>
      </w:r>
      <w:proofErr w:type="gramEnd"/>
      <w:r w:rsidR="003C7014">
        <w:rPr>
          <w:sz w:val="24"/>
          <w:szCs w:val="24"/>
        </w:rPr>
        <w:t>%</w:t>
      </w:r>
      <w:r w:rsidRPr="00064C94">
        <w:rPr>
          <w:sz w:val="24"/>
          <w:szCs w:val="24"/>
        </w:rPr>
        <w:tab/>
      </w:r>
      <w:r w:rsidR="009760D0">
        <w:rPr>
          <w:sz w:val="24"/>
          <w:szCs w:val="24"/>
        </w:rPr>
        <w:tab/>
      </w:r>
      <w:r w:rsidR="009760D0">
        <w:rPr>
          <w:sz w:val="24"/>
          <w:szCs w:val="24"/>
        </w:rPr>
        <w:tab/>
      </w:r>
      <w:r w:rsidR="009760D0">
        <w:rPr>
          <w:sz w:val="24"/>
          <w:szCs w:val="24"/>
        </w:rPr>
        <w:tab/>
        <w:t xml:space="preserve">  9.0%</w:t>
      </w:r>
      <w:r w:rsidR="009760D0">
        <w:rPr>
          <w:sz w:val="24"/>
          <w:szCs w:val="24"/>
        </w:rPr>
        <w:tab/>
        <w:t xml:space="preserve">  </w:t>
      </w:r>
      <w:r w:rsidRPr="00064C94">
        <w:rPr>
          <w:sz w:val="24"/>
          <w:szCs w:val="24"/>
        </w:rPr>
        <w:tab/>
      </w:r>
      <w:r w:rsidR="00870E79" w:rsidRPr="00064C94">
        <w:rPr>
          <w:sz w:val="24"/>
          <w:szCs w:val="24"/>
        </w:rPr>
        <w:t xml:space="preserve">   </w:t>
      </w:r>
      <w:r w:rsidRPr="00064C94">
        <w:rPr>
          <w:sz w:val="24"/>
          <w:szCs w:val="24"/>
        </w:rPr>
        <w:tab/>
      </w:r>
      <w:r w:rsidRPr="00064C94">
        <w:rPr>
          <w:sz w:val="24"/>
          <w:szCs w:val="24"/>
        </w:rPr>
        <w:tab/>
      </w:r>
      <w:r w:rsidRPr="00064C94">
        <w:rPr>
          <w:sz w:val="24"/>
          <w:szCs w:val="24"/>
        </w:rPr>
        <w:tab/>
      </w:r>
      <w:r w:rsidRPr="00064C94">
        <w:rPr>
          <w:sz w:val="24"/>
          <w:szCs w:val="24"/>
        </w:rPr>
        <w:tab/>
      </w:r>
    </w:p>
    <w:p w:rsidR="000F14E7" w:rsidRPr="00064C94" w:rsidRDefault="000F14E7" w:rsidP="000F14E7">
      <w:pPr>
        <w:pStyle w:val="ListParagraph"/>
        <w:spacing w:after="0" w:line="240" w:lineRule="auto"/>
        <w:ind w:left="360"/>
        <w:rPr>
          <w:sz w:val="24"/>
          <w:szCs w:val="24"/>
        </w:rPr>
      </w:pPr>
      <w:r w:rsidRPr="00064C94">
        <w:rPr>
          <w:sz w:val="24"/>
          <w:szCs w:val="24"/>
        </w:rPr>
        <w:lastRenderedPageBreak/>
        <w:t>Am Indian</w:t>
      </w:r>
      <w:r w:rsidRPr="00064C94">
        <w:rPr>
          <w:sz w:val="24"/>
          <w:szCs w:val="24"/>
        </w:rPr>
        <w:tab/>
      </w:r>
      <w:r w:rsidRPr="00064C94">
        <w:rPr>
          <w:sz w:val="24"/>
          <w:szCs w:val="24"/>
        </w:rPr>
        <w:tab/>
      </w:r>
      <w:r w:rsidR="003C7014">
        <w:rPr>
          <w:sz w:val="24"/>
          <w:szCs w:val="24"/>
        </w:rPr>
        <w:tab/>
      </w:r>
      <w:r w:rsidR="003C7014">
        <w:rPr>
          <w:sz w:val="24"/>
          <w:szCs w:val="24"/>
        </w:rPr>
        <w:tab/>
        <w:t xml:space="preserve">   1 .0</w:t>
      </w:r>
      <w:r w:rsidRPr="00064C94">
        <w:rPr>
          <w:sz w:val="24"/>
          <w:szCs w:val="24"/>
        </w:rPr>
        <w:tab/>
      </w:r>
      <w:r w:rsidR="009760D0">
        <w:rPr>
          <w:sz w:val="24"/>
          <w:szCs w:val="24"/>
        </w:rPr>
        <w:tab/>
      </w:r>
      <w:r w:rsidR="009760D0">
        <w:rPr>
          <w:sz w:val="24"/>
          <w:szCs w:val="24"/>
        </w:rPr>
        <w:tab/>
      </w:r>
      <w:r w:rsidR="009760D0">
        <w:rPr>
          <w:sz w:val="24"/>
          <w:szCs w:val="24"/>
        </w:rPr>
        <w:tab/>
        <w:t xml:space="preserve"> 1.6%</w:t>
      </w:r>
      <w:r w:rsidRPr="00064C94">
        <w:rPr>
          <w:sz w:val="24"/>
          <w:szCs w:val="24"/>
        </w:rPr>
        <w:tab/>
      </w:r>
      <w:r w:rsidRPr="00064C94">
        <w:rPr>
          <w:sz w:val="24"/>
          <w:szCs w:val="24"/>
        </w:rPr>
        <w:tab/>
      </w:r>
      <w:r w:rsidRPr="00064C94">
        <w:rPr>
          <w:sz w:val="24"/>
          <w:szCs w:val="24"/>
        </w:rPr>
        <w:tab/>
      </w:r>
      <w:r w:rsidRPr="00064C94">
        <w:rPr>
          <w:sz w:val="24"/>
          <w:szCs w:val="24"/>
        </w:rPr>
        <w:tab/>
      </w:r>
      <w:r w:rsidR="00870E79" w:rsidRPr="00064C94">
        <w:rPr>
          <w:sz w:val="24"/>
          <w:szCs w:val="24"/>
        </w:rPr>
        <w:t xml:space="preserve">   </w:t>
      </w:r>
    </w:p>
    <w:p w:rsidR="000F14E7" w:rsidRPr="00064C94" w:rsidRDefault="000F14E7" w:rsidP="000F14E7">
      <w:pPr>
        <w:pStyle w:val="ListParagraph"/>
        <w:spacing w:after="0" w:line="240" w:lineRule="auto"/>
        <w:ind w:left="360"/>
        <w:rPr>
          <w:sz w:val="24"/>
          <w:szCs w:val="24"/>
        </w:rPr>
      </w:pPr>
      <w:r w:rsidRPr="00064C94">
        <w:rPr>
          <w:sz w:val="24"/>
          <w:szCs w:val="24"/>
        </w:rPr>
        <w:t>Asian</w:t>
      </w:r>
      <w:r w:rsidRPr="00064C94">
        <w:rPr>
          <w:sz w:val="24"/>
          <w:szCs w:val="24"/>
        </w:rPr>
        <w:tab/>
      </w:r>
      <w:r w:rsidR="003C7014">
        <w:rPr>
          <w:sz w:val="24"/>
          <w:szCs w:val="24"/>
        </w:rPr>
        <w:tab/>
      </w:r>
      <w:r w:rsidR="003C7014">
        <w:rPr>
          <w:sz w:val="24"/>
          <w:szCs w:val="24"/>
        </w:rPr>
        <w:tab/>
      </w:r>
      <w:r w:rsidR="003C7014">
        <w:rPr>
          <w:sz w:val="24"/>
          <w:szCs w:val="24"/>
        </w:rPr>
        <w:tab/>
        <w:t>1.4%</w:t>
      </w:r>
      <w:r w:rsidRPr="00064C94">
        <w:rPr>
          <w:sz w:val="24"/>
          <w:szCs w:val="24"/>
        </w:rPr>
        <w:tab/>
      </w:r>
      <w:r w:rsidRPr="00064C94">
        <w:rPr>
          <w:sz w:val="24"/>
          <w:szCs w:val="24"/>
        </w:rPr>
        <w:tab/>
      </w:r>
      <w:r w:rsidR="00870E79" w:rsidRPr="00064C94">
        <w:rPr>
          <w:sz w:val="24"/>
          <w:szCs w:val="24"/>
        </w:rPr>
        <w:tab/>
        <w:t xml:space="preserve"> </w:t>
      </w:r>
      <w:r w:rsidRPr="00064C94">
        <w:rPr>
          <w:sz w:val="24"/>
          <w:szCs w:val="24"/>
        </w:rPr>
        <w:tab/>
      </w:r>
      <w:r w:rsidR="009760D0">
        <w:rPr>
          <w:sz w:val="24"/>
          <w:szCs w:val="24"/>
        </w:rPr>
        <w:t xml:space="preserve"> 3.0%</w:t>
      </w:r>
      <w:r w:rsidRPr="00064C94">
        <w:rPr>
          <w:sz w:val="24"/>
          <w:szCs w:val="24"/>
        </w:rPr>
        <w:tab/>
      </w:r>
      <w:r w:rsidRPr="00064C94">
        <w:rPr>
          <w:sz w:val="24"/>
          <w:szCs w:val="24"/>
        </w:rPr>
        <w:tab/>
      </w:r>
      <w:r w:rsidRPr="00064C94">
        <w:rPr>
          <w:sz w:val="24"/>
          <w:szCs w:val="24"/>
        </w:rPr>
        <w:tab/>
      </w:r>
    </w:p>
    <w:p w:rsidR="00A45272" w:rsidRPr="00F5223D" w:rsidRDefault="000F14E7" w:rsidP="000F14E7">
      <w:pPr>
        <w:spacing w:after="0" w:line="240" w:lineRule="auto"/>
        <w:ind w:firstLine="360"/>
        <w:rPr>
          <w:rFonts w:ascii="Myriad Pro" w:hAnsi="Myriad Pro"/>
        </w:rPr>
      </w:pPr>
      <w:r w:rsidRPr="00064C94">
        <w:rPr>
          <w:sz w:val="24"/>
          <w:szCs w:val="24"/>
        </w:rPr>
        <w:t>Two or more</w:t>
      </w:r>
      <w:r w:rsidR="003C7014">
        <w:rPr>
          <w:sz w:val="24"/>
          <w:szCs w:val="24"/>
        </w:rPr>
        <w:tab/>
      </w:r>
      <w:r w:rsidR="003C7014">
        <w:rPr>
          <w:sz w:val="24"/>
          <w:szCs w:val="24"/>
        </w:rPr>
        <w:tab/>
      </w:r>
      <w:r w:rsidR="003C7014">
        <w:rPr>
          <w:sz w:val="24"/>
          <w:szCs w:val="24"/>
        </w:rPr>
        <w:tab/>
        <w:t>1 .0%</w:t>
      </w:r>
      <w:r w:rsidRPr="00064C94">
        <w:rPr>
          <w:sz w:val="24"/>
          <w:szCs w:val="24"/>
        </w:rPr>
        <w:tab/>
      </w:r>
      <w:r w:rsidRPr="00064C94">
        <w:rPr>
          <w:sz w:val="24"/>
          <w:szCs w:val="24"/>
        </w:rPr>
        <w:tab/>
      </w:r>
      <w:r w:rsidRPr="00064C94">
        <w:rPr>
          <w:sz w:val="24"/>
          <w:szCs w:val="24"/>
        </w:rPr>
        <w:tab/>
      </w:r>
      <w:r w:rsidR="00870E79" w:rsidRPr="00064C94">
        <w:rPr>
          <w:sz w:val="24"/>
          <w:szCs w:val="24"/>
        </w:rPr>
        <w:t xml:space="preserve">   </w:t>
      </w:r>
      <w:r w:rsidRPr="00064C94">
        <w:rPr>
          <w:sz w:val="24"/>
          <w:szCs w:val="24"/>
        </w:rPr>
        <w:tab/>
      </w:r>
      <w:r w:rsidR="009760D0">
        <w:rPr>
          <w:sz w:val="24"/>
          <w:szCs w:val="24"/>
        </w:rPr>
        <w:t xml:space="preserve"> 1.0%</w:t>
      </w:r>
      <w:r w:rsidRPr="00064C94">
        <w:rPr>
          <w:sz w:val="24"/>
          <w:szCs w:val="24"/>
        </w:rPr>
        <w:tab/>
      </w:r>
      <w:r w:rsidRPr="00064C94">
        <w:rPr>
          <w:sz w:val="24"/>
          <w:szCs w:val="24"/>
        </w:rPr>
        <w:tab/>
      </w:r>
      <w:r w:rsidRPr="00064C94">
        <w:rPr>
          <w:sz w:val="24"/>
          <w:szCs w:val="24"/>
        </w:rPr>
        <w:tab/>
      </w:r>
      <w:r w:rsidRPr="00064C94">
        <w:rPr>
          <w:sz w:val="24"/>
          <w:szCs w:val="24"/>
        </w:rPr>
        <w:tab/>
      </w:r>
      <w:r w:rsidR="00205609" w:rsidRPr="00F5223D">
        <w:rPr>
          <w:rFonts w:ascii="Myriad Pro" w:hAnsi="Myriad Pro"/>
        </w:rPr>
        <w:br/>
      </w:r>
      <w:r w:rsidR="00205609" w:rsidRPr="00F5223D">
        <w:rPr>
          <w:rFonts w:ascii="Myriad Pro" w:hAnsi="Myriad Pro"/>
        </w:rPr>
        <w:br/>
      </w:r>
    </w:p>
    <w:p w:rsidR="00A45272" w:rsidRDefault="00A45272" w:rsidP="00E51805">
      <w:pPr>
        <w:pStyle w:val="Heading1"/>
        <w:rPr>
          <w:rFonts w:ascii="Myriad Pro" w:hAnsi="Myriad Pro"/>
          <w:b/>
          <w:color w:val="009AA6"/>
        </w:rPr>
      </w:pPr>
    </w:p>
    <w:p w:rsidR="00332786" w:rsidRDefault="00332786" w:rsidP="00332786">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w:t>
      </w:r>
      <w:r w:rsidR="00801432">
        <w:rPr>
          <w:rFonts w:ascii="Myriad Pro" w:hAnsi="Myriad Pro"/>
        </w:rPr>
        <w:t>learners</w:t>
      </w:r>
      <w:r w:rsidR="00801432" w:rsidRPr="00A45272">
        <w:rPr>
          <w:rFonts w:ascii="Myriad Pro" w:hAnsi="Myriad Pro"/>
        </w:rPr>
        <w:t xml:space="preserve"> </w:t>
      </w:r>
      <w:r w:rsidRPr="00A45272">
        <w:rPr>
          <w:rFonts w:ascii="Myriad Pro" w:hAnsi="Myriad Pro"/>
        </w:rPr>
        <w:t xml:space="preserve">are academically and technically prepared </w:t>
      </w:r>
      <w:r w:rsidR="00801432" w:rsidRPr="00A45272">
        <w:rPr>
          <w:rFonts w:ascii="Myriad Pro" w:hAnsi="Myriad Pro"/>
        </w:rPr>
        <w:t>for</w:t>
      </w:r>
      <w:r w:rsidR="00801432">
        <w:rPr>
          <w:rFonts w:ascii="Myriad Pro" w:hAnsi="Myriad Pro"/>
        </w:rPr>
        <w:t xml:space="preserve"> both </w:t>
      </w:r>
      <w:r w:rsidRPr="00A45272">
        <w:rPr>
          <w:rFonts w:ascii="Myriad Pro" w:hAnsi="Myriad Pro"/>
        </w:rPr>
        <w:t xml:space="preserve">postsecondary education and careers. </w:t>
      </w:r>
      <w:r>
        <w:rPr>
          <w:rFonts w:ascii="Myriad Pro" w:hAnsi="Myriad Pro"/>
        </w:rPr>
        <w:t xml:space="preserve">Please also address the following: </w:t>
      </w:r>
    </w:p>
    <w:p w:rsidR="003601CC" w:rsidRDefault="003601CC" w:rsidP="003601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ers involved in the development and continue to be involved in the maintenance</w:t>
      </w:r>
      <w:r w:rsidRPr="000B7607">
        <w:rPr>
          <w:rFonts w:ascii="Myriad Pro" w:hAnsi="Myriad Pro"/>
        </w:rPr>
        <w:t xml:space="preserve"> of your program of study? </w:t>
      </w:r>
    </w:p>
    <w:p w:rsidR="003601CC" w:rsidRDefault="003601CC" w:rsidP="003601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rsidR="003601CC" w:rsidRDefault="003601CC" w:rsidP="003601CC">
      <w:pPr>
        <w:pStyle w:val="ListParagraph"/>
        <w:numPr>
          <w:ilvl w:val="1"/>
          <w:numId w:val="1"/>
        </w:numPr>
        <w:spacing w:after="0" w:line="240" w:lineRule="auto"/>
        <w:rPr>
          <w:rFonts w:ascii="Myriad Pro" w:hAnsi="Myriad Pro"/>
        </w:rPr>
      </w:pPr>
      <w:r>
        <w:rPr>
          <w:rFonts w:ascii="Myriad Pro" w:hAnsi="Myriad Pro"/>
        </w:rPr>
        <w:t xml:space="preserve">How does this program prepare learners for postsecondary education? (if applicable) </w:t>
      </w:r>
    </w:p>
    <w:p w:rsidR="003601CC" w:rsidRPr="00A45272" w:rsidRDefault="003601CC" w:rsidP="003601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Pr="00A45272">
        <w:rPr>
          <w:rFonts w:ascii="Myriad Pro" w:hAnsi="Myriad Pro"/>
        </w:rPr>
        <w:t>(</w:t>
      </w:r>
      <w:proofErr w:type="gramStart"/>
      <w:r>
        <w:rPr>
          <w:rFonts w:ascii="Myriad Pro" w:hAnsi="Myriad Pro"/>
          <w:u w:val="single"/>
        </w:rPr>
        <w:t>500</w:t>
      </w:r>
      <w:r w:rsidRPr="00A45272">
        <w:rPr>
          <w:rFonts w:ascii="Myriad Pro" w:hAnsi="Myriad Pro"/>
          <w:u w:val="single"/>
        </w:rPr>
        <w:t xml:space="preserve"> word</w:t>
      </w:r>
      <w:proofErr w:type="gramEnd"/>
      <w:r w:rsidRPr="00A45272">
        <w:rPr>
          <w:rFonts w:ascii="Myriad Pro" w:hAnsi="Myriad Pro"/>
          <w:u w:val="single"/>
        </w:rPr>
        <w:t xml:space="preserve"> limit</w:t>
      </w:r>
      <w:r w:rsidRPr="00A45272">
        <w:rPr>
          <w:rFonts w:ascii="Myriad Pro" w:hAnsi="Myriad Pro"/>
        </w:rPr>
        <w:t xml:space="preserve">) </w:t>
      </w:r>
    </w:p>
    <w:p w:rsidR="003601CC" w:rsidRDefault="003601CC" w:rsidP="003601CC">
      <w:pPr>
        <w:pStyle w:val="ListParagraph"/>
        <w:spacing w:after="0" w:line="240" w:lineRule="auto"/>
        <w:ind w:left="1080"/>
        <w:rPr>
          <w:rFonts w:ascii="Myriad Pro" w:hAnsi="Myriad Pro"/>
        </w:rPr>
      </w:pPr>
    </w:p>
    <w:p w:rsidR="009673F5" w:rsidRPr="00064C94" w:rsidRDefault="009673F5" w:rsidP="009673F5">
      <w:pPr>
        <w:pStyle w:val="ListParagraph"/>
        <w:spacing w:after="0" w:line="240" w:lineRule="auto"/>
        <w:ind w:left="360"/>
        <w:rPr>
          <w:rFonts w:ascii="Myriad Pro" w:hAnsi="Myriad Pro"/>
          <w:sz w:val="24"/>
          <w:szCs w:val="24"/>
        </w:rPr>
      </w:pPr>
    </w:p>
    <w:p w:rsidR="009673F5" w:rsidRPr="003601CC" w:rsidRDefault="009673F5" w:rsidP="00F92A7E">
      <w:pPr>
        <w:pStyle w:val="Normal1"/>
        <w:spacing w:after="0" w:line="240" w:lineRule="auto"/>
      </w:pPr>
      <w:r w:rsidRPr="00064C94">
        <w:rPr>
          <w:sz w:val="24"/>
          <w:szCs w:val="24"/>
        </w:rPr>
        <w:t xml:space="preserve">The </w:t>
      </w:r>
      <w:r w:rsidR="00F92A7E" w:rsidRPr="00064C94">
        <w:rPr>
          <w:sz w:val="24"/>
          <w:szCs w:val="24"/>
        </w:rPr>
        <w:t>School of Aviation</w:t>
      </w:r>
      <w:r w:rsidRPr="00064C94">
        <w:rPr>
          <w:sz w:val="24"/>
          <w:szCs w:val="24"/>
        </w:rPr>
        <w:t xml:space="preserve"> provides a learning community with specialized curricula and real</w:t>
      </w:r>
      <w:r w:rsidR="00F92A7E" w:rsidRPr="00064C94">
        <w:rPr>
          <w:sz w:val="24"/>
          <w:szCs w:val="24"/>
        </w:rPr>
        <w:t>-</w:t>
      </w:r>
      <w:r w:rsidRPr="00064C94">
        <w:rPr>
          <w:sz w:val="24"/>
          <w:szCs w:val="24"/>
        </w:rPr>
        <w:t>life experiences which prepare students for success in the aviation industry.  Students will graduate from t</w:t>
      </w:r>
      <w:r w:rsidR="00F92A7E" w:rsidRPr="00064C94">
        <w:rPr>
          <w:sz w:val="24"/>
          <w:szCs w:val="24"/>
        </w:rPr>
        <w:t>he School of Aviation</w:t>
      </w:r>
      <w:r w:rsidRPr="00064C94">
        <w:rPr>
          <w:sz w:val="24"/>
          <w:szCs w:val="24"/>
        </w:rPr>
        <w:t xml:space="preserve"> highly skilled, qualified, and college and workforce ready. The commitment at Irving High School, coupled with the support and leadership from college partners, industry, and other stakeholders, has been instrumental in the growth o</w:t>
      </w:r>
      <w:r w:rsidR="003F2F7A" w:rsidRPr="00064C94">
        <w:rPr>
          <w:sz w:val="24"/>
          <w:szCs w:val="24"/>
        </w:rPr>
        <w:t>f</w:t>
      </w:r>
      <w:r w:rsidRPr="00064C94">
        <w:rPr>
          <w:sz w:val="24"/>
          <w:szCs w:val="24"/>
        </w:rPr>
        <w:t xml:space="preserve"> </w:t>
      </w:r>
      <w:r w:rsidR="003F2F7A" w:rsidRPr="00064C94">
        <w:rPr>
          <w:sz w:val="24"/>
          <w:szCs w:val="24"/>
        </w:rPr>
        <w:t>the</w:t>
      </w:r>
      <w:r w:rsidRPr="00064C94">
        <w:rPr>
          <w:sz w:val="24"/>
          <w:szCs w:val="24"/>
        </w:rPr>
        <w:t xml:space="preserve"> aviation program. </w:t>
      </w:r>
      <w:r w:rsidRPr="00064C94">
        <w:rPr>
          <w:b/>
          <w:sz w:val="24"/>
          <w:szCs w:val="24"/>
        </w:rPr>
        <w:t xml:space="preserve">A. </w:t>
      </w:r>
      <w:r w:rsidRPr="00064C94">
        <w:rPr>
          <w:sz w:val="24"/>
          <w:szCs w:val="24"/>
        </w:rPr>
        <w:t xml:space="preserve">Major stakeholders in the aviation industry were the driving force behind the inception of the School of Aviation Task Force in 2012. </w:t>
      </w:r>
      <w:r w:rsidRPr="00064C94">
        <w:rPr>
          <w:b/>
          <w:sz w:val="24"/>
          <w:szCs w:val="24"/>
        </w:rPr>
        <w:t xml:space="preserve"> </w:t>
      </w:r>
      <w:r w:rsidRPr="00064C94">
        <w:rPr>
          <w:sz w:val="24"/>
          <w:szCs w:val="24"/>
        </w:rPr>
        <w:t>Establishing industry connections have enabled the Aviation Academy to build professional relationships for the programs, and create meaningful, practical, hands-on learning experiences for students.</w:t>
      </w:r>
      <w:r w:rsidR="00F92A7E" w:rsidRPr="00064C94">
        <w:rPr>
          <w:sz w:val="24"/>
          <w:szCs w:val="24"/>
        </w:rPr>
        <w:t xml:space="preserve"> </w:t>
      </w:r>
      <w:r w:rsidR="00F92A7E" w:rsidRPr="00064C94">
        <w:rPr>
          <w:b/>
          <w:sz w:val="24"/>
          <w:szCs w:val="24"/>
        </w:rPr>
        <w:t>B.</w:t>
      </w:r>
      <w:r w:rsidR="00F92A7E" w:rsidRPr="00064C94">
        <w:rPr>
          <w:sz w:val="24"/>
          <w:szCs w:val="24"/>
        </w:rPr>
        <w:t xml:space="preserve"> Aviation has a tremendous impact on North Texas and is a major economic driver.  The Dallas-Ft. Worth region is home to over three hundred (300) aerospace and aviation employers and more than four hundred (400) aviation facilities.  Along with the commercial services and general aviation activities, aerospace and aviation account for approximately a million jobs with major companies including Boeing, Lockheed Martin, American Airlines, Southwest Airlines, and Bell Helicopter.  Employment growth is expected to be driven by technological advances and the need for additional pilots and aircraft technicians. The Boeing Pilot and Technician Outlook Report projects those 533,000 pilots and 584,000 new maintenance technicians will be needed in the next 20 years.  The School of Aviation at Irving High School is creating a pipeline to assist industry in closing the workforce gaps, through focused programs, designed by industry, to meet the needs of industry in the future.</w:t>
      </w:r>
      <w:r w:rsidRPr="00064C94">
        <w:rPr>
          <w:sz w:val="24"/>
          <w:szCs w:val="24"/>
        </w:rPr>
        <w:t xml:space="preserve"> </w:t>
      </w:r>
      <w:r w:rsidR="00F92A7E" w:rsidRPr="00064C94">
        <w:rPr>
          <w:b/>
          <w:sz w:val="24"/>
          <w:szCs w:val="24"/>
        </w:rPr>
        <w:t>C.</w:t>
      </w:r>
      <w:r w:rsidR="00F92A7E" w:rsidRPr="00064C94">
        <w:rPr>
          <w:sz w:val="24"/>
          <w:szCs w:val="24"/>
        </w:rPr>
        <w:t xml:space="preserve"> P</w:t>
      </w:r>
      <w:r w:rsidRPr="00064C94">
        <w:rPr>
          <w:sz w:val="24"/>
          <w:szCs w:val="24"/>
        </w:rPr>
        <w:t xml:space="preserve">ostsecondary </w:t>
      </w:r>
      <w:r w:rsidR="00F92A7E" w:rsidRPr="00064C94">
        <w:rPr>
          <w:sz w:val="24"/>
          <w:szCs w:val="24"/>
        </w:rPr>
        <w:t>partnerships</w:t>
      </w:r>
      <w:r w:rsidRPr="00064C94">
        <w:rPr>
          <w:sz w:val="24"/>
          <w:szCs w:val="24"/>
        </w:rPr>
        <w:t xml:space="preserve"> have added a dimension and direction to </w:t>
      </w:r>
      <w:r w:rsidR="00F92A7E" w:rsidRPr="00064C94">
        <w:rPr>
          <w:sz w:val="24"/>
          <w:szCs w:val="24"/>
        </w:rPr>
        <w:t>the school of Aviation</w:t>
      </w:r>
      <w:r w:rsidRPr="00064C94">
        <w:rPr>
          <w:sz w:val="24"/>
          <w:szCs w:val="24"/>
        </w:rPr>
        <w:t xml:space="preserve">, which supports a model of continuous improvement. Adequate and highly qualified staffing has been essential to the success of the </w:t>
      </w:r>
      <w:r w:rsidR="00F92A7E" w:rsidRPr="00064C94">
        <w:rPr>
          <w:sz w:val="24"/>
          <w:szCs w:val="24"/>
        </w:rPr>
        <w:t>School of Aviation</w:t>
      </w:r>
      <w:r w:rsidRPr="00064C94">
        <w:rPr>
          <w:sz w:val="24"/>
          <w:szCs w:val="24"/>
        </w:rPr>
        <w:t xml:space="preserve">.  The </w:t>
      </w:r>
      <w:r w:rsidR="00F92A7E" w:rsidRPr="00064C94">
        <w:rPr>
          <w:sz w:val="24"/>
          <w:szCs w:val="24"/>
        </w:rPr>
        <w:t>School of Aviation</w:t>
      </w:r>
      <w:r w:rsidRPr="00064C94">
        <w:rPr>
          <w:sz w:val="24"/>
          <w:szCs w:val="24"/>
        </w:rPr>
        <w:t xml:space="preserve"> has Career &amp; Technical Education</w:t>
      </w:r>
      <w:r w:rsidR="00F92A7E" w:rsidRPr="00064C94">
        <w:rPr>
          <w:sz w:val="24"/>
          <w:szCs w:val="24"/>
        </w:rPr>
        <w:t xml:space="preserve"> developed curriculum with the support of Aviation Institute of Maintenance and Spartan College</w:t>
      </w:r>
      <w:r w:rsidRPr="00064C94">
        <w:rPr>
          <w:sz w:val="24"/>
          <w:szCs w:val="24"/>
        </w:rPr>
        <w:t xml:space="preserve"> that provide</w:t>
      </w:r>
      <w:r w:rsidR="00870E79" w:rsidRPr="00064C94">
        <w:rPr>
          <w:sz w:val="24"/>
          <w:szCs w:val="24"/>
        </w:rPr>
        <w:t>s</w:t>
      </w:r>
      <w:r w:rsidRPr="00064C94">
        <w:rPr>
          <w:sz w:val="24"/>
          <w:szCs w:val="24"/>
        </w:rPr>
        <w:t xml:space="preserve"> students with a rigorous and focused curriculum on aviation</w:t>
      </w:r>
      <w:r w:rsidR="003F2F7A" w:rsidRPr="00064C94">
        <w:rPr>
          <w:sz w:val="24"/>
          <w:szCs w:val="24"/>
        </w:rPr>
        <w:t xml:space="preserve"> </w:t>
      </w:r>
      <w:r w:rsidRPr="00064C94">
        <w:rPr>
          <w:sz w:val="24"/>
          <w:szCs w:val="24"/>
        </w:rPr>
        <w:t xml:space="preserve">and are integrated with </w:t>
      </w:r>
      <w:r w:rsidRPr="00064C94">
        <w:rPr>
          <w:sz w:val="24"/>
          <w:szCs w:val="24"/>
        </w:rPr>
        <w:lastRenderedPageBreak/>
        <w:t>high-level science</w:t>
      </w:r>
      <w:r w:rsidR="00F92A7E" w:rsidRPr="00064C94">
        <w:rPr>
          <w:sz w:val="24"/>
          <w:szCs w:val="24"/>
        </w:rPr>
        <w:t xml:space="preserve"> and mathematics. The advanced coursework will allow students to complete</w:t>
      </w:r>
      <w:r w:rsidRPr="00064C94">
        <w:rPr>
          <w:sz w:val="24"/>
          <w:szCs w:val="24"/>
        </w:rPr>
        <w:t xml:space="preserve"> mathematics, English language arts, social studies, including Advanced Placement and dual credit classes throughout their four-year plan. All students utilize the College &amp; Career Readiness matrix which provides information and resources to allow students to preview colleges and other options, apply for scholarships and admission to colleges, and complete the FAFSA and their career portfolio. Students attend College Night, take field trips to surrounding colleges and hear presentations from highly skilled professionals in the aviation industry.</w:t>
      </w:r>
      <w:r w:rsidR="00C14AB9" w:rsidRPr="00064C94">
        <w:rPr>
          <w:sz w:val="24"/>
          <w:szCs w:val="24"/>
        </w:rPr>
        <w:t xml:space="preserve"> </w:t>
      </w:r>
      <w:r w:rsidR="00C14AB9" w:rsidRPr="00064C94">
        <w:rPr>
          <w:b/>
          <w:sz w:val="24"/>
          <w:szCs w:val="24"/>
        </w:rPr>
        <w:t>D.</w:t>
      </w:r>
      <w:r w:rsidR="003601CC" w:rsidRPr="00064C94">
        <w:rPr>
          <w:b/>
          <w:sz w:val="24"/>
          <w:szCs w:val="24"/>
        </w:rPr>
        <w:t xml:space="preserve"> </w:t>
      </w:r>
      <w:r w:rsidR="003601CC" w:rsidRPr="00064C94">
        <w:rPr>
          <w:sz w:val="24"/>
          <w:szCs w:val="24"/>
        </w:rPr>
        <w:t xml:space="preserve">Aviation instructors developed curriculum for each course in the sequence with the help and support of advisory members, postsecondary partners and through research of curriculum that is available to support the various courses. Postsecondary personnel have willingly supplied curriculum, project ideas and their expertise through mentoring to support courses offered. The curriculum is aligned so that students may receive credit for </w:t>
      </w:r>
      <w:r w:rsidR="003F2F7A" w:rsidRPr="00064C94">
        <w:rPr>
          <w:sz w:val="24"/>
          <w:szCs w:val="24"/>
        </w:rPr>
        <w:t>secondary course work at Spartan College or the Aviation Institute of Maintenance.</w:t>
      </w:r>
      <w:r w:rsidR="003F2F7A">
        <w:t xml:space="preserve"> </w:t>
      </w:r>
    </w:p>
    <w:p w:rsidR="009673F5" w:rsidRDefault="009673F5" w:rsidP="009673F5">
      <w:pPr>
        <w:pStyle w:val="ListParagraph"/>
        <w:spacing w:after="0" w:line="240" w:lineRule="auto"/>
        <w:ind w:left="360"/>
        <w:rPr>
          <w:rFonts w:ascii="Myriad Pro" w:hAnsi="Myriad Pro"/>
        </w:rPr>
      </w:pPr>
    </w:p>
    <w:p w:rsidR="009673F5" w:rsidRDefault="009673F5" w:rsidP="009673F5">
      <w:pPr>
        <w:pStyle w:val="ListParagraph"/>
        <w:spacing w:after="0" w:line="240" w:lineRule="auto"/>
        <w:ind w:left="360"/>
        <w:rPr>
          <w:rFonts w:ascii="Myriad Pro" w:hAnsi="Myriad Pro"/>
        </w:rPr>
      </w:pPr>
    </w:p>
    <w:p w:rsidR="00D74E2F" w:rsidRPr="00457582" w:rsidRDefault="00C22A2E" w:rsidP="00457582">
      <w:pPr>
        <w:pStyle w:val="Heading1"/>
        <w:rPr>
          <w:rFonts w:ascii="Myriad Pro" w:hAnsi="Myriad Pro"/>
          <w:b/>
          <w:color w:val="009AA6"/>
        </w:rPr>
      </w:pPr>
      <w:r>
        <w:rPr>
          <w:rFonts w:ascii="Myriad Pro" w:hAnsi="Myriad Pro"/>
          <w:b/>
          <w:color w:val="009AA6"/>
        </w:rPr>
        <w:t>LEARNER</w:t>
      </w:r>
      <w:r w:rsidRPr="00457582">
        <w:rPr>
          <w:rFonts w:ascii="Myriad Pro" w:hAnsi="Myriad Pro"/>
          <w:b/>
          <w:color w:val="009AA6"/>
        </w:rPr>
        <w:t xml:space="preserve"> </w:t>
      </w:r>
      <w:r w:rsidR="00E51805" w:rsidRPr="00457582">
        <w:rPr>
          <w:rFonts w:ascii="Myriad Pro" w:hAnsi="Myriad Pro"/>
          <w:b/>
          <w:color w:val="009AA6"/>
        </w:rPr>
        <w:t xml:space="preserve">POPULATION </w:t>
      </w:r>
      <w:r w:rsidR="001D2A42" w:rsidRPr="00457582">
        <w:rPr>
          <w:rFonts w:ascii="Myriad Pro" w:hAnsi="Myriad Pro"/>
          <w:b/>
          <w:color w:val="009AA6"/>
        </w:rPr>
        <w:t>&amp; DATA</w:t>
      </w:r>
      <w:r w:rsidR="00205609" w:rsidRPr="00457582">
        <w:rPr>
          <w:rFonts w:ascii="Myriad Pro" w:hAnsi="Myriad Pro"/>
          <w:b/>
          <w:color w:val="009AA6"/>
        </w:rPr>
        <w:br/>
      </w:r>
    </w:p>
    <w:p w:rsidR="00870E79" w:rsidRDefault="007D151A"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 xml:space="preserve">pplications that do not include data to support positive impact on </w:t>
      </w:r>
      <w:r w:rsidR="00C22A2E">
        <w:rPr>
          <w:rFonts w:ascii="Myriad Pro" w:hAnsi="Myriad Pro"/>
        </w:rPr>
        <w:t>learner</w:t>
      </w:r>
      <w:r w:rsidR="00C22A2E" w:rsidRPr="000B7607">
        <w:rPr>
          <w:rFonts w:ascii="Myriad Pro" w:hAnsi="Myriad Pro"/>
        </w:rPr>
        <w:t xml:space="preserve"> </w:t>
      </w:r>
      <w:r w:rsidR="000B7607" w:rsidRPr="000B7607">
        <w:rPr>
          <w:rFonts w:ascii="Myriad Pro" w:hAnsi="Myriad Pro"/>
        </w:rPr>
        <w:t>achievement will not be eligible for consideration</w:t>
      </w:r>
      <w:r w:rsidR="000B7607">
        <w:rPr>
          <w:rFonts w:ascii="Myriad Pro" w:hAnsi="Myriad Pro"/>
        </w:rPr>
        <w:t>.</w:t>
      </w:r>
      <w:r w:rsidR="00F5223D">
        <w:rPr>
          <w:rFonts w:ascii="Myriad Pro" w:hAnsi="Myriad Pro"/>
        </w:rPr>
        <w:t xml:space="preserve"> (</w:t>
      </w:r>
      <w:proofErr w:type="gramStart"/>
      <w:r w:rsidR="00F5223D" w:rsidRPr="00F5223D">
        <w:rPr>
          <w:rFonts w:ascii="Myriad Pro" w:hAnsi="Myriad Pro"/>
          <w:u w:val="single"/>
        </w:rPr>
        <w:t>100 word</w:t>
      </w:r>
      <w:proofErr w:type="gramEnd"/>
      <w:r w:rsidR="00F5223D" w:rsidRPr="00F5223D">
        <w:rPr>
          <w:rFonts w:ascii="Myriad Pro" w:hAnsi="Myriad Pro"/>
          <w:u w:val="single"/>
        </w:rPr>
        <w:t xml:space="preserve"> limit</w:t>
      </w:r>
      <w:r w:rsidR="00F5223D">
        <w:rPr>
          <w:rFonts w:ascii="Myriad Pro" w:hAnsi="Myriad Pro"/>
        </w:rPr>
        <w:t>)</w:t>
      </w:r>
    </w:p>
    <w:p w:rsidR="00F47852" w:rsidRDefault="004D7D93" w:rsidP="00870E79">
      <w:pPr>
        <w:pStyle w:val="ListParagraph"/>
        <w:spacing w:after="0" w:line="240" w:lineRule="auto"/>
        <w:ind w:left="360"/>
        <w:rPr>
          <w:rFonts w:ascii="Myriad Pro" w:hAnsi="Myriad Pro"/>
        </w:rPr>
      </w:pPr>
      <w:r>
        <w:rPr>
          <w:rFonts w:ascii="Myriad Pro" w:hAnsi="Myriad Pro"/>
        </w:rPr>
        <w:br/>
      </w:r>
      <w:r w:rsidR="003F2F7A">
        <w:rPr>
          <w:rFonts w:ascii="Myriad Pro" w:hAnsi="Myriad Pro"/>
        </w:rPr>
        <w:t xml:space="preserve"> Irving ISD serves a diverse population of students representing more than 98 countries, speaking multiple languages. Irving is home to the most diverse zip code in the US. </w:t>
      </w:r>
      <w:r w:rsidR="002E3E92">
        <w:rPr>
          <w:rFonts w:ascii="Myriad Pro" w:hAnsi="Myriad Pro"/>
        </w:rPr>
        <w:t>The data below represents students enrolled in the Aviation and Aviation Tech programs of study. Secondary</w:t>
      </w:r>
      <w:r w:rsidR="00290837">
        <w:rPr>
          <w:rFonts w:ascii="Myriad Pro" w:hAnsi="Myriad Pro"/>
        </w:rPr>
        <w:t xml:space="preserve"> and WBL</w:t>
      </w:r>
      <w:r w:rsidR="002E3E92">
        <w:rPr>
          <w:rFonts w:ascii="Myriad Pro" w:hAnsi="Myriad Pro"/>
        </w:rPr>
        <w:t xml:space="preserve"> data is limited to </w:t>
      </w:r>
      <w:r w:rsidR="002E3E92" w:rsidRPr="00291F0C">
        <w:rPr>
          <w:rFonts w:ascii="Myriad Pro" w:hAnsi="Myriad Pro"/>
          <w:b/>
        </w:rPr>
        <w:t>seniors</w:t>
      </w:r>
      <w:r w:rsidR="002E3E92">
        <w:rPr>
          <w:rFonts w:ascii="Myriad Pro" w:hAnsi="Myriad Pro"/>
        </w:rPr>
        <w:t xml:space="preserve"> enrolled in the Aviation and Aviation Tech programs of study. Individual post-secondary data is available for student enrollment for the year following graduation only because the district does not have access to private post-secondary information and information outside of the state. </w:t>
      </w:r>
      <w:r>
        <w:rPr>
          <w:rFonts w:ascii="Myriad Pro" w:hAnsi="Myriad Pro"/>
        </w:rPr>
        <w:br/>
      </w:r>
      <w:r>
        <w:rPr>
          <w:rFonts w:ascii="Myriad Pro" w:hAnsi="Myriad Pro"/>
        </w:rPr>
        <w:br/>
      </w:r>
    </w:p>
    <w:p w:rsidR="00F47852" w:rsidRDefault="00F47852" w:rsidP="00F47852">
      <w:pPr>
        <w:spacing w:after="0" w:line="240" w:lineRule="auto"/>
        <w:rPr>
          <w:rFonts w:ascii="Myriad Pro" w:hAnsi="Myriad Pro"/>
        </w:rPr>
      </w:pPr>
    </w:p>
    <w:p w:rsidR="00E72AC1" w:rsidRPr="00F47852" w:rsidRDefault="00E72AC1" w:rsidP="00F47852">
      <w:pPr>
        <w:spacing w:after="0" w:line="240" w:lineRule="auto"/>
        <w:rPr>
          <w:rFonts w:ascii="Myriad Pro" w:hAnsi="Myriad Pro"/>
        </w:rPr>
      </w:pPr>
    </w:p>
    <w:p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rsidR="00C30A7E" w:rsidRDefault="00C30A7E" w:rsidP="00D74E2F">
      <w:pPr>
        <w:pStyle w:val="ListParagraph"/>
        <w:spacing w:after="0" w:line="240" w:lineRule="auto"/>
        <w:ind w:left="360"/>
        <w:rPr>
          <w:rFonts w:ascii="Myriad Pro" w:hAnsi="Myriad Pro"/>
        </w:rPr>
      </w:pPr>
    </w:p>
    <w:p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Additionally, only include data </w:t>
      </w:r>
      <w:r w:rsidR="00EE1E9B" w:rsidRPr="00EE1E9B">
        <w:rPr>
          <w:rFonts w:ascii="Myriad Pro" w:hAnsi="Myriad Pro"/>
          <w:b/>
        </w:rPr>
        <w:t xml:space="preserve">where </w:t>
      </w:r>
      <w:r w:rsidR="00C22A2E">
        <w:rPr>
          <w:rFonts w:ascii="Myriad Pro" w:hAnsi="Myriad Pro"/>
          <w:b/>
        </w:rPr>
        <w:t>learner</w:t>
      </w:r>
      <w:r w:rsidR="00C22A2E" w:rsidRPr="00EE1E9B">
        <w:rPr>
          <w:rFonts w:ascii="Myriad Pro" w:hAnsi="Myriad Pro"/>
          <w:b/>
        </w:rPr>
        <w:t xml:space="preserve">s </w:t>
      </w:r>
      <w:r w:rsidR="00EE1E9B" w:rsidRPr="00EE1E9B">
        <w:rPr>
          <w:rFonts w:ascii="Myriad Pro" w:hAnsi="Myriad Pro"/>
          <w:b/>
        </w:rPr>
        <w:t xml:space="preserve">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xml:space="preserve">, so only seniors should be </w:t>
      </w:r>
      <w:r w:rsidR="00D00B16">
        <w:rPr>
          <w:rFonts w:ascii="Myriad Pro" w:hAnsi="Myriad Pro"/>
          <w:b/>
        </w:rPr>
        <w:lastRenderedPageBreak/>
        <w:t>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rsidR="00B30A12" w:rsidRPr="00A45272" w:rsidRDefault="00B30A12" w:rsidP="00B30A12">
      <w:pPr>
        <w:spacing w:after="0" w:line="240" w:lineRule="auto"/>
        <w:rPr>
          <w:rFonts w:ascii="Myriad Pro" w:hAnsi="Myriad Pro"/>
        </w:rPr>
      </w:pPr>
    </w:p>
    <w:tbl>
      <w:tblPr>
        <w:tblStyle w:val="TableGrid1"/>
        <w:tblW w:w="5840" w:type="pct"/>
        <w:tblInd w:w="-755" w:type="dxa"/>
        <w:tblLook w:val="04A0" w:firstRow="1" w:lastRow="0" w:firstColumn="1" w:lastColumn="0" w:noHBand="0" w:noVBand="1"/>
      </w:tblPr>
      <w:tblGrid>
        <w:gridCol w:w="5747"/>
        <w:gridCol w:w="1756"/>
        <w:gridCol w:w="1710"/>
        <w:gridCol w:w="1708"/>
      </w:tblGrid>
      <w:tr w:rsidR="00A41DEF" w:rsidRPr="001D2A42" w:rsidTr="005A7CF2">
        <w:trPr>
          <w:trHeight w:val="272"/>
        </w:trPr>
        <w:tc>
          <w:tcPr>
            <w:tcW w:w="2631" w:type="pct"/>
            <w:shd w:val="clear" w:color="auto" w:fill="A6A6A6" w:themeFill="background1" w:themeFillShade="A6"/>
          </w:tcPr>
          <w:p w:rsidR="001D2A42" w:rsidRPr="001D2A42" w:rsidRDefault="001D2A42" w:rsidP="001D2A42">
            <w:pPr>
              <w:rPr>
                <w:rFonts w:ascii="Myriad Pro" w:hAnsi="Myriad Pro"/>
              </w:rPr>
            </w:pPr>
            <w:bookmarkStart w:id="1" w:name="_Hlk526260135"/>
            <w:r w:rsidRPr="001D2A42">
              <w:rPr>
                <w:rFonts w:ascii="Myriad Pro" w:hAnsi="Myriad Pro"/>
              </w:rPr>
              <w:t>SCHOOL YEAR</w:t>
            </w:r>
          </w:p>
        </w:tc>
        <w:tc>
          <w:tcPr>
            <w:tcW w:w="804" w:type="pct"/>
          </w:tcPr>
          <w:p w:rsidR="001D2A42" w:rsidRPr="00D509D7" w:rsidRDefault="00581741" w:rsidP="004A01FC">
            <w:pPr>
              <w:jc w:val="center"/>
              <w:rPr>
                <w:rFonts w:cstheme="minorHAnsi"/>
                <w:sz w:val="24"/>
                <w:szCs w:val="24"/>
              </w:rPr>
            </w:pPr>
            <w:r w:rsidRPr="00D509D7">
              <w:rPr>
                <w:rFonts w:cstheme="minorHAnsi"/>
                <w:sz w:val="24"/>
                <w:szCs w:val="24"/>
              </w:rPr>
              <w:t>2015</w:t>
            </w:r>
            <w:r w:rsidR="00C30A7E" w:rsidRPr="00D509D7">
              <w:rPr>
                <w:rFonts w:cstheme="minorHAnsi"/>
                <w:sz w:val="24"/>
                <w:szCs w:val="24"/>
              </w:rPr>
              <w:t>-</w:t>
            </w:r>
            <w:r w:rsidRPr="00D509D7">
              <w:rPr>
                <w:rFonts w:cstheme="minorHAnsi"/>
                <w:sz w:val="24"/>
                <w:szCs w:val="24"/>
              </w:rPr>
              <w:t>16</w:t>
            </w:r>
          </w:p>
        </w:tc>
        <w:tc>
          <w:tcPr>
            <w:tcW w:w="783" w:type="pct"/>
          </w:tcPr>
          <w:p w:rsidR="001D2A42" w:rsidRPr="00D509D7" w:rsidRDefault="00581741" w:rsidP="004A01FC">
            <w:pPr>
              <w:jc w:val="center"/>
              <w:rPr>
                <w:rFonts w:cstheme="minorHAnsi"/>
                <w:sz w:val="24"/>
                <w:szCs w:val="24"/>
              </w:rPr>
            </w:pPr>
            <w:r w:rsidRPr="00D509D7">
              <w:rPr>
                <w:rFonts w:cstheme="minorHAnsi"/>
                <w:sz w:val="24"/>
                <w:szCs w:val="24"/>
              </w:rPr>
              <w:t>2016</w:t>
            </w:r>
            <w:r w:rsidR="00C30A7E" w:rsidRPr="00D509D7">
              <w:rPr>
                <w:rFonts w:cstheme="minorHAnsi"/>
                <w:sz w:val="24"/>
                <w:szCs w:val="24"/>
              </w:rPr>
              <w:t>-</w:t>
            </w:r>
            <w:r w:rsidRPr="00D509D7">
              <w:rPr>
                <w:rFonts w:cstheme="minorHAnsi"/>
                <w:sz w:val="24"/>
                <w:szCs w:val="24"/>
              </w:rPr>
              <w:t>17</w:t>
            </w:r>
          </w:p>
        </w:tc>
        <w:tc>
          <w:tcPr>
            <w:tcW w:w="783" w:type="pct"/>
          </w:tcPr>
          <w:p w:rsidR="001D2A42" w:rsidRPr="00D509D7" w:rsidRDefault="00581741" w:rsidP="004A01FC">
            <w:pPr>
              <w:jc w:val="center"/>
              <w:rPr>
                <w:rFonts w:cstheme="minorHAnsi"/>
                <w:sz w:val="24"/>
                <w:szCs w:val="24"/>
              </w:rPr>
            </w:pPr>
            <w:r w:rsidRPr="00D509D7">
              <w:rPr>
                <w:rFonts w:cstheme="minorHAnsi"/>
                <w:sz w:val="24"/>
                <w:szCs w:val="24"/>
              </w:rPr>
              <w:t>2017</w:t>
            </w:r>
            <w:r w:rsidR="00C30A7E" w:rsidRPr="00D509D7">
              <w:rPr>
                <w:rFonts w:cstheme="minorHAnsi"/>
                <w:sz w:val="24"/>
                <w:szCs w:val="24"/>
              </w:rPr>
              <w:t>-</w:t>
            </w:r>
            <w:r w:rsidRPr="00D509D7">
              <w:rPr>
                <w:rFonts w:cstheme="minorHAnsi"/>
                <w:sz w:val="24"/>
                <w:szCs w:val="24"/>
              </w:rPr>
              <w:t>18</w:t>
            </w:r>
          </w:p>
        </w:tc>
      </w:tr>
      <w:tr w:rsidR="001D2A42" w:rsidRPr="001D2A42" w:rsidTr="005A7CF2">
        <w:trPr>
          <w:trHeight w:val="258"/>
        </w:trPr>
        <w:tc>
          <w:tcPr>
            <w:tcW w:w="5000" w:type="pct"/>
            <w:gridSpan w:val="4"/>
            <w:shd w:val="clear" w:color="auto" w:fill="000000" w:themeFill="text1"/>
            <w:vAlign w:val="center"/>
          </w:tcPr>
          <w:p w:rsidR="001D2A42" w:rsidRPr="00D509D7" w:rsidRDefault="001D2A42" w:rsidP="001D2A42">
            <w:pPr>
              <w:jc w:val="center"/>
              <w:rPr>
                <w:rFonts w:cstheme="minorHAnsi"/>
                <w:b/>
                <w:sz w:val="24"/>
                <w:szCs w:val="24"/>
              </w:rPr>
            </w:pPr>
            <w:r w:rsidRPr="00D509D7">
              <w:rPr>
                <w:rFonts w:cstheme="minorHAnsi"/>
                <w:b/>
                <w:sz w:val="24"/>
                <w:szCs w:val="24"/>
              </w:rPr>
              <w:t>SECONDARY-LEVEL DATA</w:t>
            </w:r>
          </w:p>
        </w:tc>
      </w:tr>
      <w:tr w:rsidR="00961108" w:rsidRPr="001D2A42" w:rsidTr="005A7CF2">
        <w:trPr>
          <w:trHeight w:val="224"/>
        </w:trPr>
        <w:tc>
          <w:tcPr>
            <w:tcW w:w="2631" w:type="pct"/>
            <w:shd w:val="clear" w:color="auto" w:fill="E7E6E6" w:themeFill="background2"/>
            <w:vAlign w:val="center"/>
          </w:tcPr>
          <w:p w:rsidR="00961108" w:rsidRPr="001E6CDF" w:rsidRDefault="00961108" w:rsidP="001D2A42">
            <w:pPr>
              <w:contextualSpacing/>
              <w:rPr>
                <w:rFonts w:ascii="Myriad Pro" w:hAnsi="Myriad Pro"/>
                <w:b/>
              </w:rPr>
            </w:pPr>
            <w:r w:rsidRPr="001E6CDF">
              <w:rPr>
                <w:rFonts w:ascii="Myriad Pro" w:hAnsi="Myriad Pro"/>
                <w:b/>
              </w:rPr>
              <w:t xml:space="preserve">What is the total number of </w:t>
            </w:r>
            <w:r w:rsidR="00C22A2E" w:rsidRPr="001E6CDF">
              <w:rPr>
                <w:rFonts w:ascii="Myriad Pro" w:hAnsi="Myriad Pro"/>
                <w:b/>
              </w:rPr>
              <w:t xml:space="preserve">learners </w:t>
            </w:r>
            <w:r w:rsidRPr="001E6CDF">
              <w:rPr>
                <w:rFonts w:ascii="Myriad Pro" w:hAnsi="Myriad Pro"/>
                <w:b/>
              </w:rPr>
              <w:t xml:space="preserve">served by your </w:t>
            </w:r>
            <w:r w:rsidRPr="001E6CDF">
              <w:rPr>
                <w:rFonts w:ascii="Myriad Pro" w:hAnsi="Myriad Pro"/>
                <w:b/>
                <w:u w:val="single"/>
              </w:rPr>
              <w:t>school/institution</w:t>
            </w:r>
            <w:r w:rsidRPr="001E6CDF">
              <w:rPr>
                <w:rFonts w:ascii="Myriad Pro" w:hAnsi="Myriad Pro"/>
                <w:b/>
              </w:rPr>
              <w:t xml:space="preserve">? </w:t>
            </w:r>
          </w:p>
        </w:tc>
        <w:tc>
          <w:tcPr>
            <w:tcW w:w="804" w:type="pct"/>
            <w:vAlign w:val="center"/>
          </w:tcPr>
          <w:p w:rsidR="00961108" w:rsidRPr="00D509D7" w:rsidRDefault="00D0649E" w:rsidP="001D2A42">
            <w:pPr>
              <w:jc w:val="center"/>
              <w:rPr>
                <w:rFonts w:cstheme="minorHAnsi"/>
                <w:sz w:val="24"/>
                <w:szCs w:val="24"/>
              </w:rPr>
            </w:pPr>
            <w:r w:rsidRPr="00D509D7">
              <w:rPr>
                <w:rFonts w:cstheme="minorHAnsi"/>
                <w:sz w:val="24"/>
                <w:szCs w:val="24"/>
              </w:rPr>
              <w:t>2396</w:t>
            </w:r>
          </w:p>
        </w:tc>
        <w:tc>
          <w:tcPr>
            <w:tcW w:w="783" w:type="pct"/>
            <w:vAlign w:val="center"/>
          </w:tcPr>
          <w:p w:rsidR="00961108" w:rsidRPr="00D509D7" w:rsidRDefault="00D0649E" w:rsidP="001D2A42">
            <w:pPr>
              <w:jc w:val="center"/>
              <w:rPr>
                <w:rFonts w:cstheme="minorHAnsi"/>
                <w:sz w:val="24"/>
                <w:szCs w:val="24"/>
              </w:rPr>
            </w:pPr>
            <w:r w:rsidRPr="00D509D7">
              <w:rPr>
                <w:rFonts w:cstheme="minorHAnsi"/>
                <w:sz w:val="24"/>
                <w:szCs w:val="24"/>
              </w:rPr>
              <w:t>2498</w:t>
            </w:r>
          </w:p>
        </w:tc>
        <w:tc>
          <w:tcPr>
            <w:tcW w:w="783" w:type="pct"/>
            <w:vAlign w:val="center"/>
          </w:tcPr>
          <w:p w:rsidR="00961108" w:rsidRPr="00D509D7" w:rsidRDefault="001477F0" w:rsidP="001D2A42">
            <w:pPr>
              <w:jc w:val="center"/>
              <w:rPr>
                <w:rFonts w:cstheme="minorHAnsi"/>
                <w:sz w:val="24"/>
                <w:szCs w:val="24"/>
              </w:rPr>
            </w:pPr>
            <w:r w:rsidRPr="00D509D7">
              <w:rPr>
                <w:rFonts w:cstheme="minorHAnsi"/>
                <w:sz w:val="24"/>
                <w:szCs w:val="24"/>
              </w:rPr>
              <w:t>2571</w:t>
            </w:r>
          </w:p>
        </w:tc>
      </w:tr>
      <w:tr w:rsidR="00C22A2E" w:rsidRPr="001D2A42" w:rsidTr="005A7CF2">
        <w:trPr>
          <w:trHeight w:val="224"/>
        </w:trPr>
        <w:tc>
          <w:tcPr>
            <w:tcW w:w="2631"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minority learners served by your school/institution?</w:t>
            </w:r>
          </w:p>
        </w:tc>
        <w:tc>
          <w:tcPr>
            <w:tcW w:w="804" w:type="pct"/>
            <w:shd w:val="clear" w:color="auto" w:fill="FFFFFF" w:themeFill="background1"/>
            <w:vAlign w:val="center"/>
          </w:tcPr>
          <w:p w:rsidR="00C22A2E" w:rsidRPr="00D509D7" w:rsidRDefault="00D0649E" w:rsidP="001D2A42">
            <w:pPr>
              <w:jc w:val="center"/>
              <w:rPr>
                <w:rFonts w:cstheme="minorHAnsi"/>
                <w:sz w:val="24"/>
                <w:szCs w:val="24"/>
              </w:rPr>
            </w:pPr>
            <w:r w:rsidRPr="00D509D7">
              <w:rPr>
                <w:rFonts w:cstheme="minorHAnsi"/>
                <w:sz w:val="24"/>
                <w:szCs w:val="24"/>
              </w:rPr>
              <w:t>2235</w:t>
            </w:r>
          </w:p>
        </w:tc>
        <w:tc>
          <w:tcPr>
            <w:tcW w:w="783" w:type="pct"/>
            <w:shd w:val="clear" w:color="auto" w:fill="FFFFFF" w:themeFill="background1"/>
            <w:vAlign w:val="center"/>
          </w:tcPr>
          <w:p w:rsidR="00C22A2E" w:rsidRPr="00D509D7" w:rsidRDefault="00D0649E" w:rsidP="001D2A42">
            <w:pPr>
              <w:jc w:val="center"/>
              <w:rPr>
                <w:rFonts w:cstheme="minorHAnsi"/>
                <w:sz w:val="24"/>
                <w:szCs w:val="24"/>
              </w:rPr>
            </w:pPr>
            <w:r w:rsidRPr="00D509D7">
              <w:rPr>
                <w:rFonts w:cstheme="minorHAnsi"/>
                <w:sz w:val="24"/>
                <w:szCs w:val="24"/>
              </w:rPr>
              <w:t>2340</w:t>
            </w:r>
          </w:p>
        </w:tc>
        <w:tc>
          <w:tcPr>
            <w:tcW w:w="783" w:type="pct"/>
            <w:shd w:val="clear" w:color="auto" w:fill="FFFFFF" w:themeFill="background1"/>
            <w:vAlign w:val="center"/>
          </w:tcPr>
          <w:p w:rsidR="00C22A2E" w:rsidRPr="00D509D7" w:rsidRDefault="001477F0" w:rsidP="001D2A42">
            <w:pPr>
              <w:jc w:val="center"/>
              <w:rPr>
                <w:rFonts w:cstheme="minorHAnsi"/>
                <w:sz w:val="24"/>
                <w:szCs w:val="24"/>
              </w:rPr>
            </w:pPr>
            <w:r w:rsidRPr="00D509D7">
              <w:rPr>
                <w:rFonts w:cstheme="minorHAnsi"/>
                <w:sz w:val="24"/>
                <w:szCs w:val="24"/>
              </w:rPr>
              <w:t>2436</w:t>
            </w:r>
          </w:p>
        </w:tc>
      </w:tr>
      <w:tr w:rsidR="00C22A2E" w:rsidRPr="001D2A42" w:rsidTr="005A7CF2">
        <w:trPr>
          <w:trHeight w:val="224"/>
        </w:trPr>
        <w:tc>
          <w:tcPr>
            <w:tcW w:w="2631"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low-income learners served by your school/institution?</w:t>
            </w:r>
          </w:p>
        </w:tc>
        <w:tc>
          <w:tcPr>
            <w:tcW w:w="804" w:type="pct"/>
            <w:shd w:val="clear" w:color="auto" w:fill="FFFFFF" w:themeFill="background1"/>
            <w:vAlign w:val="center"/>
          </w:tcPr>
          <w:p w:rsidR="00C22A2E" w:rsidRPr="00D509D7" w:rsidRDefault="00D0649E" w:rsidP="001D2A42">
            <w:pPr>
              <w:jc w:val="center"/>
              <w:rPr>
                <w:rFonts w:cstheme="minorHAnsi"/>
                <w:sz w:val="24"/>
                <w:szCs w:val="24"/>
              </w:rPr>
            </w:pPr>
            <w:r w:rsidRPr="00D509D7">
              <w:rPr>
                <w:rFonts w:cstheme="minorHAnsi"/>
                <w:sz w:val="24"/>
                <w:szCs w:val="24"/>
              </w:rPr>
              <w:t>1803</w:t>
            </w:r>
          </w:p>
        </w:tc>
        <w:tc>
          <w:tcPr>
            <w:tcW w:w="783" w:type="pct"/>
            <w:shd w:val="clear" w:color="auto" w:fill="FFFFFF" w:themeFill="background1"/>
            <w:vAlign w:val="center"/>
          </w:tcPr>
          <w:p w:rsidR="00C22A2E" w:rsidRPr="00D509D7" w:rsidRDefault="00D0649E" w:rsidP="001D2A42">
            <w:pPr>
              <w:jc w:val="center"/>
              <w:rPr>
                <w:rFonts w:cstheme="minorHAnsi"/>
                <w:sz w:val="24"/>
                <w:szCs w:val="24"/>
              </w:rPr>
            </w:pPr>
            <w:r w:rsidRPr="00D509D7">
              <w:rPr>
                <w:rFonts w:cstheme="minorHAnsi"/>
                <w:sz w:val="24"/>
                <w:szCs w:val="24"/>
              </w:rPr>
              <w:t>1882</w:t>
            </w:r>
          </w:p>
        </w:tc>
        <w:tc>
          <w:tcPr>
            <w:tcW w:w="783" w:type="pct"/>
            <w:shd w:val="clear" w:color="auto" w:fill="FFFFFF" w:themeFill="background1"/>
            <w:vAlign w:val="center"/>
          </w:tcPr>
          <w:p w:rsidR="00C22A2E" w:rsidRPr="00D509D7" w:rsidRDefault="001477F0" w:rsidP="001D2A42">
            <w:pPr>
              <w:jc w:val="center"/>
              <w:rPr>
                <w:rFonts w:cstheme="minorHAnsi"/>
                <w:sz w:val="24"/>
                <w:szCs w:val="24"/>
              </w:rPr>
            </w:pPr>
            <w:r w:rsidRPr="00D509D7">
              <w:rPr>
                <w:rFonts w:cstheme="minorHAnsi"/>
                <w:sz w:val="24"/>
                <w:szCs w:val="24"/>
              </w:rPr>
              <w:t>1868</w:t>
            </w:r>
          </w:p>
        </w:tc>
      </w:tr>
      <w:tr w:rsidR="00C22A2E" w:rsidRPr="001D2A42" w:rsidTr="005A7CF2">
        <w:trPr>
          <w:trHeight w:val="224"/>
        </w:trPr>
        <w:tc>
          <w:tcPr>
            <w:tcW w:w="2631"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learners with disabilities served by your school/institution? </w:t>
            </w:r>
          </w:p>
        </w:tc>
        <w:tc>
          <w:tcPr>
            <w:tcW w:w="804" w:type="pct"/>
            <w:shd w:val="clear" w:color="auto" w:fill="FFFFFF" w:themeFill="background1"/>
            <w:vAlign w:val="center"/>
          </w:tcPr>
          <w:p w:rsidR="00C22A2E" w:rsidRPr="00D509D7" w:rsidRDefault="00D0649E" w:rsidP="001D2A42">
            <w:pPr>
              <w:jc w:val="center"/>
              <w:rPr>
                <w:rFonts w:cstheme="minorHAnsi"/>
                <w:sz w:val="24"/>
                <w:szCs w:val="24"/>
              </w:rPr>
            </w:pPr>
            <w:r w:rsidRPr="00D509D7">
              <w:rPr>
                <w:rFonts w:cstheme="minorHAnsi"/>
                <w:sz w:val="24"/>
                <w:szCs w:val="24"/>
              </w:rPr>
              <w:t>184</w:t>
            </w:r>
          </w:p>
        </w:tc>
        <w:tc>
          <w:tcPr>
            <w:tcW w:w="783" w:type="pct"/>
            <w:shd w:val="clear" w:color="auto" w:fill="FFFFFF" w:themeFill="background1"/>
            <w:vAlign w:val="center"/>
          </w:tcPr>
          <w:p w:rsidR="00C22A2E" w:rsidRPr="00D509D7" w:rsidRDefault="00D3204E" w:rsidP="001D2A42">
            <w:pPr>
              <w:jc w:val="center"/>
              <w:rPr>
                <w:rFonts w:cstheme="minorHAnsi"/>
                <w:sz w:val="24"/>
                <w:szCs w:val="24"/>
              </w:rPr>
            </w:pPr>
            <w:r w:rsidRPr="00D509D7">
              <w:rPr>
                <w:rFonts w:cstheme="minorHAnsi"/>
                <w:sz w:val="24"/>
                <w:szCs w:val="24"/>
              </w:rPr>
              <w:t>207</w:t>
            </w:r>
          </w:p>
        </w:tc>
        <w:tc>
          <w:tcPr>
            <w:tcW w:w="783" w:type="pct"/>
            <w:shd w:val="clear" w:color="auto" w:fill="FFFFFF" w:themeFill="background1"/>
            <w:vAlign w:val="center"/>
          </w:tcPr>
          <w:p w:rsidR="00C22A2E" w:rsidRPr="00D509D7" w:rsidRDefault="001477F0" w:rsidP="001D2A42">
            <w:pPr>
              <w:jc w:val="center"/>
              <w:rPr>
                <w:rFonts w:cstheme="minorHAnsi"/>
                <w:sz w:val="24"/>
                <w:szCs w:val="24"/>
              </w:rPr>
            </w:pPr>
            <w:r w:rsidRPr="00D509D7">
              <w:rPr>
                <w:rFonts w:cstheme="minorHAnsi"/>
                <w:sz w:val="24"/>
                <w:szCs w:val="24"/>
              </w:rPr>
              <w:t>221</w:t>
            </w:r>
          </w:p>
        </w:tc>
      </w:tr>
      <w:tr w:rsidR="00C22A2E" w:rsidRPr="001D2A42" w:rsidTr="005A7CF2">
        <w:trPr>
          <w:trHeight w:val="224"/>
        </w:trPr>
        <w:tc>
          <w:tcPr>
            <w:tcW w:w="2631"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English language learners served by your school/institution? </w:t>
            </w:r>
          </w:p>
        </w:tc>
        <w:tc>
          <w:tcPr>
            <w:tcW w:w="804" w:type="pct"/>
            <w:shd w:val="clear" w:color="auto" w:fill="FFFFFF" w:themeFill="background1"/>
            <w:vAlign w:val="center"/>
          </w:tcPr>
          <w:p w:rsidR="00C22A2E" w:rsidRPr="00D509D7" w:rsidRDefault="00D0649E" w:rsidP="001D2A42">
            <w:pPr>
              <w:jc w:val="center"/>
              <w:rPr>
                <w:rFonts w:cstheme="minorHAnsi"/>
                <w:sz w:val="24"/>
                <w:szCs w:val="24"/>
              </w:rPr>
            </w:pPr>
            <w:r w:rsidRPr="00D509D7">
              <w:rPr>
                <w:rFonts w:cstheme="minorHAnsi"/>
                <w:sz w:val="24"/>
                <w:szCs w:val="24"/>
              </w:rPr>
              <w:t>565</w:t>
            </w:r>
          </w:p>
        </w:tc>
        <w:tc>
          <w:tcPr>
            <w:tcW w:w="783" w:type="pct"/>
            <w:shd w:val="clear" w:color="auto" w:fill="FFFFFF" w:themeFill="background1"/>
            <w:vAlign w:val="center"/>
          </w:tcPr>
          <w:p w:rsidR="00C22A2E" w:rsidRPr="00D509D7" w:rsidRDefault="001477F0" w:rsidP="001D2A42">
            <w:pPr>
              <w:jc w:val="center"/>
              <w:rPr>
                <w:rFonts w:cstheme="minorHAnsi"/>
                <w:sz w:val="24"/>
                <w:szCs w:val="24"/>
              </w:rPr>
            </w:pPr>
            <w:r w:rsidRPr="00D509D7">
              <w:rPr>
                <w:rFonts w:cstheme="minorHAnsi"/>
                <w:sz w:val="24"/>
                <w:szCs w:val="24"/>
              </w:rPr>
              <w:t>654</w:t>
            </w:r>
          </w:p>
        </w:tc>
        <w:tc>
          <w:tcPr>
            <w:tcW w:w="783" w:type="pct"/>
            <w:shd w:val="clear" w:color="auto" w:fill="FFFFFF" w:themeFill="background1"/>
            <w:vAlign w:val="center"/>
          </w:tcPr>
          <w:p w:rsidR="00C22A2E" w:rsidRPr="00D509D7" w:rsidRDefault="001477F0" w:rsidP="001D2A42">
            <w:pPr>
              <w:jc w:val="center"/>
              <w:rPr>
                <w:rFonts w:cstheme="minorHAnsi"/>
                <w:sz w:val="24"/>
                <w:szCs w:val="24"/>
              </w:rPr>
            </w:pPr>
            <w:r w:rsidRPr="00D509D7">
              <w:rPr>
                <w:rFonts w:cstheme="minorHAnsi"/>
                <w:sz w:val="24"/>
                <w:szCs w:val="24"/>
              </w:rPr>
              <w:t>694</w:t>
            </w:r>
          </w:p>
        </w:tc>
      </w:tr>
      <w:tr w:rsidR="00A41DEF" w:rsidRPr="001D2A42" w:rsidTr="005A7CF2">
        <w:trPr>
          <w:trHeight w:val="224"/>
        </w:trPr>
        <w:tc>
          <w:tcPr>
            <w:tcW w:w="2631" w:type="pct"/>
            <w:shd w:val="clear" w:color="auto" w:fill="BDD6EE" w:themeFill="accent1" w:themeFillTint="66"/>
            <w:vAlign w:val="center"/>
          </w:tcPr>
          <w:p w:rsidR="001D2A42" w:rsidRPr="001E6CDF" w:rsidRDefault="00961108" w:rsidP="001D2A42">
            <w:pPr>
              <w:contextualSpacing/>
              <w:rPr>
                <w:rFonts w:ascii="Myriad Pro" w:hAnsi="Myriad Pro"/>
                <w:b/>
              </w:rPr>
            </w:pPr>
            <w:r w:rsidRPr="001E6CDF">
              <w:rPr>
                <w:rFonts w:ascii="Myriad Pro" w:hAnsi="Myriad Pro"/>
                <w:b/>
              </w:rPr>
              <w:t>What is the t</w:t>
            </w:r>
            <w:r w:rsidR="001D2A42" w:rsidRPr="001E6CDF">
              <w:rPr>
                <w:rFonts w:ascii="Myriad Pro" w:hAnsi="Myriad Pro"/>
                <w:b/>
              </w:rPr>
              <w:t xml:space="preserve">otal number of </w:t>
            </w:r>
            <w:r w:rsidR="00C22A2E" w:rsidRPr="001E6CDF">
              <w:rPr>
                <w:rFonts w:ascii="Myriad Pro" w:hAnsi="Myriad Pro"/>
                <w:b/>
              </w:rPr>
              <w:t xml:space="preserve">learners </w:t>
            </w:r>
            <w:r w:rsidR="001D2A42" w:rsidRPr="001E6CDF">
              <w:rPr>
                <w:rFonts w:ascii="Myriad Pro" w:hAnsi="Myriad Pro"/>
                <w:b/>
              </w:rPr>
              <w:t xml:space="preserve">served by your </w:t>
            </w:r>
            <w:r w:rsidR="001D2A42" w:rsidRPr="001E6CDF">
              <w:rPr>
                <w:rFonts w:ascii="Myriad Pro" w:hAnsi="Myriad Pro"/>
                <w:b/>
                <w:u w:val="single"/>
              </w:rPr>
              <w:t>program of study</w:t>
            </w:r>
            <w:r w:rsidRPr="001E6CDF">
              <w:rPr>
                <w:rFonts w:ascii="Myriad Pro" w:hAnsi="Myriad Pro"/>
                <w:b/>
              </w:rPr>
              <w:t>?</w:t>
            </w:r>
          </w:p>
        </w:tc>
        <w:tc>
          <w:tcPr>
            <w:tcW w:w="804" w:type="pct"/>
            <w:vAlign w:val="center"/>
          </w:tcPr>
          <w:p w:rsidR="001D2A42" w:rsidRPr="00D509D7" w:rsidRDefault="00B03082" w:rsidP="001D2A42">
            <w:pPr>
              <w:jc w:val="center"/>
              <w:rPr>
                <w:rFonts w:cstheme="minorHAnsi"/>
                <w:sz w:val="24"/>
                <w:szCs w:val="24"/>
              </w:rPr>
            </w:pPr>
            <w:r w:rsidRPr="00D509D7">
              <w:rPr>
                <w:rFonts w:cstheme="minorHAnsi"/>
                <w:sz w:val="24"/>
                <w:szCs w:val="24"/>
              </w:rPr>
              <w:t>261</w:t>
            </w:r>
          </w:p>
        </w:tc>
        <w:tc>
          <w:tcPr>
            <w:tcW w:w="783" w:type="pct"/>
            <w:vAlign w:val="center"/>
          </w:tcPr>
          <w:p w:rsidR="001D2A42" w:rsidRPr="00D509D7" w:rsidRDefault="00B03082" w:rsidP="001D2A42">
            <w:pPr>
              <w:jc w:val="center"/>
              <w:rPr>
                <w:rFonts w:cstheme="minorHAnsi"/>
                <w:sz w:val="24"/>
                <w:szCs w:val="24"/>
              </w:rPr>
            </w:pPr>
            <w:r w:rsidRPr="00D509D7">
              <w:rPr>
                <w:rFonts w:cstheme="minorHAnsi"/>
                <w:sz w:val="24"/>
                <w:szCs w:val="24"/>
              </w:rPr>
              <w:t>188</w:t>
            </w:r>
          </w:p>
        </w:tc>
        <w:tc>
          <w:tcPr>
            <w:tcW w:w="783" w:type="pct"/>
            <w:vAlign w:val="center"/>
          </w:tcPr>
          <w:p w:rsidR="001D2A42" w:rsidRPr="00D509D7" w:rsidRDefault="00D359D8" w:rsidP="001D2A42">
            <w:pPr>
              <w:jc w:val="center"/>
              <w:rPr>
                <w:rFonts w:cstheme="minorHAnsi"/>
                <w:sz w:val="24"/>
                <w:szCs w:val="24"/>
              </w:rPr>
            </w:pPr>
            <w:r w:rsidRPr="00D509D7">
              <w:rPr>
                <w:rFonts w:cstheme="minorHAnsi"/>
                <w:sz w:val="24"/>
                <w:szCs w:val="24"/>
              </w:rPr>
              <w:t>180</w:t>
            </w:r>
          </w:p>
        </w:tc>
      </w:tr>
      <w:tr w:rsidR="00A41DEF" w:rsidRPr="001D2A42" w:rsidTr="005A7CF2">
        <w:trPr>
          <w:trHeight w:val="272"/>
        </w:trPr>
        <w:tc>
          <w:tcPr>
            <w:tcW w:w="2631"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04" w:type="pct"/>
          </w:tcPr>
          <w:p w:rsidR="001D2A42" w:rsidRPr="00D509D7" w:rsidRDefault="00C46F8D" w:rsidP="001D2A42">
            <w:pPr>
              <w:jc w:val="center"/>
              <w:rPr>
                <w:rFonts w:cstheme="minorHAnsi"/>
                <w:sz w:val="24"/>
                <w:szCs w:val="24"/>
              </w:rPr>
            </w:pPr>
            <w:r w:rsidRPr="00D509D7">
              <w:rPr>
                <w:rFonts w:cstheme="minorHAnsi"/>
                <w:sz w:val="24"/>
                <w:szCs w:val="24"/>
              </w:rPr>
              <w:t>88</w:t>
            </w:r>
            <w:r w:rsidR="001D2A42" w:rsidRPr="00D509D7">
              <w:rPr>
                <w:rFonts w:cstheme="minorHAnsi"/>
                <w:sz w:val="24"/>
                <w:szCs w:val="24"/>
              </w:rPr>
              <w:t>%</w:t>
            </w:r>
          </w:p>
        </w:tc>
        <w:tc>
          <w:tcPr>
            <w:tcW w:w="783" w:type="pct"/>
          </w:tcPr>
          <w:p w:rsidR="001D2A42" w:rsidRPr="00D509D7" w:rsidRDefault="00B03082" w:rsidP="001D2A42">
            <w:pPr>
              <w:jc w:val="center"/>
              <w:rPr>
                <w:rFonts w:cstheme="minorHAnsi"/>
                <w:sz w:val="24"/>
                <w:szCs w:val="24"/>
              </w:rPr>
            </w:pPr>
            <w:r w:rsidRPr="00D509D7">
              <w:rPr>
                <w:rFonts w:cstheme="minorHAnsi"/>
                <w:sz w:val="24"/>
                <w:szCs w:val="24"/>
              </w:rPr>
              <w:t>88.7</w:t>
            </w:r>
            <w:r w:rsidR="001D2A42" w:rsidRPr="00D509D7">
              <w:rPr>
                <w:rFonts w:cstheme="minorHAnsi"/>
                <w:sz w:val="24"/>
                <w:szCs w:val="24"/>
              </w:rPr>
              <w:t>%</w:t>
            </w:r>
          </w:p>
        </w:tc>
        <w:tc>
          <w:tcPr>
            <w:tcW w:w="783" w:type="pct"/>
          </w:tcPr>
          <w:p w:rsidR="001D2A42" w:rsidRPr="00D509D7" w:rsidRDefault="004828C5" w:rsidP="001D2A42">
            <w:pPr>
              <w:jc w:val="center"/>
              <w:rPr>
                <w:rFonts w:cstheme="minorHAnsi"/>
                <w:sz w:val="24"/>
                <w:szCs w:val="24"/>
              </w:rPr>
            </w:pPr>
            <w:r w:rsidRPr="00D509D7">
              <w:rPr>
                <w:rFonts w:cstheme="minorHAnsi"/>
                <w:sz w:val="24"/>
                <w:szCs w:val="24"/>
              </w:rPr>
              <w:t>88.8</w:t>
            </w:r>
            <w:r w:rsidR="001D2A42" w:rsidRPr="00D509D7">
              <w:rPr>
                <w:rFonts w:cstheme="minorHAnsi"/>
                <w:sz w:val="24"/>
                <w:szCs w:val="24"/>
              </w:rPr>
              <w:t>%</w:t>
            </w:r>
          </w:p>
        </w:tc>
      </w:tr>
      <w:tr w:rsidR="00A41DEF" w:rsidRPr="001D2A42" w:rsidTr="005A7CF2">
        <w:trPr>
          <w:trHeight w:val="258"/>
        </w:trPr>
        <w:tc>
          <w:tcPr>
            <w:tcW w:w="2631"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04" w:type="pct"/>
          </w:tcPr>
          <w:p w:rsidR="001D2A42" w:rsidRPr="00D509D7" w:rsidRDefault="00C46F8D" w:rsidP="001D2A42">
            <w:pPr>
              <w:jc w:val="center"/>
              <w:rPr>
                <w:rFonts w:cstheme="minorHAnsi"/>
                <w:sz w:val="24"/>
                <w:szCs w:val="24"/>
              </w:rPr>
            </w:pPr>
            <w:r w:rsidRPr="00D509D7">
              <w:rPr>
                <w:rFonts w:cstheme="minorHAnsi"/>
                <w:sz w:val="24"/>
                <w:szCs w:val="24"/>
              </w:rPr>
              <w:t>12.2</w:t>
            </w:r>
            <w:r w:rsidR="001D2A42" w:rsidRPr="00D509D7">
              <w:rPr>
                <w:rFonts w:cstheme="minorHAnsi"/>
                <w:sz w:val="24"/>
                <w:szCs w:val="24"/>
              </w:rPr>
              <w:t>%</w:t>
            </w:r>
          </w:p>
        </w:tc>
        <w:tc>
          <w:tcPr>
            <w:tcW w:w="783" w:type="pct"/>
          </w:tcPr>
          <w:p w:rsidR="001D2A42" w:rsidRPr="00D509D7" w:rsidRDefault="00B03082" w:rsidP="001D2A42">
            <w:pPr>
              <w:jc w:val="center"/>
              <w:rPr>
                <w:rFonts w:cstheme="minorHAnsi"/>
                <w:sz w:val="24"/>
                <w:szCs w:val="24"/>
              </w:rPr>
            </w:pPr>
            <w:r w:rsidRPr="00D509D7">
              <w:rPr>
                <w:rFonts w:cstheme="minorHAnsi"/>
                <w:sz w:val="24"/>
                <w:szCs w:val="24"/>
              </w:rPr>
              <w:t>11.3</w:t>
            </w:r>
            <w:r w:rsidR="001D2A42" w:rsidRPr="00D509D7">
              <w:rPr>
                <w:rFonts w:cstheme="minorHAnsi"/>
                <w:sz w:val="24"/>
                <w:szCs w:val="24"/>
              </w:rPr>
              <w:t>%</w:t>
            </w:r>
          </w:p>
        </w:tc>
        <w:tc>
          <w:tcPr>
            <w:tcW w:w="783" w:type="pct"/>
          </w:tcPr>
          <w:p w:rsidR="001D2A42" w:rsidRPr="00D509D7" w:rsidRDefault="00CF0BCE" w:rsidP="001D2A42">
            <w:pPr>
              <w:jc w:val="center"/>
              <w:rPr>
                <w:rFonts w:cstheme="minorHAnsi"/>
                <w:sz w:val="24"/>
                <w:szCs w:val="24"/>
              </w:rPr>
            </w:pPr>
            <w:r w:rsidRPr="00D509D7">
              <w:rPr>
                <w:rFonts w:cstheme="minorHAnsi"/>
                <w:sz w:val="24"/>
                <w:szCs w:val="24"/>
              </w:rPr>
              <w:t>11</w:t>
            </w:r>
            <w:r w:rsidR="004828C5" w:rsidRPr="00D509D7">
              <w:rPr>
                <w:rFonts w:cstheme="minorHAnsi"/>
                <w:sz w:val="24"/>
                <w:szCs w:val="24"/>
              </w:rPr>
              <w:t>.8</w:t>
            </w:r>
            <w:r w:rsidR="001D2A42" w:rsidRPr="00D509D7">
              <w:rPr>
                <w:rFonts w:cstheme="minorHAnsi"/>
                <w:sz w:val="24"/>
                <w:szCs w:val="24"/>
              </w:rPr>
              <w:t>%</w:t>
            </w:r>
          </w:p>
        </w:tc>
      </w:tr>
      <w:tr w:rsidR="00A41DEF" w:rsidRPr="001D2A42" w:rsidTr="005A7CF2">
        <w:trPr>
          <w:trHeight w:val="272"/>
        </w:trPr>
        <w:tc>
          <w:tcPr>
            <w:tcW w:w="2631"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program of study </w:t>
            </w:r>
          </w:p>
        </w:tc>
        <w:tc>
          <w:tcPr>
            <w:tcW w:w="804" w:type="pct"/>
          </w:tcPr>
          <w:p w:rsidR="001D2A42" w:rsidRPr="00D509D7" w:rsidRDefault="005975E3" w:rsidP="001D2A42">
            <w:pPr>
              <w:jc w:val="center"/>
              <w:rPr>
                <w:rFonts w:cstheme="minorHAnsi"/>
                <w:sz w:val="24"/>
                <w:szCs w:val="24"/>
              </w:rPr>
            </w:pPr>
            <w:r w:rsidRPr="00D509D7">
              <w:rPr>
                <w:rFonts w:cstheme="minorHAnsi"/>
                <w:sz w:val="24"/>
                <w:szCs w:val="24"/>
              </w:rPr>
              <w:t>90.8%</w:t>
            </w:r>
          </w:p>
        </w:tc>
        <w:tc>
          <w:tcPr>
            <w:tcW w:w="783" w:type="pct"/>
          </w:tcPr>
          <w:p w:rsidR="001D2A42" w:rsidRPr="00D509D7" w:rsidRDefault="00B03082" w:rsidP="001D2A42">
            <w:pPr>
              <w:jc w:val="center"/>
              <w:rPr>
                <w:rFonts w:cstheme="minorHAnsi"/>
                <w:sz w:val="24"/>
                <w:szCs w:val="24"/>
              </w:rPr>
            </w:pPr>
            <w:r w:rsidRPr="00D509D7">
              <w:rPr>
                <w:rFonts w:cstheme="minorHAnsi"/>
                <w:sz w:val="24"/>
                <w:szCs w:val="24"/>
              </w:rPr>
              <w:t>95.15</w:t>
            </w:r>
            <w:r w:rsidR="001D2A42" w:rsidRPr="00D509D7">
              <w:rPr>
                <w:rFonts w:cstheme="minorHAnsi"/>
                <w:sz w:val="24"/>
                <w:szCs w:val="24"/>
              </w:rPr>
              <w:t>%</w:t>
            </w:r>
          </w:p>
        </w:tc>
        <w:tc>
          <w:tcPr>
            <w:tcW w:w="783" w:type="pct"/>
          </w:tcPr>
          <w:p w:rsidR="001D2A42" w:rsidRPr="00D509D7" w:rsidRDefault="004828C5" w:rsidP="001D2A42">
            <w:pPr>
              <w:jc w:val="center"/>
              <w:rPr>
                <w:rFonts w:cstheme="minorHAnsi"/>
                <w:sz w:val="24"/>
                <w:szCs w:val="24"/>
              </w:rPr>
            </w:pPr>
            <w:r w:rsidRPr="00D509D7">
              <w:rPr>
                <w:rFonts w:cstheme="minorHAnsi"/>
                <w:sz w:val="24"/>
                <w:szCs w:val="24"/>
              </w:rPr>
              <w:t>91.7</w:t>
            </w:r>
            <w:r w:rsidR="001D2A42" w:rsidRPr="00D509D7">
              <w:rPr>
                <w:rFonts w:cstheme="minorHAnsi"/>
                <w:sz w:val="24"/>
                <w:szCs w:val="24"/>
              </w:rPr>
              <w:t>%</w:t>
            </w:r>
          </w:p>
        </w:tc>
      </w:tr>
      <w:tr w:rsidR="00A41DEF" w:rsidRPr="001D2A42" w:rsidTr="005A7CF2">
        <w:trPr>
          <w:trHeight w:val="258"/>
        </w:trPr>
        <w:tc>
          <w:tcPr>
            <w:tcW w:w="2631"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program of study </w:t>
            </w:r>
          </w:p>
        </w:tc>
        <w:tc>
          <w:tcPr>
            <w:tcW w:w="804" w:type="pct"/>
          </w:tcPr>
          <w:p w:rsidR="001D2A42" w:rsidRPr="00D509D7" w:rsidRDefault="005975E3" w:rsidP="001D2A42">
            <w:pPr>
              <w:jc w:val="center"/>
              <w:rPr>
                <w:rFonts w:cstheme="minorHAnsi"/>
                <w:sz w:val="24"/>
                <w:szCs w:val="24"/>
              </w:rPr>
            </w:pPr>
            <w:r w:rsidRPr="00D509D7">
              <w:rPr>
                <w:rFonts w:cstheme="minorHAnsi"/>
                <w:sz w:val="24"/>
                <w:szCs w:val="24"/>
              </w:rPr>
              <w:t>74.5</w:t>
            </w:r>
            <w:r w:rsidR="001D2A42" w:rsidRPr="00D509D7">
              <w:rPr>
                <w:rFonts w:cstheme="minorHAnsi"/>
                <w:sz w:val="24"/>
                <w:szCs w:val="24"/>
              </w:rPr>
              <w:t>%</w:t>
            </w:r>
          </w:p>
        </w:tc>
        <w:tc>
          <w:tcPr>
            <w:tcW w:w="783" w:type="pct"/>
          </w:tcPr>
          <w:p w:rsidR="001D2A42" w:rsidRPr="00D509D7" w:rsidRDefault="00B03082" w:rsidP="001D2A42">
            <w:pPr>
              <w:jc w:val="center"/>
              <w:rPr>
                <w:rFonts w:cstheme="minorHAnsi"/>
                <w:sz w:val="24"/>
                <w:szCs w:val="24"/>
              </w:rPr>
            </w:pPr>
            <w:r w:rsidRPr="00D509D7">
              <w:rPr>
                <w:rFonts w:cstheme="minorHAnsi"/>
                <w:sz w:val="24"/>
                <w:szCs w:val="24"/>
              </w:rPr>
              <w:t>79.9</w:t>
            </w:r>
            <w:r w:rsidR="001D2A42" w:rsidRPr="00D509D7">
              <w:rPr>
                <w:rFonts w:cstheme="minorHAnsi"/>
                <w:sz w:val="24"/>
                <w:szCs w:val="24"/>
              </w:rPr>
              <w:t>%</w:t>
            </w:r>
          </w:p>
        </w:tc>
        <w:tc>
          <w:tcPr>
            <w:tcW w:w="783" w:type="pct"/>
          </w:tcPr>
          <w:p w:rsidR="001D2A42" w:rsidRPr="00D509D7" w:rsidRDefault="004828C5" w:rsidP="001D2A42">
            <w:pPr>
              <w:jc w:val="center"/>
              <w:rPr>
                <w:rFonts w:cstheme="minorHAnsi"/>
                <w:sz w:val="24"/>
                <w:szCs w:val="24"/>
              </w:rPr>
            </w:pPr>
            <w:r w:rsidRPr="00D509D7">
              <w:rPr>
                <w:rFonts w:cstheme="minorHAnsi"/>
                <w:sz w:val="24"/>
                <w:szCs w:val="24"/>
              </w:rPr>
              <w:t>76.6</w:t>
            </w:r>
            <w:r w:rsidR="001D2A42" w:rsidRPr="00D509D7">
              <w:rPr>
                <w:rFonts w:cstheme="minorHAnsi"/>
                <w:sz w:val="24"/>
                <w:szCs w:val="24"/>
              </w:rPr>
              <w:t>%</w:t>
            </w:r>
          </w:p>
        </w:tc>
      </w:tr>
      <w:tr w:rsidR="00A41DEF" w:rsidRPr="001D2A42" w:rsidTr="005A7CF2">
        <w:trPr>
          <w:trHeight w:val="272"/>
        </w:trPr>
        <w:tc>
          <w:tcPr>
            <w:tcW w:w="2631"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program of study </w:t>
            </w:r>
          </w:p>
        </w:tc>
        <w:tc>
          <w:tcPr>
            <w:tcW w:w="804" w:type="pct"/>
          </w:tcPr>
          <w:p w:rsidR="001D2A42" w:rsidRPr="00D509D7" w:rsidRDefault="005975E3" w:rsidP="001D2A42">
            <w:pPr>
              <w:jc w:val="center"/>
              <w:rPr>
                <w:rFonts w:cstheme="minorHAnsi"/>
                <w:sz w:val="24"/>
                <w:szCs w:val="24"/>
              </w:rPr>
            </w:pPr>
            <w:r w:rsidRPr="00D509D7">
              <w:rPr>
                <w:rFonts w:cstheme="minorHAnsi"/>
                <w:sz w:val="24"/>
                <w:szCs w:val="24"/>
              </w:rPr>
              <w:t>6.7%</w:t>
            </w:r>
          </w:p>
        </w:tc>
        <w:tc>
          <w:tcPr>
            <w:tcW w:w="783" w:type="pct"/>
          </w:tcPr>
          <w:p w:rsidR="001D2A42" w:rsidRPr="00D509D7" w:rsidRDefault="00B03082" w:rsidP="001D2A42">
            <w:pPr>
              <w:jc w:val="center"/>
              <w:rPr>
                <w:rFonts w:cstheme="minorHAnsi"/>
                <w:sz w:val="24"/>
                <w:szCs w:val="24"/>
              </w:rPr>
            </w:pPr>
            <w:r w:rsidRPr="00D509D7">
              <w:rPr>
                <w:rFonts w:cstheme="minorHAnsi"/>
                <w:sz w:val="24"/>
                <w:szCs w:val="24"/>
              </w:rPr>
              <w:t>8.8</w:t>
            </w:r>
            <w:r w:rsidR="001D2A42" w:rsidRPr="00D509D7">
              <w:rPr>
                <w:rFonts w:cstheme="minorHAnsi"/>
                <w:sz w:val="24"/>
                <w:szCs w:val="24"/>
              </w:rPr>
              <w:t>%</w:t>
            </w:r>
          </w:p>
        </w:tc>
        <w:tc>
          <w:tcPr>
            <w:tcW w:w="783" w:type="pct"/>
          </w:tcPr>
          <w:p w:rsidR="001D2A42" w:rsidRPr="00D509D7" w:rsidRDefault="004828C5" w:rsidP="001D2A42">
            <w:pPr>
              <w:jc w:val="center"/>
              <w:rPr>
                <w:rFonts w:cstheme="minorHAnsi"/>
                <w:sz w:val="24"/>
                <w:szCs w:val="24"/>
              </w:rPr>
            </w:pPr>
            <w:r w:rsidRPr="00D509D7">
              <w:rPr>
                <w:rFonts w:cstheme="minorHAnsi"/>
                <w:sz w:val="24"/>
                <w:szCs w:val="24"/>
              </w:rPr>
              <w:t>8</w:t>
            </w:r>
            <w:r w:rsidR="001D2A42" w:rsidRPr="00D509D7">
              <w:rPr>
                <w:rFonts w:cstheme="minorHAnsi"/>
                <w:sz w:val="24"/>
                <w:szCs w:val="24"/>
              </w:rPr>
              <w:t>%</w:t>
            </w:r>
          </w:p>
        </w:tc>
      </w:tr>
      <w:tr w:rsidR="00A41DEF" w:rsidRPr="001D2A42" w:rsidTr="005A7CF2">
        <w:trPr>
          <w:trHeight w:val="258"/>
        </w:trPr>
        <w:tc>
          <w:tcPr>
            <w:tcW w:w="2631"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program of study </w:t>
            </w:r>
          </w:p>
        </w:tc>
        <w:tc>
          <w:tcPr>
            <w:tcW w:w="804" w:type="pct"/>
          </w:tcPr>
          <w:p w:rsidR="001D2A42" w:rsidRPr="00D509D7" w:rsidRDefault="005975E3" w:rsidP="001D2A42">
            <w:pPr>
              <w:jc w:val="center"/>
              <w:rPr>
                <w:rFonts w:cstheme="minorHAnsi"/>
                <w:sz w:val="24"/>
                <w:szCs w:val="24"/>
              </w:rPr>
            </w:pPr>
            <w:r w:rsidRPr="00D509D7">
              <w:rPr>
                <w:rFonts w:cstheme="minorHAnsi"/>
                <w:sz w:val="24"/>
                <w:szCs w:val="24"/>
              </w:rPr>
              <w:t>28.2%</w:t>
            </w:r>
          </w:p>
        </w:tc>
        <w:tc>
          <w:tcPr>
            <w:tcW w:w="783" w:type="pct"/>
          </w:tcPr>
          <w:p w:rsidR="001D2A42" w:rsidRPr="00D509D7" w:rsidRDefault="00B03082" w:rsidP="001D2A42">
            <w:pPr>
              <w:jc w:val="center"/>
              <w:rPr>
                <w:rFonts w:cstheme="minorHAnsi"/>
                <w:sz w:val="24"/>
                <w:szCs w:val="24"/>
              </w:rPr>
            </w:pPr>
            <w:r w:rsidRPr="00D509D7">
              <w:rPr>
                <w:rFonts w:cstheme="minorHAnsi"/>
                <w:sz w:val="24"/>
                <w:szCs w:val="24"/>
              </w:rPr>
              <w:t>38.9</w:t>
            </w:r>
            <w:r w:rsidR="001D2A42" w:rsidRPr="00D509D7">
              <w:rPr>
                <w:rFonts w:cstheme="minorHAnsi"/>
                <w:sz w:val="24"/>
                <w:szCs w:val="24"/>
              </w:rPr>
              <w:t>%</w:t>
            </w:r>
          </w:p>
        </w:tc>
        <w:tc>
          <w:tcPr>
            <w:tcW w:w="783" w:type="pct"/>
          </w:tcPr>
          <w:p w:rsidR="001D2A42" w:rsidRPr="00D509D7" w:rsidRDefault="004828C5" w:rsidP="001D2A42">
            <w:pPr>
              <w:jc w:val="center"/>
              <w:rPr>
                <w:rFonts w:cstheme="minorHAnsi"/>
                <w:sz w:val="24"/>
                <w:szCs w:val="24"/>
              </w:rPr>
            </w:pPr>
            <w:r w:rsidRPr="00D509D7">
              <w:rPr>
                <w:rFonts w:cstheme="minorHAnsi"/>
                <w:sz w:val="24"/>
                <w:szCs w:val="24"/>
              </w:rPr>
              <w:t>35.9</w:t>
            </w:r>
            <w:r w:rsidR="001D2A42" w:rsidRPr="00D509D7">
              <w:rPr>
                <w:rFonts w:cstheme="minorHAnsi"/>
                <w:sz w:val="24"/>
                <w:szCs w:val="24"/>
              </w:rPr>
              <w:t>%</w:t>
            </w:r>
          </w:p>
        </w:tc>
      </w:tr>
      <w:tr w:rsidR="00A41DEF" w:rsidRPr="001D2A42" w:rsidTr="005A7CF2">
        <w:trPr>
          <w:trHeight w:val="665"/>
        </w:trPr>
        <w:tc>
          <w:tcPr>
            <w:tcW w:w="2631" w:type="pct"/>
            <w:shd w:val="clear" w:color="auto" w:fill="A6A6A6" w:themeFill="background1" w:themeFillShade="A6"/>
            <w:vAlign w:val="center"/>
          </w:tcPr>
          <w:p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r w:rsidR="001E6CDF">
              <w:rPr>
                <w:rFonts w:ascii="Myriad Pro" w:hAnsi="Myriad Pro"/>
              </w:rPr>
              <w:t xml:space="preserve">from your </w:t>
            </w:r>
            <w:r w:rsidR="001E6CDF" w:rsidRPr="001E6CDF">
              <w:rPr>
                <w:rFonts w:ascii="Myriad Pro" w:hAnsi="Myriad Pro"/>
                <w:b/>
                <w:u w:val="single"/>
              </w:rPr>
              <w:t>program of study</w:t>
            </w:r>
          </w:p>
        </w:tc>
        <w:tc>
          <w:tcPr>
            <w:tcW w:w="804" w:type="pct"/>
            <w:vAlign w:val="center"/>
          </w:tcPr>
          <w:p w:rsidR="001D2A42" w:rsidRPr="00D509D7" w:rsidRDefault="001D2A42" w:rsidP="001D2A42">
            <w:pPr>
              <w:jc w:val="center"/>
              <w:rPr>
                <w:rFonts w:cstheme="minorHAnsi"/>
                <w:sz w:val="24"/>
                <w:szCs w:val="24"/>
              </w:rPr>
            </w:pPr>
          </w:p>
        </w:tc>
        <w:tc>
          <w:tcPr>
            <w:tcW w:w="783" w:type="pct"/>
            <w:vAlign w:val="center"/>
          </w:tcPr>
          <w:p w:rsidR="001D2A42" w:rsidRPr="00D509D7" w:rsidRDefault="001D2A42" w:rsidP="001D2A42">
            <w:pPr>
              <w:jc w:val="center"/>
              <w:rPr>
                <w:rFonts w:cstheme="minorHAnsi"/>
                <w:sz w:val="24"/>
                <w:szCs w:val="24"/>
              </w:rPr>
            </w:pPr>
          </w:p>
        </w:tc>
        <w:tc>
          <w:tcPr>
            <w:tcW w:w="783" w:type="pct"/>
            <w:vAlign w:val="center"/>
          </w:tcPr>
          <w:p w:rsidR="001D2A42" w:rsidRPr="00D509D7" w:rsidRDefault="001D2A42" w:rsidP="001D2A42">
            <w:pPr>
              <w:jc w:val="center"/>
              <w:rPr>
                <w:rFonts w:cstheme="minorHAnsi"/>
                <w:sz w:val="24"/>
                <w:szCs w:val="24"/>
              </w:rPr>
            </w:pPr>
          </w:p>
        </w:tc>
      </w:tr>
      <w:tr w:rsidR="00A41DEF" w:rsidRPr="001D2A42" w:rsidTr="005A7CF2">
        <w:trPr>
          <w:trHeight w:val="64"/>
        </w:trPr>
        <w:tc>
          <w:tcPr>
            <w:tcW w:w="2631"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postsecondary credit (dual enrollment, AP, etc.) </w:t>
            </w:r>
            <w:r w:rsidR="001E6CDF">
              <w:rPr>
                <w:rFonts w:ascii="Myriad Pro" w:hAnsi="Myriad Pro"/>
              </w:rPr>
              <w:t xml:space="preserve"> </w:t>
            </w:r>
          </w:p>
        </w:tc>
        <w:tc>
          <w:tcPr>
            <w:tcW w:w="804" w:type="pct"/>
          </w:tcPr>
          <w:p w:rsidR="001D2A42" w:rsidRPr="00D509D7" w:rsidRDefault="00C14AB9" w:rsidP="001D2A42">
            <w:pPr>
              <w:jc w:val="center"/>
              <w:rPr>
                <w:rFonts w:cstheme="minorHAnsi"/>
                <w:sz w:val="24"/>
                <w:szCs w:val="24"/>
              </w:rPr>
            </w:pPr>
            <w:r w:rsidRPr="00D509D7">
              <w:rPr>
                <w:rFonts w:cstheme="minorHAnsi"/>
                <w:sz w:val="24"/>
                <w:szCs w:val="24"/>
              </w:rPr>
              <w:t>50</w:t>
            </w:r>
            <w:r w:rsidR="001D2A42" w:rsidRPr="00D509D7">
              <w:rPr>
                <w:rFonts w:cstheme="minorHAnsi"/>
                <w:sz w:val="24"/>
                <w:szCs w:val="24"/>
              </w:rPr>
              <w:t>%</w:t>
            </w:r>
          </w:p>
        </w:tc>
        <w:tc>
          <w:tcPr>
            <w:tcW w:w="783" w:type="pct"/>
          </w:tcPr>
          <w:p w:rsidR="001D2A42" w:rsidRPr="00D509D7" w:rsidRDefault="00D90810" w:rsidP="001D2A42">
            <w:pPr>
              <w:jc w:val="center"/>
              <w:rPr>
                <w:rFonts w:cstheme="minorHAnsi"/>
                <w:sz w:val="24"/>
                <w:szCs w:val="24"/>
              </w:rPr>
            </w:pPr>
            <w:r>
              <w:rPr>
                <w:rFonts w:cstheme="minorHAnsi"/>
                <w:sz w:val="24"/>
                <w:szCs w:val="24"/>
              </w:rPr>
              <w:t>57</w:t>
            </w:r>
            <w:r w:rsidR="001D2A42" w:rsidRPr="00D509D7">
              <w:rPr>
                <w:rFonts w:cstheme="minorHAnsi"/>
                <w:sz w:val="24"/>
                <w:szCs w:val="24"/>
              </w:rPr>
              <w:t>%</w:t>
            </w:r>
          </w:p>
        </w:tc>
        <w:tc>
          <w:tcPr>
            <w:tcW w:w="783" w:type="pct"/>
          </w:tcPr>
          <w:p w:rsidR="001D2A42" w:rsidRPr="00D509D7" w:rsidRDefault="00D90810" w:rsidP="001D2A42">
            <w:pPr>
              <w:jc w:val="center"/>
              <w:rPr>
                <w:rFonts w:cstheme="minorHAnsi"/>
                <w:sz w:val="24"/>
                <w:szCs w:val="24"/>
              </w:rPr>
            </w:pPr>
            <w:r>
              <w:rPr>
                <w:rFonts w:cstheme="minorHAnsi"/>
                <w:sz w:val="24"/>
                <w:szCs w:val="24"/>
              </w:rPr>
              <w:t>20</w:t>
            </w:r>
            <w:r w:rsidR="001D2A42" w:rsidRPr="00D509D7">
              <w:rPr>
                <w:rFonts w:cstheme="minorHAnsi"/>
                <w:sz w:val="24"/>
                <w:szCs w:val="24"/>
              </w:rPr>
              <w:t>%</w:t>
            </w:r>
          </w:p>
        </w:tc>
      </w:tr>
      <w:tr w:rsidR="00A41DEF" w:rsidRPr="001D2A42" w:rsidTr="005A7CF2">
        <w:trPr>
          <w:trHeight w:val="530"/>
        </w:trPr>
        <w:tc>
          <w:tcPr>
            <w:tcW w:w="2631"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1E6CDF">
              <w:rPr>
                <w:rFonts w:ascii="Myriad Pro" w:hAnsi="Myriad Pro"/>
              </w:rPr>
              <w:t xml:space="preserve">  </w:t>
            </w:r>
          </w:p>
        </w:tc>
        <w:tc>
          <w:tcPr>
            <w:tcW w:w="804" w:type="pct"/>
          </w:tcPr>
          <w:p w:rsidR="001D2A42" w:rsidRPr="00D509D7" w:rsidRDefault="00783487" w:rsidP="001D2A42">
            <w:pPr>
              <w:jc w:val="center"/>
              <w:rPr>
                <w:rFonts w:cstheme="minorHAnsi"/>
                <w:sz w:val="24"/>
                <w:szCs w:val="24"/>
              </w:rPr>
            </w:pPr>
            <w:r w:rsidRPr="00D509D7">
              <w:rPr>
                <w:rFonts w:cstheme="minorHAnsi"/>
                <w:sz w:val="24"/>
                <w:szCs w:val="24"/>
              </w:rPr>
              <w:t>0%</w:t>
            </w:r>
          </w:p>
        </w:tc>
        <w:tc>
          <w:tcPr>
            <w:tcW w:w="783" w:type="pct"/>
          </w:tcPr>
          <w:p w:rsidR="001D2A42" w:rsidRPr="00D509D7" w:rsidRDefault="00783487" w:rsidP="001D2A42">
            <w:pPr>
              <w:jc w:val="center"/>
              <w:rPr>
                <w:rFonts w:cstheme="minorHAnsi"/>
                <w:sz w:val="24"/>
                <w:szCs w:val="24"/>
              </w:rPr>
            </w:pPr>
            <w:r w:rsidRPr="00D509D7">
              <w:rPr>
                <w:rFonts w:cstheme="minorHAnsi"/>
                <w:sz w:val="24"/>
                <w:szCs w:val="24"/>
              </w:rPr>
              <w:t>39.8</w:t>
            </w:r>
            <w:r w:rsidR="001D2A42" w:rsidRPr="00D509D7">
              <w:rPr>
                <w:rFonts w:cstheme="minorHAnsi"/>
                <w:sz w:val="24"/>
                <w:szCs w:val="24"/>
              </w:rPr>
              <w:t>%</w:t>
            </w:r>
          </w:p>
        </w:tc>
        <w:tc>
          <w:tcPr>
            <w:tcW w:w="783" w:type="pct"/>
          </w:tcPr>
          <w:p w:rsidR="001D2A42" w:rsidRPr="00D509D7" w:rsidRDefault="00EC54DC" w:rsidP="001D2A42">
            <w:pPr>
              <w:jc w:val="center"/>
              <w:rPr>
                <w:rFonts w:cstheme="minorHAnsi"/>
                <w:sz w:val="24"/>
                <w:szCs w:val="24"/>
              </w:rPr>
            </w:pPr>
            <w:r w:rsidRPr="00D509D7">
              <w:rPr>
                <w:rFonts w:cstheme="minorHAnsi"/>
                <w:sz w:val="24"/>
                <w:szCs w:val="24"/>
              </w:rPr>
              <w:t>59.6</w:t>
            </w:r>
            <w:r w:rsidR="001D2A42" w:rsidRPr="00D509D7">
              <w:rPr>
                <w:rFonts w:cstheme="minorHAnsi"/>
                <w:sz w:val="24"/>
                <w:szCs w:val="24"/>
              </w:rPr>
              <w:t>%</w:t>
            </w:r>
          </w:p>
        </w:tc>
      </w:tr>
      <w:tr w:rsidR="00A41DEF" w:rsidRPr="001D2A42" w:rsidTr="005A7CF2">
        <w:trPr>
          <w:trHeight w:val="530"/>
        </w:trPr>
        <w:tc>
          <w:tcPr>
            <w:tcW w:w="2631"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who participated in work-based learning</w:t>
            </w:r>
            <w:r w:rsidR="001E6CDF">
              <w:rPr>
                <w:rFonts w:ascii="Myriad Pro" w:hAnsi="Myriad Pro"/>
              </w:rPr>
              <w:t xml:space="preserve"> </w:t>
            </w:r>
          </w:p>
        </w:tc>
        <w:tc>
          <w:tcPr>
            <w:tcW w:w="804" w:type="pct"/>
          </w:tcPr>
          <w:p w:rsidR="001D2A42" w:rsidRPr="00D509D7" w:rsidRDefault="00C14AB9" w:rsidP="001D2A42">
            <w:pPr>
              <w:jc w:val="center"/>
              <w:rPr>
                <w:rFonts w:cstheme="minorHAnsi"/>
                <w:sz w:val="24"/>
                <w:szCs w:val="24"/>
              </w:rPr>
            </w:pPr>
            <w:r w:rsidRPr="00D509D7">
              <w:rPr>
                <w:rFonts w:cstheme="minorHAnsi"/>
                <w:sz w:val="24"/>
                <w:szCs w:val="24"/>
              </w:rPr>
              <w:t>5</w:t>
            </w:r>
            <w:r w:rsidR="001D2A42" w:rsidRPr="00D509D7">
              <w:rPr>
                <w:rFonts w:cstheme="minorHAnsi"/>
                <w:sz w:val="24"/>
                <w:szCs w:val="24"/>
              </w:rPr>
              <w:t>%</w:t>
            </w:r>
          </w:p>
        </w:tc>
        <w:tc>
          <w:tcPr>
            <w:tcW w:w="783" w:type="pct"/>
          </w:tcPr>
          <w:p w:rsidR="001D2A42" w:rsidRPr="00D509D7" w:rsidRDefault="00D90810" w:rsidP="001D2A42">
            <w:pPr>
              <w:jc w:val="center"/>
              <w:rPr>
                <w:rFonts w:cstheme="minorHAnsi"/>
                <w:sz w:val="24"/>
                <w:szCs w:val="24"/>
              </w:rPr>
            </w:pPr>
            <w:r>
              <w:rPr>
                <w:rFonts w:cstheme="minorHAnsi"/>
                <w:sz w:val="24"/>
                <w:szCs w:val="24"/>
              </w:rPr>
              <w:t>3.7</w:t>
            </w:r>
            <w:r w:rsidR="001D2A42" w:rsidRPr="00D509D7">
              <w:rPr>
                <w:rFonts w:cstheme="minorHAnsi"/>
                <w:sz w:val="24"/>
                <w:szCs w:val="24"/>
              </w:rPr>
              <w:t>%</w:t>
            </w:r>
          </w:p>
        </w:tc>
        <w:tc>
          <w:tcPr>
            <w:tcW w:w="783" w:type="pct"/>
          </w:tcPr>
          <w:p w:rsidR="001D2A42" w:rsidRPr="00D509D7" w:rsidRDefault="00D90810" w:rsidP="000E0830">
            <w:pPr>
              <w:rPr>
                <w:rFonts w:cstheme="minorHAnsi"/>
                <w:sz w:val="24"/>
                <w:szCs w:val="24"/>
              </w:rPr>
            </w:pPr>
            <w:r>
              <w:rPr>
                <w:rFonts w:cstheme="minorHAnsi"/>
                <w:sz w:val="24"/>
                <w:szCs w:val="24"/>
              </w:rPr>
              <w:t xml:space="preserve">         19%  </w:t>
            </w:r>
          </w:p>
        </w:tc>
      </w:tr>
      <w:tr w:rsidR="00A41DEF" w:rsidRPr="001D2A42" w:rsidTr="005A7CF2">
        <w:trPr>
          <w:trHeight w:val="260"/>
        </w:trPr>
        <w:tc>
          <w:tcPr>
            <w:tcW w:w="2631" w:type="pct"/>
            <w:shd w:val="clear" w:color="auto" w:fill="A6A6A6" w:themeFill="background1" w:themeFillShade="A6"/>
          </w:tcPr>
          <w:p w:rsidR="001D2A42" w:rsidRPr="001D2A42" w:rsidRDefault="001D2A42" w:rsidP="00096FFF">
            <w:pPr>
              <w:rPr>
                <w:rFonts w:ascii="Myriad Pro" w:hAnsi="Myriad Pro"/>
              </w:rPr>
            </w:pPr>
            <w:r w:rsidRPr="001D2A42">
              <w:rPr>
                <w:rFonts w:ascii="Myriad Pro" w:hAnsi="Myriad Pro"/>
              </w:rPr>
              <w:t xml:space="preserve">% of seniors </w:t>
            </w:r>
            <w:r w:rsidR="001E6CDF">
              <w:rPr>
                <w:rFonts w:ascii="Myriad Pro" w:hAnsi="Myriad Pro"/>
              </w:rPr>
              <w:t xml:space="preserve">in program of study </w:t>
            </w:r>
            <w:r w:rsidRPr="001D2A42">
              <w:rPr>
                <w:rFonts w:ascii="Myriad Pro" w:hAnsi="Myriad Pro"/>
              </w:rPr>
              <w:t>who graduated high school</w:t>
            </w:r>
            <w:r w:rsidR="009A4071">
              <w:rPr>
                <w:rFonts w:ascii="Myriad Pro" w:hAnsi="Myriad Pro"/>
              </w:rPr>
              <w:t xml:space="preserve"> (</w:t>
            </w:r>
            <w:r w:rsidR="00C30A7E">
              <w:rPr>
                <w:rFonts w:ascii="Myriad Pro" w:hAnsi="Myriad Pro"/>
              </w:rPr>
              <w:t>who were eligible/seniors)</w:t>
            </w:r>
          </w:p>
        </w:tc>
        <w:tc>
          <w:tcPr>
            <w:tcW w:w="804" w:type="pct"/>
          </w:tcPr>
          <w:p w:rsidR="001D2A42" w:rsidRPr="00D509D7" w:rsidRDefault="00C14AB9" w:rsidP="001D2A42">
            <w:pPr>
              <w:jc w:val="center"/>
              <w:rPr>
                <w:rFonts w:cstheme="minorHAnsi"/>
                <w:sz w:val="24"/>
                <w:szCs w:val="24"/>
              </w:rPr>
            </w:pPr>
            <w:r w:rsidRPr="00D509D7">
              <w:rPr>
                <w:rFonts w:cstheme="minorHAnsi"/>
                <w:sz w:val="24"/>
                <w:szCs w:val="24"/>
              </w:rPr>
              <w:t>100</w:t>
            </w:r>
            <w:r w:rsidR="001D2A42" w:rsidRPr="00D509D7">
              <w:rPr>
                <w:rFonts w:cstheme="minorHAnsi"/>
                <w:sz w:val="24"/>
                <w:szCs w:val="24"/>
              </w:rPr>
              <w:t>%</w:t>
            </w:r>
          </w:p>
        </w:tc>
        <w:tc>
          <w:tcPr>
            <w:tcW w:w="783" w:type="pct"/>
          </w:tcPr>
          <w:p w:rsidR="001D2A42" w:rsidRPr="00D509D7" w:rsidRDefault="00D90810" w:rsidP="001D2A42">
            <w:pPr>
              <w:jc w:val="center"/>
              <w:rPr>
                <w:rFonts w:cstheme="minorHAnsi"/>
                <w:sz w:val="24"/>
                <w:szCs w:val="24"/>
              </w:rPr>
            </w:pPr>
            <w:r>
              <w:rPr>
                <w:rFonts w:cstheme="minorHAnsi"/>
                <w:sz w:val="24"/>
                <w:szCs w:val="24"/>
              </w:rPr>
              <w:t>100</w:t>
            </w:r>
            <w:r w:rsidR="001D2A42" w:rsidRPr="00D509D7">
              <w:rPr>
                <w:rFonts w:cstheme="minorHAnsi"/>
                <w:sz w:val="24"/>
                <w:szCs w:val="24"/>
              </w:rPr>
              <w:t>%</w:t>
            </w:r>
          </w:p>
        </w:tc>
        <w:tc>
          <w:tcPr>
            <w:tcW w:w="783" w:type="pct"/>
          </w:tcPr>
          <w:p w:rsidR="001D2A42" w:rsidRPr="00D509D7" w:rsidRDefault="00D90810" w:rsidP="001D2A42">
            <w:pPr>
              <w:jc w:val="center"/>
              <w:rPr>
                <w:rFonts w:cstheme="minorHAnsi"/>
                <w:sz w:val="24"/>
                <w:szCs w:val="24"/>
              </w:rPr>
            </w:pPr>
            <w:r>
              <w:rPr>
                <w:rFonts w:cstheme="minorHAnsi"/>
                <w:sz w:val="24"/>
                <w:szCs w:val="24"/>
              </w:rPr>
              <w:t>100</w:t>
            </w:r>
            <w:r w:rsidR="001D2A42" w:rsidRPr="00D509D7">
              <w:rPr>
                <w:rFonts w:cstheme="minorHAnsi"/>
                <w:sz w:val="24"/>
                <w:szCs w:val="24"/>
              </w:rPr>
              <w:t>%</w:t>
            </w:r>
          </w:p>
        </w:tc>
      </w:tr>
      <w:tr w:rsidR="00A41DEF" w:rsidRPr="001D2A42" w:rsidTr="005A7CF2">
        <w:trPr>
          <w:trHeight w:val="530"/>
        </w:trPr>
        <w:tc>
          <w:tcPr>
            <w:tcW w:w="2631"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of graduates</w:t>
            </w:r>
            <w:r w:rsidR="001E6CDF">
              <w:rPr>
                <w:rFonts w:ascii="Myriad Pro" w:hAnsi="Myriad Pro"/>
              </w:rPr>
              <w:t xml:space="preserve"> in program of study</w:t>
            </w:r>
            <w:r w:rsidRPr="001D2A42">
              <w:rPr>
                <w:rFonts w:ascii="Myriad Pro" w:hAnsi="Myriad Pro"/>
              </w:rPr>
              <w:t xml:space="preserve"> who enrolled in postsecondary education</w:t>
            </w:r>
            <w:r w:rsidR="00C30A7E">
              <w:rPr>
                <w:rFonts w:ascii="Myriad Pro" w:hAnsi="Myriad Pro"/>
              </w:rPr>
              <w:t xml:space="preserve"> (who were eligible/seniors) </w:t>
            </w:r>
            <w:r w:rsidR="001E6CDF">
              <w:rPr>
                <w:rFonts w:ascii="Myriad Pro" w:hAnsi="Myriad Pro"/>
              </w:rPr>
              <w:t xml:space="preserve"> </w:t>
            </w:r>
          </w:p>
        </w:tc>
        <w:tc>
          <w:tcPr>
            <w:tcW w:w="804" w:type="pct"/>
          </w:tcPr>
          <w:p w:rsidR="001D2A42" w:rsidRPr="00D509D7" w:rsidRDefault="00C14AB9" w:rsidP="001D2A42">
            <w:pPr>
              <w:jc w:val="center"/>
              <w:rPr>
                <w:rFonts w:cstheme="minorHAnsi"/>
                <w:sz w:val="24"/>
                <w:szCs w:val="24"/>
              </w:rPr>
            </w:pPr>
            <w:r w:rsidRPr="00D509D7">
              <w:rPr>
                <w:rFonts w:cstheme="minorHAnsi"/>
                <w:sz w:val="24"/>
                <w:szCs w:val="24"/>
              </w:rPr>
              <w:t>88</w:t>
            </w:r>
            <w:r w:rsidR="001D2A42" w:rsidRPr="00D509D7">
              <w:rPr>
                <w:rFonts w:cstheme="minorHAnsi"/>
                <w:sz w:val="24"/>
                <w:szCs w:val="24"/>
              </w:rPr>
              <w:t>%</w:t>
            </w:r>
          </w:p>
        </w:tc>
        <w:tc>
          <w:tcPr>
            <w:tcW w:w="783" w:type="pct"/>
          </w:tcPr>
          <w:p w:rsidR="001D2A42" w:rsidRPr="00D509D7" w:rsidRDefault="00D90810" w:rsidP="001D2A42">
            <w:pPr>
              <w:jc w:val="center"/>
              <w:rPr>
                <w:rFonts w:cstheme="minorHAnsi"/>
                <w:sz w:val="24"/>
                <w:szCs w:val="24"/>
              </w:rPr>
            </w:pPr>
            <w:r>
              <w:rPr>
                <w:rFonts w:cstheme="minorHAnsi"/>
                <w:sz w:val="24"/>
                <w:szCs w:val="24"/>
              </w:rPr>
              <w:t>Not avail</w:t>
            </w:r>
            <w:r w:rsidR="001D2A42" w:rsidRPr="00D509D7">
              <w:rPr>
                <w:rFonts w:cstheme="minorHAnsi"/>
                <w:sz w:val="24"/>
                <w:szCs w:val="24"/>
              </w:rPr>
              <w:t>%</w:t>
            </w:r>
          </w:p>
        </w:tc>
        <w:tc>
          <w:tcPr>
            <w:tcW w:w="783" w:type="pct"/>
          </w:tcPr>
          <w:p w:rsidR="001D2A42" w:rsidRPr="00D509D7" w:rsidRDefault="00D90810" w:rsidP="001D2A42">
            <w:pPr>
              <w:jc w:val="center"/>
              <w:rPr>
                <w:rFonts w:cstheme="minorHAnsi"/>
                <w:sz w:val="24"/>
                <w:szCs w:val="24"/>
              </w:rPr>
            </w:pPr>
            <w:r>
              <w:rPr>
                <w:rFonts w:cstheme="minorHAnsi"/>
                <w:sz w:val="24"/>
                <w:szCs w:val="24"/>
              </w:rPr>
              <w:t>94</w:t>
            </w:r>
            <w:r w:rsidR="001D2A42" w:rsidRPr="00D509D7">
              <w:rPr>
                <w:rFonts w:cstheme="minorHAnsi"/>
                <w:sz w:val="24"/>
                <w:szCs w:val="24"/>
              </w:rPr>
              <w:t>%</w:t>
            </w:r>
          </w:p>
        </w:tc>
      </w:tr>
      <w:tr w:rsidR="00A41DEF" w:rsidRPr="001D2A42" w:rsidTr="005A7CF2">
        <w:trPr>
          <w:trHeight w:val="543"/>
        </w:trPr>
        <w:tc>
          <w:tcPr>
            <w:tcW w:w="2631"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(who were eligible/seniors)</w:t>
            </w:r>
            <w:r w:rsidR="001E6CDF">
              <w:rPr>
                <w:rFonts w:ascii="Myriad Pro" w:hAnsi="Myriad Pro"/>
              </w:rPr>
              <w:t xml:space="preserve"> </w:t>
            </w:r>
          </w:p>
        </w:tc>
        <w:tc>
          <w:tcPr>
            <w:tcW w:w="804" w:type="pct"/>
          </w:tcPr>
          <w:p w:rsidR="001D2A42" w:rsidRPr="00D509D7" w:rsidRDefault="00C14AB9" w:rsidP="001D2A42">
            <w:pPr>
              <w:jc w:val="center"/>
              <w:rPr>
                <w:rFonts w:cstheme="minorHAnsi"/>
                <w:sz w:val="24"/>
                <w:szCs w:val="24"/>
              </w:rPr>
            </w:pPr>
            <w:r w:rsidRPr="00D509D7">
              <w:rPr>
                <w:rFonts w:cstheme="minorHAnsi"/>
                <w:sz w:val="24"/>
                <w:szCs w:val="24"/>
              </w:rPr>
              <w:t>12</w:t>
            </w:r>
            <w:r w:rsidR="001D2A42" w:rsidRPr="00D509D7">
              <w:rPr>
                <w:rFonts w:cstheme="minorHAnsi"/>
                <w:sz w:val="24"/>
                <w:szCs w:val="24"/>
              </w:rPr>
              <w:t>%</w:t>
            </w:r>
          </w:p>
        </w:tc>
        <w:tc>
          <w:tcPr>
            <w:tcW w:w="783" w:type="pct"/>
          </w:tcPr>
          <w:p w:rsidR="001D2A42" w:rsidRPr="00D509D7" w:rsidRDefault="00D90810" w:rsidP="001D2A42">
            <w:pPr>
              <w:jc w:val="center"/>
              <w:rPr>
                <w:rFonts w:cstheme="minorHAnsi"/>
                <w:sz w:val="24"/>
                <w:szCs w:val="24"/>
              </w:rPr>
            </w:pPr>
            <w:r>
              <w:rPr>
                <w:rFonts w:cstheme="minorHAnsi"/>
                <w:sz w:val="24"/>
                <w:szCs w:val="24"/>
              </w:rPr>
              <w:t>Not avail</w:t>
            </w:r>
            <w:r w:rsidR="001D2A42" w:rsidRPr="00D509D7">
              <w:rPr>
                <w:rFonts w:cstheme="minorHAnsi"/>
                <w:sz w:val="24"/>
                <w:szCs w:val="24"/>
              </w:rPr>
              <w:t>%</w:t>
            </w:r>
          </w:p>
        </w:tc>
        <w:tc>
          <w:tcPr>
            <w:tcW w:w="783" w:type="pct"/>
          </w:tcPr>
          <w:p w:rsidR="001D2A42" w:rsidRPr="00D509D7" w:rsidRDefault="00D90810" w:rsidP="001D2A42">
            <w:pPr>
              <w:jc w:val="center"/>
              <w:rPr>
                <w:rFonts w:cstheme="minorHAnsi"/>
                <w:sz w:val="24"/>
                <w:szCs w:val="24"/>
              </w:rPr>
            </w:pPr>
            <w:r>
              <w:rPr>
                <w:rFonts w:cstheme="minorHAnsi"/>
                <w:sz w:val="24"/>
                <w:szCs w:val="24"/>
              </w:rPr>
              <w:t>10</w:t>
            </w:r>
            <w:r w:rsidR="001D2A42" w:rsidRPr="00D509D7">
              <w:rPr>
                <w:rFonts w:cstheme="minorHAnsi"/>
                <w:sz w:val="24"/>
                <w:szCs w:val="24"/>
              </w:rPr>
              <w:t>%</w:t>
            </w:r>
          </w:p>
        </w:tc>
      </w:tr>
      <w:bookmarkEnd w:id="1"/>
      <w:tr w:rsidR="001D2A42" w:rsidRPr="001D2A42" w:rsidTr="005A7CF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POSTSECONDARY-LEVEL DATA</w:t>
            </w:r>
          </w:p>
        </w:tc>
      </w:tr>
      <w:tr w:rsidR="00C22A2E" w:rsidRPr="001D2A42" w:rsidTr="005A7CF2">
        <w:trPr>
          <w:trHeight w:val="64"/>
        </w:trPr>
        <w:tc>
          <w:tcPr>
            <w:tcW w:w="2631" w:type="pct"/>
            <w:shd w:val="clear" w:color="auto" w:fill="E7E6E6" w:themeFill="background2"/>
            <w:vAlign w:val="center"/>
          </w:tcPr>
          <w:p w:rsidR="00C22A2E" w:rsidRPr="001E6CDF" w:rsidRDefault="00C22A2E" w:rsidP="00C22A2E">
            <w:pPr>
              <w:contextualSpacing/>
              <w:rPr>
                <w:rFonts w:ascii="Myriad Pro" w:hAnsi="Myriad Pro"/>
                <w:b/>
              </w:rPr>
            </w:pPr>
            <w:r w:rsidRPr="001E6CDF">
              <w:rPr>
                <w:rFonts w:ascii="Myriad Pro" w:hAnsi="Myriad Pro"/>
                <w:b/>
              </w:rPr>
              <w:t xml:space="preserve">What is the total number of learners served by your </w:t>
            </w:r>
            <w:r w:rsidRPr="001E6CDF">
              <w:rPr>
                <w:rFonts w:ascii="Myriad Pro" w:hAnsi="Myriad Pro"/>
                <w:b/>
                <w:u w:val="single"/>
              </w:rPr>
              <w:t>school/institution</w:t>
            </w:r>
            <w:r w:rsidRPr="001E6CDF">
              <w:rPr>
                <w:rFonts w:ascii="Myriad Pro" w:hAnsi="Myriad Pro"/>
                <w:b/>
              </w:rPr>
              <w:t xml:space="preserve">? </w:t>
            </w:r>
          </w:p>
        </w:tc>
        <w:tc>
          <w:tcPr>
            <w:tcW w:w="804" w:type="pct"/>
            <w:vAlign w:val="center"/>
          </w:tcPr>
          <w:p w:rsidR="00C22A2E" w:rsidRDefault="00C22A2E" w:rsidP="00C22A2E">
            <w:pPr>
              <w:contextualSpacing/>
              <w:rPr>
                <w:rFonts w:ascii="Myriad Pro" w:hAnsi="Myriad Pro"/>
              </w:rPr>
            </w:pPr>
          </w:p>
        </w:tc>
        <w:tc>
          <w:tcPr>
            <w:tcW w:w="783" w:type="pct"/>
            <w:vAlign w:val="center"/>
          </w:tcPr>
          <w:p w:rsidR="00C22A2E" w:rsidRDefault="00C22A2E" w:rsidP="00C22A2E">
            <w:pPr>
              <w:contextualSpacing/>
              <w:rPr>
                <w:rFonts w:ascii="Myriad Pro" w:hAnsi="Myriad Pro"/>
              </w:rPr>
            </w:pPr>
          </w:p>
        </w:tc>
        <w:tc>
          <w:tcPr>
            <w:tcW w:w="783" w:type="pct"/>
            <w:vAlign w:val="center"/>
          </w:tcPr>
          <w:p w:rsidR="00C22A2E" w:rsidRDefault="00C22A2E" w:rsidP="00C22A2E">
            <w:pPr>
              <w:contextualSpacing/>
              <w:rPr>
                <w:rFonts w:ascii="Myriad Pro" w:hAnsi="Myriad Pro"/>
              </w:rPr>
            </w:pPr>
          </w:p>
        </w:tc>
      </w:tr>
      <w:tr w:rsidR="00C22A2E" w:rsidRPr="001D2A42" w:rsidTr="005A7CF2">
        <w:trPr>
          <w:trHeight w:val="64"/>
        </w:trPr>
        <w:tc>
          <w:tcPr>
            <w:tcW w:w="2631"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What is the total number of minority learners served by your school/institution?</w:t>
            </w:r>
          </w:p>
        </w:tc>
        <w:tc>
          <w:tcPr>
            <w:tcW w:w="804" w:type="pct"/>
            <w:vAlign w:val="center"/>
          </w:tcPr>
          <w:p w:rsidR="00C22A2E" w:rsidRDefault="00C22A2E" w:rsidP="00C22A2E">
            <w:pPr>
              <w:contextualSpacing/>
              <w:rPr>
                <w:rFonts w:ascii="Myriad Pro" w:hAnsi="Myriad Pro"/>
              </w:rPr>
            </w:pPr>
          </w:p>
        </w:tc>
        <w:tc>
          <w:tcPr>
            <w:tcW w:w="783" w:type="pct"/>
            <w:vAlign w:val="center"/>
          </w:tcPr>
          <w:p w:rsidR="00C22A2E" w:rsidRDefault="00C22A2E" w:rsidP="00C22A2E">
            <w:pPr>
              <w:contextualSpacing/>
              <w:rPr>
                <w:rFonts w:ascii="Myriad Pro" w:hAnsi="Myriad Pro"/>
              </w:rPr>
            </w:pPr>
          </w:p>
        </w:tc>
        <w:tc>
          <w:tcPr>
            <w:tcW w:w="783" w:type="pct"/>
            <w:vAlign w:val="center"/>
          </w:tcPr>
          <w:p w:rsidR="00C22A2E" w:rsidRDefault="00C22A2E" w:rsidP="00C22A2E">
            <w:pPr>
              <w:contextualSpacing/>
              <w:rPr>
                <w:rFonts w:ascii="Myriad Pro" w:hAnsi="Myriad Pro"/>
              </w:rPr>
            </w:pPr>
          </w:p>
        </w:tc>
      </w:tr>
      <w:tr w:rsidR="00C22A2E" w:rsidRPr="001D2A42" w:rsidTr="005A7CF2">
        <w:trPr>
          <w:trHeight w:val="64"/>
        </w:trPr>
        <w:tc>
          <w:tcPr>
            <w:tcW w:w="2631"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lastRenderedPageBreak/>
              <w:t>What is the total number of low-income learners served by your school/institution?</w:t>
            </w:r>
          </w:p>
        </w:tc>
        <w:tc>
          <w:tcPr>
            <w:tcW w:w="804" w:type="pct"/>
            <w:vAlign w:val="center"/>
          </w:tcPr>
          <w:p w:rsidR="00C22A2E" w:rsidRDefault="00C22A2E" w:rsidP="00C22A2E">
            <w:pPr>
              <w:contextualSpacing/>
              <w:rPr>
                <w:rFonts w:ascii="Myriad Pro" w:hAnsi="Myriad Pro"/>
              </w:rPr>
            </w:pPr>
          </w:p>
        </w:tc>
        <w:tc>
          <w:tcPr>
            <w:tcW w:w="783" w:type="pct"/>
            <w:vAlign w:val="center"/>
          </w:tcPr>
          <w:p w:rsidR="00C22A2E" w:rsidRDefault="00C22A2E" w:rsidP="00C22A2E">
            <w:pPr>
              <w:contextualSpacing/>
              <w:rPr>
                <w:rFonts w:ascii="Myriad Pro" w:hAnsi="Myriad Pro"/>
              </w:rPr>
            </w:pPr>
          </w:p>
        </w:tc>
        <w:tc>
          <w:tcPr>
            <w:tcW w:w="783" w:type="pct"/>
            <w:vAlign w:val="center"/>
          </w:tcPr>
          <w:p w:rsidR="00C22A2E" w:rsidRDefault="00C22A2E" w:rsidP="00C22A2E">
            <w:pPr>
              <w:contextualSpacing/>
              <w:rPr>
                <w:rFonts w:ascii="Myriad Pro" w:hAnsi="Myriad Pro"/>
              </w:rPr>
            </w:pPr>
          </w:p>
        </w:tc>
      </w:tr>
      <w:tr w:rsidR="00C22A2E" w:rsidRPr="001D2A42" w:rsidTr="005A7CF2">
        <w:trPr>
          <w:trHeight w:val="64"/>
        </w:trPr>
        <w:tc>
          <w:tcPr>
            <w:tcW w:w="2631"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learners with disabilities served by your school/institution? </w:t>
            </w:r>
          </w:p>
        </w:tc>
        <w:tc>
          <w:tcPr>
            <w:tcW w:w="804" w:type="pct"/>
            <w:vAlign w:val="center"/>
          </w:tcPr>
          <w:p w:rsidR="00C22A2E" w:rsidRDefault="00C22A2E" w:rsidP="00C22A2E">
            <w:pPr>
              <w:contextualSpacing/>
              <w:rPr>
                <w:rFonts w:ascii="Myriad Pro" w:hAnsi="Myriad Pro"/>
              </w:rPr>
            </w:pPr>
          </w:p>
        </w:tc>
        <w:tc>
          <w:tcPr>
            <w:tcW w:w="783" w:type="pct"/>
            <w:vAlign w:val="center"/>
          </w:tcPr>
          <w:p w:rsidR="00C22A2E" w:rsidRDefault="00C22A2E" w:rsidP="00C22A2E">
            <w:pPr>
              <w:contextualSpacing/>
              <w:rPr>
                <w:rFonts w:ascii="Myriad Pro" w:hAnsi="Myriad Pro"/>
              </w:rPr>
            </w:pPr>
          </w:p>
        </w:tc>
        <w:tc>
          <w:tcPr>
            <w:tcW w:w="783" w:type="pct"/>
            <w:vAlign w:val="center"/>
          </w:tcPr>
          <w:p w:rsidR="00C22A2E" w:rsidRDefault="00C22A2E" w:rsidP="00C22A2E">
            <w:pPr>
              <w:contextualSpacing/>
              <w:rPr>
                <w:rFonts w:ascii="Myriad Pro" w:hAnsi="Myriad Pro"/>
              </w:rPr>
            </w:pPr>
          </w:p>
        </w:tc>
      </w:tr>
      <w:tr w:rsidR="00C22A2E" w:rsidRPr="001D2A42" w:rsidTr="005A7CF2">
        <w:trPr>
          <w:trHeight w:val="64"/>
        </w:trPr>
        <w:tc>
          <w:tcPr>
            <w:tcW w:w="2631"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English language learners served by your school/institution? </w:t>
            </w:r>
          </w:p>
        </w:tc>
        <w:tc>
          <w:tcPr>
            <w:tcW w:w="804" w:type="pct"/>
            <w:vAlign w:val="center"/>
          </w:tcPr>
          <w:p w:rsidR="00C22A2E" w:rsidRDefault="00C22A2E" w:rsidP="00C22A2E">
            <w:pPr>
              <w:contextualSpacing/>
              <w:rPr>
                <w:rFonts w:ascii="Myriad Pro" w:hAnsi="Myriad Pro"/>
              </w:rPr>
            </w:pPr>
          </w:p>
        </w:tc>
        <w:tc>
          <w:tcPr>
            <w:tcW w:w="783" w:type="pct"/>
            <w:vAlign w:val="center"/>
          </w:tcPr>
          <w:p w:rsidR="00C22A2E" w:rsidRDefault="00C22A2E" w:rsidP="00C22A2E">
            <w:pPr>
              <w:contextualSpacing/>
              <w:rPr>
                <w:rFonts w:ascii="Myriad Pro" w:hAnsi="Myriad Pro"/>
              </w:rPr>
            </w:pPr>
          </w:p>
        </w:tc>
        <w:tc>
          <w:tcPr>
            <w:tcW w:w="783" w:type="pct"/>
            <w:vAlign w:val="center"/>
          </w:tcPr>
          <w:p w:rsidR="00C22A2E" w:rsidRDefault="00C22A2E" w:rsidP="00C22A2E">
            <w:pPr>
              <w:contextualSpacing/>
              <w:rPr>
                <w:rFonts w:ascii="Myriad Pro" w:hAnsi="Myriad Pro"/>
              </w:rPr>
            </w:pPr>
          </w:p>
        </w:tc>
      </w:tr>
      <w:tr w:rsidR="00A41DEF" w:rsidRPr="001D2A42" w:rsidTr="005A7CF2">
        <w:trPr>
          <w:trHeight w:val="64"/>
        </w:trPr>
        <w:tc>
          <w:tcPr>
            <w:tcW w:w="2631" w:type="pct"/>
            <w:shd w:val="clear" w:color="auto" w:fill="BDD6EE" w:themeFill="accent1" w:themeFillTint="66"/>
            <w:vAlign w:val="center"/>
          </w:tcPr>
          <w:p w:rsidR="001D2A42" w:rsidRPr="00C30A7E" w:rsidRDefault="001D2A42" w:rsidP="001D2A42">
            <w:pPr>
              <w:rPr>
                <w:rFonts w:ascii="Myriad Pro" w:hAnsi="Myriad Pro"/>
                <w:b/>
              </w:rPr>
            </w:pPr>
            <w:r w:rsidRPr="00C30A7E">
              <w:rPr>
                <w:rFonts w:ascii="Myriad Pro" w:hAnsi="Myriad Pro"/>
                <w:b/>
              </w:rPr>
              <w:t xml:space="preserve">Total number of </w:t>
            </w:r>
            <w:r w:rsidR="00C22A2E">
              <w:rPr>
                <w:rFonts w:ascii="Myriad Pro" w:hAnsi="Myriad Pro"/>
                <w:b/>
              </w:rPr>
              <w:t>learner</w:t>
            </w:r>
            <w:r w:rsidR="00C22A2E" w:rsidRPr="00C30A7E">
              <w:rPr>
                <w:rFonts w:ascii="Myriad Pro" w:hAnsi="Myriad Pro"/>
                <w:b/>
              </w:rPr>
              <w:t xml:space="preserve">s </w:t>
            </w:r>
            <w:r w:rsidRPr="00C30A7E">
              <w:rPr>
                <w:rFonts w:ascii="Myriad Pro" w:hAnsi="Myriad Pro"/>
                <w:b/>
              </w:rPr>
              <w:t>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804" w:type="pct"/>
            <w:vAlign w:val="center"/>
          </w:tcPr>
          <w:p w:rsidR="001D2A42" w:rsidRDefault="001D2A42" w:rsidP="001D2A42">
            <w:pPr>
              <w:jc w:val="center"/>
              <w:rPr>
                <w:rFonts w:ascii="Myriad Pro" w:hAnsi="Myriad Pro"/>
              </w:rPr>
            </w:pPr>
          </w:p>
          <w:p w:rsidR="00776C9A" w:rsidRPr="001D2A42" w:rsidRDefault="00776C9A" w:rsidP="00776C9A">
            <w:pPr>
              <w:rPr>
                <w:rFonts w:ascii="Myriad Pro" w:hAnsi="Myriad Pro"/>
              </w:rPr>
            </w:pPr>
          </w:p>
        </w:tc>
        <w:tc>
          <w:tcPr>
            <w:tcW w:w="783" w:type="pct"/>
            <w:vAlign w:val="center"/>
          </w:tcPr>
          <w:p w:rsidR="001D2A42" w:rsidRPr="001D2A42" w:rsidRDefault="001D2A42" w:rsidP="001D2A42">
            <w:pPr>
              <w:jc w:val="center"/>
              <w:rPr>
                <w:rFonts w:ascii="Myriad Pro" w:hAnsi="Myriad Pro"/>
              </w:rPr>
            </w:pPr>
          </w:p>
        </w:tc>
        <w:tc>
          <w:tcPr>
            <w:tcW w:w="783" w:type="pct"/>
            <w:vAlign w:val="center"/>
          </w:tcPr>
          <w:p w:rsidR="001D2A42" w:rsidRPr="001D2A42" w:rsidRDefault="001D2A42" w:rsidP="001D2A42">
            <w:pPr>
              <w:jc w:val="center"/>
              <w:rPr>
                <w:rFonts w:ascii="Myriad Pro" w:hAnsi="Myriad Pro"/>
              </w:rPr>
            </w:pPr>
          </w:p>
        </w:tc>
      </w:tr>
      <w:tr w:rsidR="00A41DEF" w:rsidRPr="001D2A42" w:rsidTr="005A7CF2">
        <w:trPr>
          <w:trHeight w:val="272"/>
        </w:trPr>
        <w:tc>
          <w:tcPr>
            <w:tcW w:w="2631"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04" w:type="pct"/>
          </w:tcPr>
          <w:p w:rsidR="001D2A42" w:rsidRPr="001D2A42" w:rsidRDefault="001D2A42" w:rsidP="001D2A42">
            <w:pPr>
              <w:jc w:val="center"/>
              <w:rPr>
                <w:rFonts w:ascii="Myriad Pro" w:hAnsi="Myriad Pro"/>
              </w:rPr>
            </w:pPr>
            <w:r w:rsidRPr="001D2A42">
              <w:rPr>
                <w:rFonts w:ascii="Myriad Pro" w:hAnsi="Myriad Pro"/>
              </w:rPr>
              <w:t>%</w:t>
            </w:r>
          </w:p>
        </w:tc>
        <w:tc>
          <w:tcPr>
            <w:tcW w:w="783" w:type="pct"/>
          </w:tcPr>
          <w:p w:rsidR="001D2A42" w:rsidRPr="001D2A42" w:rsidRDefault="001D2A42" w:rsidP="001D2A42">
            <w:pPr>
              <w:jc w:val="center"/>
              <w:rPr>
                <w:rFonts w:ascii="Myriad Pro" w:hAnsi="Myriad Pro"/>
              </w:rPr>
            </w:pPr>
            <w:r w:rsidRPr="001D2A42">
              <w:rPr>
                <w:rFonts w:ascii="Myriad Pro" w:hAnsi="Myriad Pro"/>
              </w:rPr>
              <w:t>%</w:t>
            </w:r>
          </w:p>
        </w:tc>
        <w:tc>
          <w:tcPr>
            <w:tcW w:w="78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rsidTr="005A7CF2">
        <w:trPr>
          <w:trHeight w:val="258"/>
        </w:trPr>
        <w:tc>
          <w:tcPr>
            <w:tcW w:w="2631"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04" w:type="pct"/>
          </w:tcPr>
          <w:p w:rsidR="001D2A42" w:rsidRPr="001D2A42" w:rsidRDefault="001D2A42" w:rsidP="001D2A42">
            <w:pPr>
              <w:jc w:val="center"/>
              <w:rPr>
                <w:rFonts w:ascii="Myriad Pro" w:hAnsi="Myriad Pro"/>
              </w:rPr>
            </w:pPr>
            <w:r w:rsidRPr="001D2A42">
              <w:rPr>
                <w:rFonts w:ascii="Myriad Pro" w:hAnsi="Myriad Pro"/>
              </w:rPr>
              <w:t>%</w:t>
            </w:r>
          </w:p>
        </w:tc>
        <w:tc>
          <w:tcPr>
            <w:tcW w:w="783" w:type="pct"/>
          </w:tcPr>
          <w:p w:rsidR="001D2A42" w:rsidRPr="001D2A42" w:rsidRDefault="001D2A42" w:rsidP="001D2A42">
            <w:pPr>
              <w:jc w:val="center"/>
              <w:rPr>
                <w:rFonts w:ascii="Myriad Pro" w:hAnsi="Myriad Pro"/>
              </w:rPr>
            </w:pPr>
            <w:r w:rsidRPr="001D2A42">
              <w:rPr>
                <w:rFonts w:ascii="Myriad Pro" w:hAnsi="Myriad Pro"/>
              </w:rPr>
              <w:t>%</w:t>
            </w:r>
          </w:p>
        </w:tc>
        <w:tc>
          <w:tcPr>
            <w:tcW w:w="78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rsidTr="005A7CF2">
        <w:trPr>
          <w:trHeight w:val="272"/>
        </w:trPr>
        <w:tc>
          <w:tcPr>
            <w:tcW w:w="2631"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 </w:t>
            </w:r>
          </w:p>
        </w:tc>
        <w:tc>
          <w:tcPr>
            <w:tcW w:w="804" w:type="pct"/>
          </w:tcPr>
          <w:p w:rsidR="001D2A42" w:rsidRPr="001D2A42" w:rsidRDefault="001D2A42" w:rsidP="001D2A42">
            <w:pPr>
              <w:jc w:val="center"/>
              <w:rPr>
                <w:rFonts w:ascii="Myriad Pro" w:hAnsi="Myriad Pro"/>
              </w:rPr>
            </w:pPr>
            <w:r w:rsidRPr="001D2A42">
              <w:rPr>
                <w:rFonts w:ascii="Myriad Pro" w:hAnsi="Myriad Pro"/>
              </w:rPr>
              <w:t>%</w:t>
            </w:r>
          </w:p>
        </w:tc>
        <w:tc>
          <w:tcPr>
            <w:tcW w:w="783" w:type="pct"/>
          </w:tcPr>
          <w:p w:rsidR="001D2A42" w:rsidRPr="001D2A42" w:rsidRDefault="001D2A42" w:rsidP="001D2A42">
            <w:pPr>
              <w:jc w:val="center"/>
              <w:rPr>
                <w:rFonts w:ascii="Myriad Pro" w:hAnsi="Myriad Pro"/>
              </w:rPr>
            </w:pPr>
            <w:r w:rsidRPr="001D2A42">
              <w:rPr>
                <w:rFonts w:ascii="Myriad Pro" w:hAnsi="Myriad Pro"/>
              </w:rPr>
              <w:t>%</w:t>
            </w:r>
          </w:p>
        </w:tc>
        <w:tc>
          <w:tcPr>
            <w:tcW w:w="78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rsidTr="005A7CF2">
        <w:trPr>
          <w:trHeight w:val="258"/>
        </w:trPr>
        <w:tc>
          <w:tcPr>
            <w:tcW w:w="2631"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04" w:type="pct"/>
          </w:tcPr>
          <w:p w:rsidR="001D2A42" w:rsidRPr="001D2A42" w:rsidRDefault="001D2A42" w:rsidP="001D2A42">
            <w:pPr>
              <w:jc w:val="center"/>
              <w:rPr>
                <w:rFonts w:ascii="Myriad Pro" w:hAnsi="Myriad Pro"/>
              </w:rPr>
            </w:pPr>
            <w:r w:rsidRPr="001D2A42">
              <w:rPr>
                <w:rFonts w:ascii="Myriad Pro" w:hAnsi="Myriad Pro"/>
              </w:rPr>
              <w:t>%</w:t>
            </w:r>
          </w:p>
        </w:tc>
        <w:tc>
          <w:tcPr>
            <w:tcW w:w="783" w:type="pct"/>
          </w:tcPr>
          <w:p w:rsidR="001D2A42" w:rsidRPr="001D2A42" w:rsidRDefault="001D2A42" w:rsidP="001D2A42">
            <w:pPr>
              <w:jc w:val="center"/>
              <w:rPr>
                <w:rFonts w:ascii="Myriad Pro" w:hAnsi="Myriad Pro"/>
              </w:rPr>
            </w:pPr>
            <w:r w:rsidRPr="001D2A42">
              <w:rPr>
                <w:rFonts w:ascii="Myriad Pro" w:hAnsi="Myriad Pro"/>
              </w:rPr>
              <w:t>%</w:t>
            </w:r>
          </w:p>
        </w:tc>
        <w:tc>
          <w:tcPr>
            <w:tcW w:w="78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rsidTr="005A7CF2">
        <w:trPr>
          <w:trHeight w:val="272"/>
        </w:trPr>
        <w:tc>
          <w:tcPr>
            <w:tcW w:w="2631"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in program of study </w:t>
            </w:r>
          </w:p>
        </w:tc>
        <w:tc>
          <w:tcPr>
            <w:tcW w:w="804" w:type="pct"/>
          </w:tcPr>
          <w:p w:rsidR="001D2A42" w:rsidRPr="001D2A42" w:rsidRDefault="001D2A42" w:rsidP="001D2A42">
            <w:pPr>
              <w:jc w:val="center"/>
              <w:rPr>
                <w:rFonts w:ascii="Myriad Pro" w:hAnsi="Myriad Pro"/>
              </w:rPr>
            </w:pPr>
            <w:r w:rsidRPr="001D2A42">
              <w:rPr>
                <w:rFonts w:ascii="Myriad Pro" w:hAnsi="Myriad Pro"/>
              </w:rPr>
              <w:t>%</w:t>
            </w:r>
          </w:p>
        </w:tc>
        <w:tc>
          <w:tcPr>
            <w:tcW w:w="783" w:type="pct"/>
          </w:tcPr>
          <w:p w:rsidR="001D2A42" w:rsidRPr="001D2A42" w:rsidRDefault="001D2A42" w:rsidP="001D2A42">
            <w:pPr>
              <w:jc w:val="center"/>
              <w:rPr>
                <w:rFonts w:ascii="Myriad Pro" w:hAnsi="Myriad Pro"/>
              </w:rPr>
            </w:pPr>
            <w:r w:rsidRPr="001D2A42">
              <w:rPr>
                <w:rFonts w:ascii="Myriad Pro" w:hAnsi="Myriad Pro"/>
              </w:rPr>
              <w:t>%</w:t>
            </w:r>
          </w:p>
        </w:tc>
        <w:tc>
          <w:tcPr>
            <w:tcW w:w="78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rsidTr="005A7CF2">
        <w:trPr>
          <w:trHeight w:val="258"/>
        </w:trPr>
        <w:tc>
          <w:tcPr>
            <w:tcW w:w="2631"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in program of study </w:t>
            </w:r>
          </w:p>
        </w:tc>
        <w:tc>
          <w:tcPr>
            <w:tcW w:w="804" w:type="pct"/>
          </w:tcPr>
          <w:p w:rsidR="001D2A42" w:rsidRPr="001D2A42" w:rsidRDefault="001D2A42" w:rsidP="001D2A42">
            <w:pPr>
              <w:jc w:val="center"/>
              <w:rPr>
                <w:rFonts w:ascii="Myriad Pro" w:hAnsi="Myriad Pro"/>
              </w:rPr>
            </w:pPr>
            <w:r w:rsidRPr="001D2A42">
              <w:rPr>
                <w:rFonts w:ascii="Myriad Pro" w:hAnsi="Myriad Pro"/>
              </w:rPr>
              <w:t>%</w:t>
            </w:r>
          </w:p>
        </w:tc>
        <w:tc>
          <w:tcPr>
            <w:tcW w:w="783" w:type="pct"/>
          </w:tcPr>
          <w:p w:rsidR="001D2A42" w:rsidRPr="001D2A42" w:rsidRDefault="001D2A42" w:rsidP="001D2A42">
            <w:pPr>
              <w:jc w:val="center"/>
              <w:rPr>
                <w:rFonts w:ascii="Myriad Pro" w:hAnsi="Myriad Pro"/>
              </w:rPr>
            </w:pPr>
            <w:r w:rsidRPr="001D2A42">
              <w:rPr>
                <w:rFonts w:ascii="Myriad Pro" w:hAnsi="Myriad Pro"/>
              </w:rPr>
              <w:t>%</w:t>
            </w:r>
          </w:p>
        </w:tc>
        <w:tc>
          <w:tcPr>
            <w:tcW w:w="78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rsidTr="005A7CF2">
        <w:trPr>
          <w:trHeight w:val="620"/>
        </w:trPr>
        <w:tc>
          <w:tcPr>
            <w:tcW w:w="2631" w:type="pct"/>
            <w:shd w:val="clear" w:color="auto" w:fill="A6A6A6" w:themeFill="background1" w:themeFillShade="A6"/>
            <w:vAlign w:val="center"/>
          </w:tcPr>
          <w:p w:rsidR="001D2A42" w:rsidRPr="001E6CDF" w:rsidRDefault="001D2A42" w:rsidP="001D2A42">
            <w:pPr>
              <w:rPr>
                <w:rFonts w:ascii="Myriad Pro" w:hAnsi="Myriad Pro"/>
                <w:b/>
              </w:rPr>
            </w:pPr>
            <w:r w:rsidRPr="001E6CDF">
              <w:rPr>
                <w:rFonts w:ascii="Myriad Pro" w:hAnsi="Myriad Pro"/>
                <w:b/>
              </w:rPr>
              <w:t xml:space="preserve">Other relevant </w:t>
            </w:r>
            <w:r w:rsidRPr="001E6CDF">
              <w:rPr>
                <w:rFonts w:ascii="Myriad Pro" w:hAnsi="Myriad Pro"/>
                <w:b/>
                <w:i/>
              </w:rPr>
              <w:t>demographic</w:t>
            </w:r>
            <w:r w:rsidRPr="001E6CDF">
              <w:rPr>
                <w:rFonts w:ascii="Myriad Pro" w:hAnsi="Myriad Pro"/>
                <w:b/>
              </w:rPr>
              <w:t xml:space="preserve"> data </w:t>
            </w:r>
            <w:r w:rsidR="001E6CDF">
              <w:rPr>
                <w:rFonts w:ascii="Myriad Pro" w:hAnsi="Myriad Pro"/>
                <w:b/>
              </w:rPr>
              <w:t xml:space="preserve">from your </w:t>
            </w:r>
            <w:r w:rsidR="001E6CDF">
              <w:rPr>
                <w:rFonts w:ascii="Myriad Pro" w:hAnsi="Myriad Pro"/>
                <w:b/>
                <w:u w:val="single"/>
              </w:rPr>
              <w:t>p</w:t>
            </w:r>
            <w:r w:rsidR="001E6CDF" w:rsidRPr="001E6CDF">
              <w:rPr>
                <w:rFonts w:ascii="Myriad Pro" w:hAnsi="Myriad Pro"/>
                <w:b/>
                <w:u w:val="single"/>
              </w:rPr>
              <w:t xml:space="preserve">rogram of </w:t>
            </w:r>
            <w:r w:rsidR="001E6CDF">
              <w:rPr>
                <w:rFonts w:ascii="Myriad Pro" w:hAnsi="Myriad Pro"/>
                <w:b/>
                <w:u w:val="single"/>
              </w:rPr>
              <w:t>s</w:t>
            </w:r>
            <w:r w:rsidR="001E6CDF" w:rsidRPr="001E6CDF">
              <w:rPr>
                <w:rFonts w:ascii="Myriad Pro" w:hAnsi="Myriad Pro"/>
                <w:b/>
                <w:u w:val="single"/>
              </w:rPr>
              <w:t>tudy</w:t>
            </w:r>
            <w:r w:rsidR="001E6CDF">
              <w:rPr>
                <w:rFonts w:ascii="Myriad Pro" w:hAnsi="Myriad Pro"/>
                <w:b/>
              </w:rPr>
              <w:t xml:space="preserve"> </w:t>
            </w:r>
          </w:p>
        </w:tc>
        <w:tc>
          <w:tcPr>
            <w:tcW w:w="804" w:type="pct"/>
            <w:vAlign w:val="center"/>
          </w:tcPr>
          <w:p w:rsidR="001D2A42" w:rsidRPr="001D2A42" w:rsidRDefault="001D2A42" w:rsidP="001D2A42">
            <w:pPr>
              <w:jc w:val="center"/>
              <w:rPr>
                <w:rFonts w:ascii="Myriad Pro" w:hAnsi="Myriad Pro"/>
              </w:rPr>
            </w:pPr>
          </w:p>
        </w:tc>
        <w:tc>
          <w:tcPr>
            <w:tcW w:w="783" w:type="pct"/>
            <w:vAlign w:val="center"/>
          </w:tcPr>
          <w:p w:rsidR="001D2A42" w:rsidRPr="001D2A42" w:rsidRDefault="001D2A42" w:rsidP="001D2A42">
            <w:pPr>
              <w:jc w:val="center"/>
              <w:rPr>
                <w:rFonts w:ascii="Myriad Pro" w:hAnsi="Myriad Pro"/>
              </w:rPr>
            </w:pPr>
          </w:p>
        </w:tc>
        <w:tc>
          <w:tcPr>
            <w:tcW w:w="783" w:type="pct"/>
            <w:vAlign w:val="center"/>
          </w:tcPr>
          <w:p w:rsidR="001D2A42" w:rsidRPr="001D2A42" w:rsidRDefault="001D2A42" w:rsidP="001D2A42">
            <w:pPr>
              <w:jc w:val="center"/>
              <w:rPr>
                <w:rFonts w:ascii="Myriad Pro" w:hAnsi="Myriad Pro"/>
              </w:rPr>
            </w:pPr>
          </w:p>
        </w:tc>
      </w:tr>
      <w:tr w:rsidR="00A41DEF" w:rsidRPr="001D2A42" w:rsidTr="005A7CF2">
        <w:trPr>
          <w:trHeight w:val="802"/>
        </w:trPr>
        <w:tc>
          <w:tcPr>
            <w:tcW w:w="2631"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w:t>
            </w:r>
            <w:r w:rsidR="00C22A2E" w:rsidRPr="001D2A42">
              <w:rPr>
                <w:rFonts w:ascii="Myriad Pro" w:hAnsi="Myriad Pro"/>
              </w:rPr>
              <w:t xml:space="preserve"> </w:t>
            </w:r>
            <w:r w:rsidRPr="001D2A42">
              <w:rPr>
                <w:rFonts w:ascii="Myriad Pro" w:hAnsi="Myriad Pro"/>
              </w:rPr>
              <w:t>who completed postsecondary/earned a degree or certificate</w:t>
            </w:r>
            <w:r w:rsidR="00C30A7E">
              <w:rPr>
                <w:rFonts w:ascii="Myriad Pro" w:hAnsi="Myriad Pro"/>
              </w:rPr>
              <w:t xml:space="preserve"> (who were eligible) </w:t>
            </w:r>
          </w:p>
        </w:tc>
        <w:tc>
          <w:tcPr>
            <w:tcW w:w="804" w:type="pct"/>
          </w:tcPr>
          <w:p w:rsidR="001D2A42" w:rsidRPr="001D2A42" w:rsidRDefault="001D2A42" w:rsidP="001D2A42">
            <w:pPr>
              <w:jc w:val="center"/>
              <w:rPr>
                <w:rFonts w:ascii="Myriad Pro" w:hAnsi="Myriad Pro"/>
              </w:rPr>
            </w:pPr>
            <w:r w:rsidRPr="001D2A42">
              <w:rPr>
                <w:rFonts w:ascii="Myriad Pro" w:hAnsi="Myriad Pro"/>
              </w:rPr>
              <w:t>%</w:t>
            </w:r>
          </w:p>
        </w:tc>
        <w:tc>
          <w:tcPr>
            <w:tcW w:w="783" w:type="pct"/>
          </w:tcPr>
          <w:p w:rsidR="001D2A42" w:rsidRPr="001D2A42" w:rsidRDefault="001D2A42" w:rsidP="001D2A42">
            <w:pPr>
              <w:jc w:val="center"/>
              <w:rPr>
                <w:rFonts w:ascii="Myriad Pro" w:hAnsi="Myriad Pro"/>
              </w:rPr>
            </w:pPr>
            <w:r w:rsidRPr="001D2A42">
              <w:rPr>
                <w:rFonts w:ascii="Myriad Pro" w:hAnsi="Myriad Pro"/>
              </w:rPr>
              <w:t>%</w:t>
            </w:r>
          </w:p>
        </w:tc>
        <w:tc>
          <w:tcPr>
            <w:tcW w:w="78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rsidTr="005A7CF2">
        <w:trPr>
          <w:trHeight w:val="530"/>
        </w:trPr>
        <w:tc>
          <w:tcPr>
            <w:tcW w:w="2631"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C30A7E">
              <w:rPr>
                <w:rFonts w:ascii="Myriad Pro" w:hAnsi="Myriad Pro"/>
              </w:rPr>
              <w:t xml:space="preserve">(who were eligible) </w:t>
            </w:r>
          </w:p>
        </w:tc>
        <w:tc>
          <w:tcPr>
            <w:tcW w:w="804" w:type="pct"/>
          </w:tcPr>
          <w:p w:rsidR="001D2A42" w:rsidRPr="001D2A42" w:rsidRDefault="001D2A42" w:rsidP="001D2A42">
            <w:pPr>
              <w:jc w:val="center"/>
              <w:rPr>
                <w:rFonts w:ascii="Myriad Pro" w:hAnsi="Myriad Pro"/>
              </w:rPr>
            </w:pPr>
            <w:r w:rsidRPr="001D2A42">
              <w:rPr>
                <w:rFonts w:ascii="Myriad Pro" w:hAnsi="Myriad Pro"/>
              </w:rPr>
              <w:t>%</w:t>
            </w:r>
          </w:p>
        </w:tc>
        <w:tc>
          <w:tcPr>
            <w:tcW w:w="783" w:type="pct"/>
          </w:tcPr>
          <w:p w:rsidR="001D2A42" w:rsidRPr="001D2A42" w:rsidRDefault="001D2A42" w:rsidP="001D2A42">
            <w:pPr>
              <w:jc w:val="center"/>
              <w:rPr>
                <w:rFonts w:ascii="Myriad Pro" w:hAnsi="Myriad Pro"/>
              </w:rPr>
            </w:pPr>
            <w:r w:rsidRPr="001D2A42">
              <w:rPr>
                <w:rFonts w:ascii="Myriad Pro" w:hAnsi="Myriad Pro"/>
              </w:rPr>
              <w:t>%</w:t>
            </w:r>
          </w:p>
        </w:tc>
        <w:tc>
          <w:tcPr>
            <w:tcW w:w="78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rsidTr="005A7CF2">
        <w:trPr>
          <w:trHeight w:val="530"/>
        </w:trPr>
        <w:tc>
          <w:tcPr>
            <w:tcW w:w="2631"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 xml:space="preserve">(who were eligible) </w:t>
            </w:r>
          </w:p>
        </w:tc>
        <w:tc>
          <w:tcPr>
            <w:tcW w:w="804" w:type="pct"/>
          </w:tcPr>
          <w:p w:rsidR="001D2A42" w:rsidRPr="001D2A42" w:rsidRDefault="001D2A42" w:rsidP="001D2A42">
            <w:pPr>
              <w:jc w:val="center"/>
              <w:rPr>
                <w:rFonts w:ascii="Myriad Pro" w:hAnsi="Myriad Pro"/>
              </w:rPr>
            </w:pPr>
            <w:r w:rsidRPr="001D2A42">
              <w:rPr>
                <w:rFonts w:ascii="Myriad Pro" w:hAnsi="Myriad Pro"/>
              </w:rPr>
              <w:t>%</w:t>
            </w:r>
          </w:p>
        </w:tc>
        <w:tc>
          <w:tcPr>
            <w:tcW w:w="783" w:type="pct"/>
          </w:tcPr>
          <w:p w:rsidR="001D2A42" w:rsidRPr="001D2A42" w:rsidRDefault="001D2A42" w:rsidP="001D2A42">
            <w:pPr>
              <w:jc w:val="center"/>
              <w:rPr>
                <w:rFonts w:ascii="Myriad Pro" w:hAnsi="Myriad Pro"/>
              </w:rPr>
            </w:pPr>
            <w:r w:rsidRPr="001D2A42">
              <w:rPr>
                <w:rFonts w:ascii="Myriad Pro" w:hAnsi="Myriad Pro"/>
              </w:rPr>
              <w:t>%</w:t>
            </w:r>
          </w:p>
        </w:tc>
        <w:tc>
          <w:tcPr>
            <w:tcW w:w="78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rsidTr="005A7CF2">
        <w:trPr>
          <w:trHeight w:val="530"/>
        </w:trPr>
        <w:tc>
          <w:tcPr>
            <w:tcW w:w="2631" w:type="pct"/>
            <w:shd w:val="clear" w:color="auto" w:fill="A6A6A6" w:themeFill="background1" w:themeFillShade="A6"/>
          </w:tcPr>
          <w:p w:rsidR="00C30A7E" w:rsidRPr="001D2A42" w:rsidRDefault="00C30A7E" w:rsidP="001D2A42">
            <w:pPr>
              <w:rPr>
                <w:rFonts w:ascii="Myriad Pro" w:hAnsi="Myriad Pro"/>
              </w:rPr>
            </w:pPr>
            <w:r>
              <w:rPr>
                <w:rFonts w:ascii="Myriad Pro" w:hAnsi="Myriad Pro"/>
              </w:rPr>
              <w:t xml:space="preserve">% of graduates </w:t>
            </w:r>
            <w:r w:rsidR="001E6CDF">
              <w:rPr>
                <w:rFonts w:ascii="Myriad Pro" w:hAnsi="Myriad Pro"/>
              </w:rPr>
              <w:t xml:space="preserve">in program of study </w:t>
            </w:r>
            <w:r>
              <w:rPr>
                <w:rFonts w:ascii="Myriad Pro" w:hAnsi="Myriad Pro"/>
              </w:rPr>
              <w:t>who transitioned to further postsecondary education (who were eligible)</w:t>
            </w:r>
          </w:p>
        </w:tc>
        <w:tc>
          <w:tcPr>
            <w:tcW w:w="804" w:type="pct"/>
          </w:tcPr>
          <w:p w:rsidR="00C30A7E" w:rsidRPr="001D2A42" w:rsidRDefault="00C30A7E" w:rsidP="001D2A42">
            <w:pPr>
              <w:jc w:val="center"/>
              <w:rPr>
                <w:rFonts w:ascii="Myriad Pro" w:hAnsi="Myriad Pro"/>
              </w:rPr>
            </w:pPr>
          </w:p>
        </w:tc>
        <w:tc>
          <w:tcPr>
            <w:tcW w:w="783" w:type="pct"/>
          </w:tcPr>
          <w:p w:rsidR="00C30A7E" w:rsidRPr="001D2A42" w:rsidRDefault="00C30A7E" w:rsidP="001D2A42">
            <w:pPr>
              <w:jc w:val="center"/>
              <w:rPr>
                <w:rFonts w:ascii="Myriad Pro" w:hAnsi="Myriad Pro"/>
              </w:rPr>
            </w:pPr>
          </w:p>
        </w:tc>
        <w:tc>
          <w:tcPr>
            <w:tcW w:w="783" w:type="pct"/>
          </w:tcPr>
          <w:p w:rsidR="00C30A7E" w:rsidRPr="001D2A42" w:rsidRDefault="00C30A7E" w:rsidP="001D2A42">
            <w:pPr>
              <w:jc w:val="center"/>
              <w:rPr>
                <w:rFonts w:ascii="Myriad Pro" w:hAnsi="Myriad Pro"/>
              </w:rPr>
            </w:pPr>
          </w:p>
        </w:tc>
      </w:tr>
    </w:tbl>
    <w:p w:rsidR="00B30A12" w:rsidRPr="000D079A" w:rsidRDefault="000D079A" w:rsidP="000D079A">
      <w:pPr>
        <w:pStyle w:val="ListParagraph"/>
        <w:spacing w:after="0" w:line="240" w:lineRule="auto"/>
        <w:rPr>
          <w:rFonts w:ascii="Myriad Pro" w:hAnsi="Myriad Pro"/>
        </w:rPr>
      </w:pPr>
      <w:r>
        <w:rPr>
          <w:rFonts w:ascii="Myriad Pro" w:hAnsi="Myriad Pro"/>
        </w:rPr>
        <w:t>*Designates seniors</w:t>
      </w:r>
    </w:p>
    <w:p w:rsidR="00D74E2F" w:rsidRPr="00A45272" w:rsidRDefault="00D74E2F" w:rsidP="00D74E2F">
      <w:pPr>
        <w:spacing w:after="0" w:line="240" w:lineRule="auto"/>
        <w:rPr>
          <w:rFonts w:ascii="Myriad Pro" w:hAnsi="Myriad Pro"/>
        </w:rPr>
      </w:pPr>
    </w:p>
    <w:p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r w:rsidR="00961108">
        <w:rPr>
          <w:rFonts w:ascii="Myriad Pro" w:hAnsi="Myriad Pro"/>
        </w:rPr>
        <w:t xml:space="preserve">If you are missing any data, please explain why and how you measure success. </w:t>
      </w:r>
    </w:p>
    <w:p w:rsidR="00E72AC1" w:rsidRPr="00876EE9" w:rsidRDefault="00E72AC1" w:rsidP="00D74E2F">
      <w:pPr>
        <w:pStyle w:val="ListParagraph"/>
        <w:spacing w:after="0" w:line="240" w:lineRule="auto"/>
        <w:rPr>
          <w:rFonts w:cstheme="minorHAnsi"/>
          <w:sz w:val="24"/>
          <w:szCs w:val="24"/>
        </w:rPr>
      </w:pPr>
    </w:p>
    <w:p w:rsidR="00C14AB9" w:rsidRPr="00876EE9" w:rsidRDefault="00C14AB9" w:rsidP="00C14AB9">
      <w:pPr>
        <w:pStyle w:val="ListParagraph"/>
        <w:spacing w:after="0" w:line="240" w:lineRule="auto"/>
        <w:rPr>
          <w:rFonts w:cstheme="minorHAnsi"/>
          <w:sz w:val="24"/>
          <w:szCs w:val="24"/>
        </w:rPr>
      </w:pPr>
      <w:r w:rsidRPr="00876EE9">
        <w:rPr>
          <w:rFonts w:cstheme="minorHAnsi"/>
          <w:sz w:val="24"/>
          <w:szCs w:val="24"/>
        </w:rPr>
        <w:t>PEIMS (Student Management System)</w:t>
      </w:r>
    </w:p>
    <w:p w:rsidR="00C14AB9" w:rsidRPr="00876EE9" w:rsidRDefault="00C14AB9" w:rsidP="00C14AB9">
      <w:pPr>
        <w:pStyle w:val="ListParagraph"/>
        <w:spacing w:after="0" w:line="240" w:lineRule="auto"/>
        <w:rPr>
          <w:rFonts w:cstheme="minorHAnsi"/>
          <w:sz w:val="24"/>
          <w:szCs w:val="24"/>
        </w:rPr>
      </w:pPr>
      <w:r w:rsidRPr="00876EE9">
        <w:rPr>
          <w:rFonts w:cstheme="minorHAnsi"/>
          <w:sz w:val="24"/>
          <w:szCs w:val="24"/>
        </w:rPr>
        <w:t>CTE software (</w:t>
      </w:r>
      <w:proofErr w:type="spellStart"/>
      <w:r w:rsidRPr="00876EE9">
        <w:rPr>
          <w:rFonts w:cstheme="minorHAnsi"/>
          <w:sz w:val="24"/>
          <w:szCs w:val="24"/>
        </w:rPr>
        <w:t>Eduthings</w:t>
      </w:r>
      <w:proofErr w:type="spellEnd"/>
      <w:r w:rsidRPr="00876EE9">
        <w:rPr>
          <w:rFonts w:cstheme="minorHAnsi"/>
          <w:sz w:val="24"/>
          <w:szCs w:val="24"/>
        </w:rPr>
        <w:t>) to track student progress</w:t>
      </w:r>
    </w:p>
    <w:p w:rsidR="00C14AB9" w:rsidRPr="00876EE9" w:rsidRDefault="00C14AB9" w:rsidP="00C14AB9">
      <w:pPr>
        <w:pStyle w:val="ListParagraph"/>
        <w:spacing w:after="0" w:line="240" w:lineRule="auto"/>
        <w:rPr>
          <w:rFonts w:cstheme="minorHAnsi"/>
          <w:sz w:val="24"/>
          <w:szCs w:val="24"/>
        </w:rPr>
      </w:pPr>
      <w:r w:rsidRPr="00876EE9">
        <w:rPr>
          <w:rFonts w:cstheme="minorHAnsi"/>
          <w:sz w:val="24"/>
          <w:szCs w:val="24"/>
        </w:rPr>
        <w:t xml:space="preserve">Texas Education Agency reports on student progress </w:t>
      </w:r>
    </w:p>
    <w:p w:rsidR="00C14AB9" w:rsidRPr="00876EE9" w:rsidRDefault="00C14AB9" w:rsidP="00C14AB9">
      <w:pPr>
        <w:pStyle w:val="ListParagraph"/>
        <w:spacing w:after="0" w:line="240" w:lineRule="auto"/>
        <w:rPr>
          <w:rFonts w:cstheme="minorHAnsi"/>
          <w:sz w:val="24"/>
          <w:szCs w:val="24"/>
        </w:rPr>
      </w:pPr>
      <w:r w:rsidRPr="00876EE9">
        <w:rPr>
          <w:rFonts w:cstheme="minorHAnsi"/>
          <w:sz w:val="24"/>
          <w:szCs w:val="24"/>
        </w:rPr>
        <w:t>Counseling Center stats</w:t>
      </w:r>
    </w:p>
    <w:p w:rsidR="00D90810" w:rsidRPr="00876EE9" w:rsidRDefault="00D90810" w:rsidP="00C14AB9">
      <w:pPr>
        <w:pStyle w:val="ListParagraph"/>
        <w:spacing w:after="0" w:line="240" w:lineRule="auto"/>
        <w:rPr>
          <w:rFonts w:cstheme="minorHAnsi"/>
          <w:sz w:val="24"/>
          <w:szCs w:val="24"/>
        </w:rPr>
      </w:pPr>
    </w:p>
    <w:p w:rsidR="00D90810" w:rsidRPr="00876EE9" w:rsidRDefault="00D90810" w:rsidP="00C14AB9">
      <w:pPr>
        <w:pStyle w:val="ListParagraph"/>
        <w:spacing w:after="0" w:line="240" w:lineRule="auto"/>
        <w:rPr>
          <w:rFonts w:cstheme="minorHAnsi"/>
          <w:sz w:val="24"/>
          <w:szCs w:val="24"/>
        </w:rPr>
      </w:pPr>
      <w:r w:rsidRPr="00876EE9">
        <w:rPr>
          <w:rFonts w:cstheme="minorHAnsi"/>
          <w:sz w:val="24"/>
          <w:szCs w:val="24"/>
        </w:rPr>
        <w:t xml:space="preserve">Texas changed curriculum in 2017-2018 and previous year’s enrollment data was not accurate due to change in course sequences and courses.  % of graduates represented includes on seniors who completed the 4-year program. </w:t>
      </w:r>
      <w:r w:rsidR="00CB077D" w:rsidRPr="00876EE9">
        <w:rPr>
          <w:rFonts w:cstheme="minorHAnsi"/>
          <w:sz w:val="24"/>
          <w:szCs w:val="24"/>
        </w:rPr>
        <w:t xml:space="preserve">Success is measured by # of completers, certifications earned. </w:t>
      </w:r>
      <w:r w:rsidRPr="00876EE9">
        <w:rPr>
          <w:rFonts w:cstheme="minorHAnsi"/>
          <w:sz w:val="24"/>
          <w:szCs w:val="24"/>
        </w:rPr>
        <w:t xml:space="preserve"> </w:t>
      </w:r>
    </w:p>
    <w:p w:rsidR="00D74E2F" w:rsidRPr="00A45272" w:rsidRDefault="00D74E2F" w:rsidP="00D74E2F">
      <w:pPr>
        <w:pStyle w:val="ListParagraph"/>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F44D5C" w:rsidRPr="00A45272" w:rsidRDefault="00F44D5C" w:rsidP="00D74E2F">
      <w:pPr>
        <w:spacing w:after="0" w:line="240" w:lineRule="auto"/>
        <w:rPr>
          <w:rFonts w:ascii="Myriad Pro" w:hAnsi="Myriad Pro"/>
        </w:rPr>
      </w:pPr>
    </w:p>
    <w:p w:rsidR="00E51805" w:rsidRPr="00BF39A0" w:rsidRDefault="00E51805" w:rsidP="00BF39A0">
      <w:pPr>
        <w:spacing w:after="0" w:line="240" w:lineRule="auto"/>
        <w:rPr>
          <w:rFonts w:ascii="Myriad Pro" w:hAnsi="Myriad Pro"/>
        </w:rPr>
      </w:pPr>
    </w:p>
    <w:p w:rsidR="009522BF" w:rsidRPr="009522BF" w:rsidRDefault="009522BF" w:rsidP="009522BF">
      <w:pPr>
        <w:spacing w:after="0" w:line="240" w:lineRule="auto"/>
        <w:rPr>
          <w:rFonts w:ascii="Myriad Pro" w:hAnsi="Myriad Pro"/>
        </w:rPr>
      </w:pPr>
    </w:p>
    <w:p w:rsidR="009522BF" w:rsidRPr="009522BF" w:rsidRDefault="009522BF" w:rsidP="009522BF">
      <w:pPr>
        <w:spacing w:after="0" w:line="240" w:lineRule="auto"/>
        <w:rPr>
          <w:rFonts w:ascii="Myriad Pro" w:hAnsi="Myriad Pro"/>
        </w:rPr>
      </w:pPr>
    </w:p>
    <w:p w:rsidR="009522BF" w:rsidRPr="009522BF" w:rsidRDefault="009522BF" w:rsidP="009522BF">
      <w:pPr>
        <w:spacing w:after="0" w:line="240" w:lineRule="auto"/>
        <w:rPr>
          <w:rFonts w:ascii="Myriad Pro" w:hAnsi="Myriad Pro"/>
        </w:rPr>
      </w:pPr>
    </w:p>
    <w:p w:rsidR="009522BF" w:rsidRPr="009522BF" w:rsidRDefault="009522BF" w:rsidP="009522BF">
      <w:pPr>
        <w:spacing w:after="0" w:line="240" w:lineRule="auto"/>
        <w:rPr>
          <w:rFonts w:ascii="Myriad Pro" w:hAnsi="Myriad Pro"/>
        </w:rPr>
      </w:pPr>
    </w:p>
    <w:p w:rsidR="001E6CDF" w:rsidRDefault="00053D79" w:rsidP="009522BF">
      <w:pPr>
        <w:pStyle w:val="ListParagraph"/>
        <w:numPr>
          <w:ilvl w:val="0"/>
          <w:numId w:val="20"/>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w:t>
      </w:r>
      <w:r w:rsidR="001E6CDF">
        <w:rPr>
          <w:rFonts w:ascii="Myriad Pro" w:hAnsi="Myriad Pro"/>
        </w:rPr>
        <w:t>for learners with diverse backgrounds? (</w:t>
      </w:r>
      <w:proofErr w:type="gramStart"/>
      <w:r w:rsidR="001E6CDF">
        <w:rPr>
          <w:rFonts w:ascii="Myriad Pro" w:hAnsi="Myriad Pro"/>
        </w:rPr>
        <w:t>150 word</w:t>
      </w:r>
      <w:proofErr w:type="gramEnd"/>
      <w:r w:rsidR="001E6CDF">
        <w:rPr>
          <w:rFonts w:ascii="Myriad Pro" w:hAnsi="Myriad Pro"/>
        </w:rPr>
        <w:t xml:space="preserve"> limit) </w:t>
      </w:r>
    </w:p>
    <w:p w:rsidR="001E6CDF" w:rsidRDefault="001E6CDF" w:rsidP="001E6CDF">
      <w:pPr>
        <w:spacing w:after="0" w:line="240" w:lineRule="auto"/>
        <w:rPr>
          <w:rFonts w:ascii="Myriad Pro" w:hAnsi="Myriad Pro"/>
        </w:rPr>
      </w:pPr>
    </w:p>
    <w:p w:rsidR="00C14AB9" w:rsidRPr="00290837" w:rsidRDefault="00C14AB9" w:rsidP="001E6CDF">
      <w:pPr>
        <w:spacing w:after="0" w:line="240" w:lineRule="auto"/>
        <w:rPr>
          <w:rFonts w:ascii="Myriad Pro" w:hAnsi="Myriad Pro"/>
          <w:sz w:val="24"/>
          <w:szCs w:val="24"/>
        </w:rPr>
      </w:pPr>
      <w:r w:rsidRPr="00290837">
        <w:rPr>
          <w:sz w:val="24"/>
          <w:szCs w:val="24"/>
        </w:rPr>
        <w:t>The requirements to enroll in the School of Aviation are based on space availability and student interest. There are no prerequisite requirements to enroll in the School of Aviation</w:t>
      </w:r>
      <w:r w:rsidR="00064C94" w:rsidRPr="00290837">
        <w:rPr>
          <w:sz w:val="24"/>
          <w:szCs w:val="24"/>
        </w:rPr>
        <w:t>.</w:t>
      </w:r>
      <w:r w:rsidRPr="00290837">
        <w:rPr>
          <w:sz w:val="24"/>
          <w:szCs w:val="24"/>
        </w:rPr>
        <w:t xml:space="preserve"> The learning is sequenced so that the courses scaffold the learning from grade level to grade level.  The School of Aviation enrolls 150 </w:t>
      </w:r>
      <w:r w:rsidR="00064C94" w:rsidRPr="00290837">
        <w:rPr>
          <w:sz w:val="24"/>
          <w:szCs w:val="24"/>
        </w:rPr>
        <w:t>students</w:t>
      </w:r>
      <w:r w:rsidRPr="00290837">
        <w:rPr>
          <w:sz w:val="24"/>
          <w:szCs w:val="24"/>
        </w:rPr>
        <w:t xml:space="preserve"> in their 9</w:t>
      </w:r>
      <w:r w:rsidRPr="00290837">
        <w:rPr>
          <w:sz w:val="24"/>
          <w:szCs w:val="24"/>
          <w:vertAlign w:val="superscript"/>
        </w:rPr>
        <w:t>th</w:t>
      </w:r>
      <w:r w:rsidRPr="00290837">
        <w:rPr>
          <w:sz w:val="24"/>
          <w:szCs w:val="24"/>
        </w:rPr>
        <w:t xml:space="preserve"> grade year. </w:t>
      </w:r>
      <w:r w:rsidR="00064C94" w:rsidRPr="00290837">
        <w:rPr>
          <w:sz w:val="24"/>
          <w:szCs w:val="24"/>
        </w:rPr>
        <w:t>Students choose between 3 pathways their 10</w:t>
      </w:r>
      <w:r w:rsidR="00064C94" w:rsidRPr="00290837">
        <w:rPr>
          <w:sz w:val="24"/>
          <w:szCs w:val="24"/>
          <w:vertAlign w:val="superscript"/>
        </w:rPr>
        <w:t>th</w:t>
      </w:r>
      <w:r w:rsidR="00064C94" w:rsidRPr="00290837">
        <w:rPr>
          <w:sz w:val="24"/>
          <w:szCs w:val="24"/>
        </w:rPr>
        <w:t xml:space="preserve"> grade year, Drone Engineering, Aviation, Aviation Tech. </w:t>
      </w:r>
      <w:r w:rsidRPr="00290837">
        <w:rPr>
          <w:sz w:val="24"/>
          <w:szCs w:val="24"/>
        </w:rPr>
        <w:t xml:space="preserve"> Irving High School has four (4) middle schools which are included in the Irving High School cluster. Students choose their program-of-study in the eighth grade. The district has a fair and equitable process in place for students who wish to transfer to the School of Aviation from another campus within the district. Information regarding the School of Aviation options, courses are provided to middle school </w:t>
      </w:r>
      <w:r w:rsidR="00064C94" w:rsidRPr="00290837">
        <w:rPr>
          <w:sz w:val="24"/>
          <w:szCs w:val="24"/>
        </w:rPr>
        <w:t>students</w:t>
      </w:r>
      <w:r w:rsidRPr="00290837">
        <w:rPr>
          <w:sz w:val="24"/>
          <w:szCs w:val="24"/>
        </w:rPr>
        <w:t xml:space="preserve"> through counseling </w:t>
      </w:r>
      <w:proofErr w:type="gramStart"/>
      <w:r w:rsidRPr="00290837">
        <w:rPr>
          <w:sz w:val="24"/>
          <w:szCs w:val="24"/>
        </w:rPr>
        <w:t>staff,  and</w:t>
      </w:r>
      <w:proofErr w:type="gramEnd"/>
      <w:r w:rsidRPr="00290837">
        <w:rPr>
          <w:sz w:val="24"/>
          <w:szCs w:val="24"/>
        </w:rPr>
        <w:t xml:space="preserve"> Aviation instructors  at Irving High School.</w:t>
      </w:r>
    </w:p>
    <w:p w:rsidR="001E6CDF" w:rsidRDefault="001E6CDF" w:rsidP="001E6CDF">
      <w:pPr>
        <w:spacing w:after="0" w:line="240" w:lineRule="auto"/>
        <w:rPr>
          <w:rFonts w:ascii="Myriad Pro" w:hAnsi="Myriad Pro"/>
        </w:rPr>
      </w:pPr>
    </w:p>
    <w:p w:rsidR="001E6CDF" w:rsidRDefault="001E6CDF" w:rsidP="001E6CDF">
      <w:pPr>
        <w:spacing w:after="0" w:line="240" w:lineRule="auto"/>
        <w:rPr>
          <w:rFonts w:ascii="Myriad Pro" w:hAnsi="Myriad Pro"/>
        </w:rPr>
      </w:pPr>
    </w:p>
    <w:p w:rsidR="001E6CDF" w:rsidRDefault="001E6CDF" w:rsidP="001E6CDF">
      <w:pPr>
        <w:spacing w:after="0" w:line="240" w:lineRule="auto"/>
        <w:rPr>
          <w:rFonts w:ascii="Myriad Pro" w:hAnsi="Myriad Pro"/>
        </w:rPr>
      </w:pPr>
    </w:p>
    <w:p w:rsidR="00B263AB" w:rsidRDefault="00B263AB" w:rsidP="001E6CDF">
      <w:pPr>
        <w:spacing w:after="0" w:line="240" w:lineRule="auto"/>
        <w:rPr>
          <w:rFonts w:ascii="Myriad Pro" w:hAnsi="Myriad Pro"/>
        </w:rPr>
      </w:pPr>
    </w:p>
    <w:p w:rsidR="001E6CDF" w:rsidRPr="001E6CDF" w:rsidRDefault="001E6CDF" w:rsidP="001E6CDF">
      <w:pPr>
        <w:spacing w:after="0" w:line="240" w:lineRule="auto"/>
        <w:rPr>
          <w:rFonts w:ascii="Myriad Pro" w:hAnsi="Myriad Pro"/>
        </w:rPr>
      </w:pPr>
    </w:p>
    <w:p w:rsidR="005A0B72" w:rsidRDefault="001E6CDF" w:rsidP="009522BF">
      <w:pPr>
        <w:pStyle w:val="ListParagraph"/>
        <w:numPr>
          <w:ilvl w:val="0"/>
          <w:numId w:val="20"/>
        </w:numPr>
        <w:spacing w:after="0" w:line="240" w:lineRule="auto"/>
        <w:rPr>
          <w:rFonts w:ascii="Myriad Pro" w:hAnsi="Myriad Pro"/>
        </w:rPr>
      </w:pPr>
      <w:r>
        <w:rPr>
          <w:rFonts w:ascii="Myriad Pro" w:hAnsi="Myriad Pro"/>
        </w:rPr>
        <w:t>How do you ensure learner success, especially of those who from diverse backgrounds</w:t>
      </w:r>
      <w:r w:rsidR="00053D79" w:rsidRPr="00A45272">
        <w:rPr>
          <w:rFonts w:ascii="Myriad Pro" w:hAnsi="Myriad Pro"/>
        </w:rPr>
        <w:t xml:space="preserve">? </w:t>
      </w:r>
      <w:r w:rsidR="00B263AB">
        <w:rPr>
          <w:rFonts w:ascii="Myriad Pro" w:hAnsi="Myriad Pro"/>
        </w:rPr>
        <w:t xml:space="preserve">Please provide examples of what supports you offer learners. </w:t>
      </w:r>
      <w:r w:rsidR="00053D79" w:rsidRPr="00A45272">
        <w:rPr>
          <w:rFonts w:ascii="Myriad Pro" w:hAnsi="Myriad Pro"/>
        </w:rPr>
        <w:t>(</w:t>
      </w:r>
      <w:proofErr w:type="gramStart"/>
      <w:r w:rsidR="00053D79" w:rsidRPr="00A45272">
        <w:rPr>
          <w:rFonts w:ascii="Myriad Pro" w:hAnsi="Myriad Pro"/>
          <w:u w:val="single"/>
        </w:rPr>
        <w:t>150 word</w:t>
      </w:r>
      <w:proofErr w:type="gramEnd"/>
      <w:r w:rsidR="00053D79" w:rsidRPr="00A45272">
        <w:rPr>
          <w:rFonts w:ascii="Myriad Pro" w:hAnsi="Myriad Pro"/>
          <w:u w:val="single"/>
        </w:rPr>
        <w:t xml:space="preserve"> limit</w:t>
      </w:r>
      <w:r w:rsidR="00053D79" w:rsidRPr="00A45272">
        <w:rPr>
          <w:rFonts w:ascii="Myriad Pro" w:hAnsi="Myriad Pro"/>
        </w:rPr>
        <w:t>)</w:t>
      </w:r>
    </w:p>
    <w:p w:rsidR="00C543BE" w:rsidRPr="00290837" w:rsidRDefault="00053D79" w:rsidP="00C543BE">
      <w:pPr>
        <w:spacing w:line="240" w:lineRule="auto"/>
        <w:ind w:left="360"/>
        <w:jc w:val="both"/>
        <w:rPr>
          <w:sz w:val="24"/>
          <w:szCs w:val="24"/>
        </w:rPr>
      </w:pPr>
      <w:r>
        <w:rPr>
          <w:rFonts w:ascii="Myriad Pro" w:hAnsi="Myriad Pro"/>
        </w:rPr>
        <w:br/>
      </w:r>
      <w:r w:rsidR="007465E8" w:rsidRPr="00290837">
        <w:rPr>
          <w:sz w:val="24"/>
          <w:szCs w:val="24"/>
        </w:rPr>
        <w:t>Students enroll in a coherent sequence of courses beginning in the 9</w:t>
      </w:r>
      <w:r w:rsidR="007465E8" w:rsidRPr="00290837">
        <w:rPr>
          <w:sz w:val="24"/>
          <w:szCs w:val="24"/>
          <w:vertAlign w:val="superscript"/>
        </w:rPr>
        <w:t>th</w:t>
      </w:r>
      <w:r w:rsidR="007465E8" w:rsidRPr="00290837">
        <w:rPr>
          <w:sz w:val="24"/>
          <w:szCs w:val="24"/>
        </w:rPr>
        <w:t xml:space="preserve"> grade. The curriculum for each course becomes more </w:t>
      </w:r>
      <w:proofErr w:type="gramStart"/>
      <w:r w:rsidR="007465E8" w:rsidRPr="00290837">
        <w:rPr>
          <w:sz w:val="24"/>
          <w:szCs w:val="24"/>
        </w:rPr>
        <w:t>rigorous,</w:t>
      </w:r>
      <w:r w:rsidR="00D509D7">
        <w:rPr>
          <w:sz w:val="24"/>
          <w:szCs w:val="24"/>
        </w:rPr>
        <w:t xml:space="preserve"> </w:t>
      </w:r>
      <w:r w:rsidR="007465E8" w:rsidRPr="00290837">
        <w:rPr>
          <w:sz w:val="24"/>
          <w:szCs w:val="24"/>
        </w:rPr>
        <w:t>and</w:t>
      </w:r>
      <w:proofErr w:type="gramEnd"/>
      <w:r w:rsidR="007465E8" w:rsidRPr="00290837">
        <w:rPr>
          <w:sz w:val="24"/>
          <w:szCs w:val="24"/>
        </w:rPr>
        <w:t xml:space="preserve"> provides greater depth at each grade level. Relevant, real-world projects </w:t>
      </w:r>
      <w:r w:rsidR="005816D3" w:rsidRPr="00290837">
        <w:rPr>
          <w:sz w:val="24"/>
          <w:szCs w:val="24"/>
        </w:rPr>
        <w:t>increase</w:t>
      </w:r>
      <w:r w:rsidR="007465E8" w:rsidRPr="00290837">
        <w:rPr>
          <w:sz w:val="24"/>
          <w:szCs w:val="24"/>
        </w:rPr>
        <w:t xml:space="preserve"> depth of knowledge and CTSO competitive events allow students to showcase their knowledge and skills. In addition to a strong curriculum, students work with mentors from the aviation industry, participate in field-based events and enroll in a capstone course that allows work-based learning experiences, </w:t>
      </w:r>
      <w:r w:rsidR="005816D3" w:rsidRPr="00290837">
        <w:rPr>
          <w:sz w:val="24"/>
          <w:szCs w:val="24"/>
        </w:rPr>
        <w:t xml:space="preserve">and industry </w:t>
      </w:r>
      <w:r w:rsidR="007465E8" w:rsidRPr="00290837">
        <w:rPr>
          <w:sz w:val="24"/>
          <w:szCs w:val="24"/>
        </w:rPr>
        <w:t>certification</w:t>
      </w:r>
      <w:r w:rsidR="005816D3" w:rsidRPr="00290837">
        <w:rPr>
          <w:sz w:val="24"/>
          <w:szCs w:val="24"/>
        </w:rPr>
        <w:t xml:space="preserve"> opportunities</w:t>
      </w:r>
      <w:r w:rsidR="007465E8" w:rsidRPr="00290837">
        <w:rPr>
          <w:sz w:val="24"/>
          <w:szCs w:val="24"/>
        </w:rPr>
        <w:t xml:space="preserve">. </w:t>
      </w:r>
      <w:r w:rsidR="005816D3" w:rsidRPr="00290837">
        <w:rPr>
          <w:sz w:val="24"/>
          <w:szCs w:val="24"/>
        </w:rPr>
        <w:t xml:space="preserve">Dual credit and AP classes are offered at no cost to students. </w:t>
      </w:r>
      <w:r w:rsidR="007465E8" w:rsidRPr="00290837">
        <w:rPr>
          <w:sz w:val="24"/>
          <w:szCs w:val="24"/>
        </w:rPr>
        <w:t xml:space="preserve"> Tutorials are available everyday at each grade level. The School of Aviation offers a parent/student orientation, postsecondary counseling for parents and students</w:t>
      </w:r>
      <w:r w:rsidR="005816D3" w:rsidRPr="00290837">
        <w:rPr>
          <w:sz w:val="24"/>
          <w:szCs w:val="24"/>
        </w:rPr>
        <w:t>,</w:t>
      </w:r>
      <w:r w:rsidR="007465E8" w:rsidRPr="00290837">
        <w:rPr>
          <w:sz w:val="24"/>
          <w:szCs w:val="24"/>
        </w:rPr>
        <w:t xml:space="preserve"> and college tours.</w:t>
      </w:r>
      <w:r w:rsidR="005816D3" w:rsidRPr="00290837">
        <w:rPr>
          <w:sz w:val="24"/>
          <w:szCs w:val="24"/>
        </w:rPr>
        <w:t xml:space="preserve"> </w:t>
      </w:r>
      <w:r w:rsidR="007465E8" w:rsidRPr="00290837">
        <w:rPr>
          <w:sz w:val="24"/>
          <w:szCs w:val="24"/>
        </w:rPr>
        <w:t xml:space="preserve">Instructors are trained each year in differentiated instructional strategies, integrated instruction and work with postsecondary partners to ensure that curriculum prepares students for postsecondary opportunities. </w:t>
      </w:r>
    </w:p>
    <w:p w:rsidR="00B263AB" w:rsidRPr="00B263AB" w:rsidRDefault="00C543BE" w:rsidP="005816D3">
      <w:pPr>
        <w:spacing w:line="240" w:lineRule="auto"/>
        <w:ind w:left="390"/>
        <w:jc w:val="both"/>
        <w:rPr>
          <w:rFonts w:ascii="Myriad Pro" w:hAnsi="Myriad Pro"/>
        </w:rPr>
      </w:pPr>
      <w:r w:rsidRPr="00043624">
        <w:rPr>
          <w:highlight w:val="yellow"/>
        </w:rPr>
        <w:t xml:space="preserve"> </w:t>
      </w:r>
    </w:p>
    <w:p w:rsidR="00E51805" w:rsidRPr="00A45272" w:rsidRDefault="00E51805" w:rsidP="00E51805">
      <w:pPr>
        <w:spacing w:after="0" w:line="240" w:lineRule="auto"/>
        <w:rPr>
          <w:rFonts w:ascii="Myriad Pro" w:hAnsi="Myriad Pro"/>
        </w:rPr>
      </w:pPr>
    </w:p>
    <w:p w:rsidR="005A0B72" w:rsidRDefault="000E1010" w:rsidP="009522BF">
      <w:pPr>
        <w:pStyle w:val="ListParagraph"/>
        <w:numPr>
          <w:ilvl w:val="0"/>
          <w:numId w:val="20"/>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5"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proofErr w:type="gramStart"/>
      <w:r w:rsidR="000913CC">
        <w:rPr>
          <w:rFonts w:ascii="Myriad Pro" w:hAnsi="Myriad Pro"/>
          <w:u w:val="single"/>
        </w:rPr>
        <w:t xml:space="preserve">50 </w:t>
      </w:r>
      <w:r w:rsidRPr="000E1010">
        <w:rPr>
          <w:rFonts w:ascii="Myriad Pro" w:hAnsi="Myriad Pro"/>
          <w:u w:val="single"/>
        </w:rPr>
        <w:t>word</w:t>
      </w:r>
      <w:proofErr w:type="gramEnd"/>
      <w:r w:rsidRPr="000E1010">
        <w:rPr>
          <w:rFonts w:ascii="Myriad Pro" w:hAnsi="Myriad Pro"/>
          <w:u w:val="single"/>
        </w:rPr>
        <w:t xml:space="preserve"> limit</w:t>
      </w:r>
      <w:r>
        <w:rPr>
          <w:rFonts w:ascii="Myriad Pro" w:hAnsi="Myriad Pro"/>
        </w:rPr>
        <w:t xml:space="preserve">) </w:t>
      </w:r>
    </w:p>
    <w:p w:rsidR="00EF43A5" w:rsidRDefault="00EF43A5" w:rsidP="005A0B72">
      <w:pPr>
        <w:pStyle w:val="ListParagraph"/>
        <w:spacing w:after="0" w:line="240" w:lineRule="auto"/>
        <w:ind w:left="360"/>
        <w:rPr>
          <w:rFonts w:ascii="Myriad Pro" w:hAnsi="Myriad Pro"/>
        </w:rPr>
      </w:pPr>
    </w:p>
    <w:p w:rsidR="00E51805" w:rsidRPr="00290837" w:rsidRDefault="005A0B72" w:rsidP="005A0B72">
      <w:pPr>
        <w:pStyle w:val="ListParagraph"/>
        <w:spacing w:after="0" w:line="240" w:lineRule="auto"/>
        <w:ind w:left="360"/>
        <w:rPr>
          <w:rFonts w:ascii="Myriad Pro" w:hAnsi="Myriad Pro"/>
          <w:sz w:val="24"/>
          <w:szCs w:val="24"/>
        </w:rPr>
      </w:pPr>
      <w:r w:rsidRPr="00290837">
        <w:rPr>
          <w:sz w:val="24"/>
          <w:szCs w:val="24"/>
        </w:rPr>
        <w:t xml:space="preserve"> The </w:t>
      </w:r>
      <w:r w:rsidR="00C14AB9" w:rsidRPr="00290837">
        <w:rPr>
          <w:sz w:val="24"/>
          <w:szCs w:val="24"/>
        </w:rPr>
        <w:t>School of Aviation</w:t>
      </w:r>
      <w:r w:rsidRPr="00290837">
        <w:rPr>
          <w:sz w:val="24"/>
          <w:szCs w:val="24"/>
        </w:rPr>
        <w:t xml:space="preserve"> participates with </w:t>
      </w:r>
      <w:r w:rsidRPr="00290837">
        <w:rPr>
          <w:rFonts w:ascii="Calibri" w:hAnsi="Calibri"/>
          <w:sz w:val="24"/>
          <w:szCs w:val="24"/>
          <w:shd w:val="clear" w:color="auto" w:fill="FFFFFF"/>
        </w:rPr>
        <w:t xml:space="preserve">SkillsUSA to enhance curriculum and involves all students in competitive and leadership events. Students develop essential skills such as communication, teamwork, and learn how to utilize and gain a competitive edge in the work force. Students compete at the district, state, and national levels. </w:t>
      </w:r>
      <w:r w:rsidRPr="00290837">
        <w:rPr>
          <w:rFonts w:ascii="Myriad Pro" w:hAnsi="Myriad Pro"/>
          <w:sz w:val="24"/>
          <w:szCs w:val="24"/>
        </w:rPr>
        <w:br/>
      </w:r>
      <w:r w:rsidRPr="00290837">
        <w:rPr>
          <w:rFonts w:ascii="Myriad Pro" w:hAnsi="Myriad Pro"/>
          <w:sz w:val="24"/>
          <w:szCs w:val="24"/>
        </w:rPr>
        <w:br/>
      </w:r>
      <w:r w:rsidR="000E1010" w:rsidRPr="00290837">
        <w:rPr>
          <w:rFonts w:ascii="Myriad Pro" w:hAnsi="Myriad Pro"/>
          <w:sz w:val="24"/>
          <w:szCs w:val="24"/>
        </w:rPr>
        <w:br/>
      </w:r>
      <w:r w:rsidR="000E1010" w:rsidRPr="00290837">
        <w:rPr>
          <w:rFonts w:ascii="Myriad Pro" w:hAnsi="Myriad Pro"/>
          <w:sz w:val="24"/>
          <w:szCs w:val="24"/>
        </w:rPr>
        <w:br/>
      </w:r>
    </w:p>
    <w:p w:rsidR="00E51805" w:rsidRPr="00A45272" w:rsidRDefault="00E51805" w:rsidP="00E51805">
      <w:pPr>
        <w:spacing w:after="0" w:line="240" w:lineRule="auto"/>
        <w:rPr>
          <w:rFonts w:ascii="Myriad Pro" w:hAnsi="Myriad Pro"/>
        </w:rPr>
      </w:pPr>
    </w:p>
    <w:p w:rsidR="00E51805" w:rsidRPr="00A45272" w:rsidRDefault="00E51805" w:rsidP="00E51805">
      <w:pPr>
        <w:spacing w:after="0" w:line="240" w:lineRule="auto"/>
        <w:rPr>
          <w:rFonts w:ascii="Myriad Pro" w:hAnsi="Myriad Pro"/>
        </w:rPr>
      </w:pPr>
    </w:p>
    <w:p w:rsidR="00E51805" w:rsidRPr="00A45272" w:rsidRDefault="00E51805" w:rsidP="009522BF">
      <w:pPr>
        <w:pStyle w:val="ListParagraph"/>
        <w:numPr>
          <w:ilvl w:val="0"/>
          <w:numId w:val="20"/>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completion of the program of study and entry into additional education/training and/or a successful career. </w:t>
      </w:r>
      <w:r w:rsidR="00B263AB">
        <w:rPr>
          <w:rFonts w:ascii="Myriad Pro" w:hAnsi="Myriad Pro"/>
        </w:rPr>
        <w:t xml:space="preserve">Describe how you recruit students into CTE programs.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rsidR="00E51805" w:rsidRDefault="00E51805" w:rsidP="00D74E2F">
      <w:pPr>
        <w:spacing w:after="0" w:line="240" w:lineRule="auto"/>
        <w:rPr>
          <w:rFonts w:ascii="Myriad Pro" w:hAnsi="Myriad Pro"/>
        </w:rPr>
      </w:pPr>
    </w:p>
    <w:p w:rsidR="005A0B72" w:rsidRPr="00290837" w:rsidRDefault="005A0B72" w:rsidP="005A0B72">
      <w:pPr>
        <w:spacing w:line="240" w:lineRule="auto"/>
        <w:ind w:left="360"/>
        <w:jc w:val="both"/>
        <w:rPr>
          <w:sz w:val="24"/>
          <w:szCs w:val="24"/>
        </w:rPr>
      </w:pPr>
      <w:r>
        <w:br/>
      </w:r>
      <w:r w:rsidRPr="00290837">
        <w:rPr>
          <w:sz w:val="24"/>
          <w:szCs w:val="24"/>
        </w:rPr>
        <w:t xml:space="preserve">All students receive career guidance and counseling from their CTE teachers, as well as campus counselors. CTE courses have integrated a College and Career Readiness (CCR) Plan in all CTE courses which includes:  Career Assessments, Exploration, postsecondary options, College and Career Planning.  In addition, the CCR includes units covering the important soft skills that all students need for success: communication, teamwork, ethics, problem solving, work quality, listening, and time management. </w:t>
      </w:r>
      <w:r w:rsidR="00EF6BD9" w:rsidRPr="00290837">
        <w:rPr>
          <w:sz w:val="24"/>
          <w:szCs w:val="24"/>
        </w:rPr>
        <w:t>School of Aviation</w:t>
      </w:r>
      <w:r w:rsidRPr="00290837">
        <w:rPr>
          <w:sz w:val="24"/>
          <w:szCs w:val="24"/>
        </w:rPr>
        <w:t xml:space="preserve"> students are also provided guidance from:</w:t>
      </w:r>
    </w:p>
    <w:p w:rsidR="005A0B72" w:rsidRPr="00290837" w:rsidRDefault="00EF6BD9" w:rsidP="005A0B72">
      <w:pPr>
        <w:pStyle w:val="ListParagraph"/>
        <w:numPr>
          <w:ilvl w:val="0"/>
          <w:numId w:val="18"/>
        </w:numPr>
        <w:spacing w:line="240" w:lineRule="auto"/>
        <w:jc w:val="both"/>
        <w:rPr>
          <w:sz w:val="24"/>
          <w:szCs w:val="24"/>
        </w:rPr>
      </w:pPr>
      <w:r w:rsidRPr="00290837">
        <w:rPr>
          <w:sz w:val="24"/>
          <w:szCs w:val="24"/>
        </w:rPr>
        <w:t>School of Aviation Advisory</w:t>
      </w:r>
      <w:r w:rsidR="005A0B72" w:rsidRPr="00290837">
        <w:rPr>
          <w:sz w:val="24"/>
          <w:szCs w:val="24"/>
        </w:rPr>
        <w:t xml:space="preserve"> members mentor individual students regarding career opportunities in the aviation industry.</w:t>
      </w:r>
    </w:p>
    <w:p w:rsidR="005A0B72" w:rsidRPr="00290837" w:rsidRDefault="005A0B72" w:rsidP="005A0B72">
      <w:pPr>
        <w:pStyle w:val="ListParagraph"/>
        <w:numPr>
          <w:ilvl w:val="0"/>
          <w:numId w:val="18"/>
        </w:numPr>
        <w:spacing w:line="240" w:lineRule="auto"/>
        <w:jc w:val="both"/>
        <w:rPr>
          <w:sz w:val="24"/>
          <w:szCs w:val="24"/>
        </w:rPr>
      </w:pPr>
      <w:r w:rsidRPr="00290837">
        <w:rPr>
          <w:sz w:val="24"/>
          <w:szCs w:val="24"/>
        </w:rPr>
        <w:t>Students participate in CTSO competitive events and professional organizations linked to aviation.</w:t>
      </w:r>
    </w:p>
    <w:p w:rsidR="005A0B72" w:rsidRPr="00290837" w:rsidRDefault="005A0B72" w:rsidP="005A0B72">
      <w:pPr>
        <w:pStyle w:val="ListParagraph"/>
        <w:numPr>
          <w:ilvl w:val="0"/>
          <w:numId w:val="18"/>
        </w:numPr>
        <w:spacing w:line="240" w:lineRule="auto"/>
        <w:jc w:val="both"/>
        <w:rPr>
          <w:sz w:val="24"/>
          <w:szCs w:val="24"/>
        </w:rPr>
      </w:pPr>
      <w:r w:rsidRPr="00290837">
        <w:rPr>
          <w:sz w:val="24"/>
          <w:szCs w:val="24"/>
        </w:rPr>
        <w:t xml:space="preserve">Internships provide students with the real-world relevancy that connects them to their career choice. </w:t>
      </w:r>
    </w:p>
    <w:p w:rsidR="005A0B72" w:rsidRPr="00290837" w:rsidRDefault="005A0B72" w:rsidP="005A0B72">
      <w:pPr>
        <w:pStyle w:val="ListParagraph"/>
        <w:numPr>
          <w:ilvl w:val="0"/>
          <w:numId w:val="18"/>
        </w:numPr>
        <w:spacing w:line="240" w:lineRule="auto"/>
        <w:jc w:val="both"/>
        <w:rPr>
          <w:sz w:val="24"/>
          <w:szCs w:val="24"/>
        </w:rPr>
      </w:pPr>
      <w:r w:rsidRPr="00290837">
        <w:rPr>
          <w:sz w:val="24"/>
          <w:szCs w:val="24"/>
        </w:rPr>
        <w:t>Classes are taught by industry specialists, such as engineers, aviators, aviation techs, and operations specialist.</w:t>
      </w:r>
    </w:p>
    <w:p w:rsidR="005A0B72" w:rsidRPr="00290837" w:rsidRDefault="005A0B72" w:rsidP="005A0B72">
      <w:pPr>
        <w:pStyle w:val="ListParagraph"/>
        <w:numPr>
          <w:ilvl w:val="0"/>
          <w:numId w:val="18"/>
        </w:numPr>
        <w:spacing w:line="240" w:lineRule="auto"/>
        <w:jc w:val="both"/>
        <w:rPr>
          <w:sz w:val="24"/>
          <w:szCs w:val="24"/>
        </w:rPr>
      </w:pPr>
      <w:r w:rsidRPr="00290837">
        <w:rPr>
          <w:sz w:val="24"/>
          <w:szCs w:val="24"/>
        </w:rPr>
        <w:t>Dual credit classes and college fairs prepare students for the highly technical and skilled aviation industry.</w:t>
      </w:r>
    </w:p>
    <w:p w:rsidR="005A0B72" w:rsidRPr="00290837" w:rsidRDefault="005A0B72" w:rsidP="005A0B72">
      <w:pPr>
        <w:pStyle w:val="ListParagraph"/>
        <w:numPr>
          <w:ilvl w:val="0"/>
          <w:numId w:val="18"/>
        </w:numPr>
        <w:spacing w:line="240" w:lineRule="auto"/>
        <w:jc w:val="both"/>
        <w:rPr>
          <w:sz w:val="24"/>
          <w:szCs w:val="24"/>
        </w:rPr>
      </w:pPr>
      <w:r w:rsidRPr="00290837">
        <w:rPr>
          <w:sz w:val="24"/>
          <w:szCs w:val="24"/>
        </w:rPr>
        <w:t>Counselors provide all students with career assessments, PSAT, Explore, and the SAT tests at no cost to the student.</w:t>
      </w:r>
    </w:p>
    <w:p w:rsidR="00E51805" w:rsidRDefault="00E51805" w:rsidP="00D74E2F">
      <w:pPr>
        <w:spacing w:after="0" w:line="240" w:lineRule="auto"/>
        <w:rPr>
          <w:rFonts w:ascii="Myriad Pro" w:hAnsi="Myriad Pro"/>
          <w:b/>
          <w:color w:val="009AA6"/>
          <w:sz w:val="32"/>
        </w:rPr>
      </w:pPr>
    </w:p>
    <w:p w:rsidR="00A45272" w:rsidRPr="00A45272" w:rsidRDefault="00A45272" w:rsidP="00A45272">
      <w:pPr>
        <w:spacing w:after="0" w:line="240" w:lineRule="auto"/>
        <w:rPr>
          <w:rFonts w:ascii="Myriad Pro" w:hAnsi="Myriad Pro"/>
        </w:rPr>
      </w:pPr>
    </w:p>
    <w:p w:rsidR="00A45272" w:rsidRPr="00A45272" w:rsidRDefault="00A45272" w:rsidP="00A45272">
      <w:pPr>
        <w:spacing w:after="0" w:line="240" w:lineRule="auto"/>
        <w:rPr>
          <w:rFonts w:ascii="Myriad Pro" w:hAnsi="Myriad Pro"/>
        </w:rPr>
      </w:pPr>
    </w:p>
    <w:p w:rsidR="00DA2438" w:rsidRPr="00A45272" w:rsidRDefault="00AC0651" w:rsidP="009522BF">
      <w:pPr>
        <w:pStyle w:val="ListParagraph"/>
        <w:numPr>
          <w:ilvl w:val="0"/>
          <w:numId w:val="20"/>
        </w:numPr>
        <w:spacing w:after="0" w:line="240" w:lineRule="auto"/>
        <w:rPr>
          <w:rFonts w:ascii="Myriad Pro" w:hAnsi="Myriad Pro"/>
        </w:rPr>
      </w:pPr>
      <w:r w:rsidRPr="00AC0651">
        <w:rPr>
          <w:rFonts w:ascii="Myriad Pro" w:hAnsi="Myriad Pro"/>
        </w:rPr>
        <w:lastRenderedPageBreak/>
        <w:t>Which technical, academic and/or employability</w:t>
      </w:r>
      <w:r w:rsidR="001A4A95">
        <w:rPr>
          <w:rFonts w:ascii="Myriad Pro" w:hAnsi="Myriad Pro"/>
        </w:rPr>
        <w:t xml:space="preserve"> </w:t>
      </w:r>
      <w:r w:rsidRPr="00AC0651">
        <w:rPr>
          <w:rFonts w:ascii="Myriad Pro" w:hAnsi="Myriad Pro"/>
        </w:rPr>
        <w:t xml:space="preserve">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r w:rsidR="00DA2438">
        <w:rPr>
          <w:rFonts w:ascii="Myriad Pro" w:hAnsi="Myriad Pro"/>
        </w:rPr>
        <w:br/>
      </w:r>
    </w:p>
    <w:tbl>
      <w:tblPr>
        <w:tblStyle w:val="TableGrid"/>
        <w:tblW w:w="0" w:type="auto"/>
        <w:tblLook w:val="04A0" w:firstRow="1" w:lastRow="0" w:firstColumn="1" w:lastColumn="0" w:noHBand="0" w:noVBand="1"/>
      </w:tblPr>
      <w:tblGrid>
        <w:gridCol w:w="4680"/>
        <w:gridCol w:w="4670"/>
      </w:tblGrid>
      <w:tr w:rsidR="00DA2438" w:rsidTr="005A0B72">
        <w:tc>
          <w:tcPr>
            <w:tcW w:w="4680" w:type="dxa"/>
          </w:tcPr>
          <w:p w:rsidR="00DA2438" w:rsidRPr="000B7607" w:rsidRDefault="00DA2438" w:rsidP="00801432">
            <w:pPr>
              <w:rPr>
                <w:b/>
              </w:rPr>
            </w:pPr>
            <w:r>
              <w:rPr>
                <w:b/>
              </w:rPr>
              <w:t xml:space="preserve">Standard Types </w:t>
            </w:r>
          </w:p>
        </w:tc>
        <w:tc>
          <w:tcPr>
            <w:tcW w:w="4670" w:type="dxa"/>
          </w:tcPr>
          <w:p w:rsidR="00DA2438" w:rsidRPr="009B09E2" w:rsidRDefault="00DA2438" w:rsidP="00801432">
            <w:pPr>
              <w:rPr>
                <w:b/>
              </w:rPr>
            </w:pPr>
            <w:r w:rsidRPr="009B09E2">
              <w:rPr>
                <w:b/>
              </w:rPr>
              <w:t xml:space="preserve">Please list the standards your program of study uses and how it uses them below: </w:t>
            </w:r>
          </w:p>
        </w:tc>
      </w:tr>
      <w:tr w:rsidR="005A0B72" w:rsidTr="005A0B72">
        <w:tc>
          <w:tcPr>
            <w:tcW w:w="4680" w:type="dxa"/>
          </w:tcPr>
          <w:p w:rsidR="005A0B72" w:rsidRDefault="005A0B72" w:rsidP="005A0B72">
            <w:r>
              <w:t>Academic Standards</w:t>
            </w:r>
          </w:p>
        </w:tc>
        <w:tc>
          <w:tcPr>
            <w:tcW w:w="4670" w:type="dxa"/>
          </w:tcPr>
          <w:p w:rsidR="005A0B72" w:rsidRPr="001E75BC" w:rsidRDefault="00EF6BD9" w:rsidP="005A0B72">
            <w:pPr>
              <w:rPr>
                <w:rFonts w:ascii="Myriad Pro" w:hAnsi="Myriad Pro"/>
                <w:b/>
                <w:color w:val="009AA6"/>
                <w:sz w:val="32"/>
              </w:rPr>
            </w:pPr>
            <w:r>
              <w:t>School of Aviation</w:t>
            </w:r>
            <w:r w:rsidR="005A0B72" w:rsidRPr="0006364B">
              <w:t xml:space="preserve"> </w:t>
            </w:r>
            <w:r w:rsidR="005A0B72">
              <w:t xml:space="preserve">students </w:t>
            </w:r>
            <w:r w:rsidR="005A0B72" w:rsidRPr="0006364B">
              <w:t xml:space="preserve">follow the 4-year plan established by the </w:t>
            </w:r>
            <w:proofErr w:type="gramStart"/>
            <w:r w:rsidR="005A0B72" w:rsidRPr="0006364B">
              <w:t>state</w:t>
            </w:r>
            <w:r w:rsidR="005A0B72">
              <w:t>,  and</w:t>
            </w:r>
            <w:proofErr w:type="gramEnd"/>
            <w:r w:rsidR="005A0B72" w:rsidRPr="0006364B">
              <w:t xml:space="preserve"> requires student</w:t>
            </w:r>
            <w:r w:rsidR="005A0B72">
              <w:t>s</w:t>
            </w:r>
            <w:r w:rsidR="005A0B72" w:rsidRPr="0006364B">
              <w:t xml:space="preserve"> to identify a program of study </w:t>
            </w:r>
            <w:r w:rsidR="005A0B72">
              <w:t>as freshmen that</w:t>
            </w:r>
            <w:r w:rsidR="005A0B72" w:rsidRPr="0006364B">
              <w:t xml:space="preserve"> falls under an “endorsement”</w:t>
            </w:r>
            <w:r w:rsidR="00EE1B13">
              <w:t>.</w:t>
            </w:r>
            <w:r w:rsidR="005A0B72" w:rsidRPr="0006364B">
              <w:t xml:space="preserve">  CTE content is aligned with challenging academic standards and relevant technical knowledge and skills, necessary to prepare for college and careers in aviation</w:t>
            </w:r>
            <w:r w:rsidR="00EE1B13">
              <w:t>.</w:t>
            </w:r>
            <w:r w:rsidR="005A0B72" w:rsidRPr="0006364B">
              <w:t xml:space="preserve"> CTE follows the state </w:t>
            </w:r>
            <w:r w:rsidR="005A0B72">
              <w:t xml:space="preserve">objectives </w:t>
            </w:r>
            <w:r w:rsidR="005A0B72" w:rsidRPr="0006364B">
              <w:t>for courses in the</w:t>
            </w:r>
            <w:r>
              <w:t xml:space="preserve"> School of Aviation </w:t>
            </w:r>
            <w:proofErr w:type="gramStart"/>
            <w:r w:rsidR="005A0B72">
              <w:t>programs</w:t>
            </w:r>
            <w:r w:rsidR="005A0B72" w:rsidRPr="0006364B">
              <w:t>, and</w:t>
            </w:r>
            <w:proofErr w:type="gramEnd"/>
            <w:r w:rsidR="005A0B72" w:rsidRPr="0006364B">
              <w:t xml:space="preserve"> utilizes the curriculum for the dual postsecondary programs at the A</w:t>
            </w:r>
            <w:r w:rsidR="005A0B72">
              <w:t xml:space="preserve">viation </w:t>
            </w:r>
            <w:r w:rsidR="005A0B72" w:rsidRPr="0006364B">
              <w:t xml:space="preserve">Institute of </w:t>
            </w:r>
            <w:r w:rsidR="005A0B72">
              <w:t>Maintenance</w:t>
            </w:r>
            <w:r>
              <w:t>, Spartan College</w:t>
            </w:r>
            <w:r w:rsidR="005A0B72" w:rsidRPr="0006364B">
              <w:t xml:space="preserve"> and North Lake College.</w:t>
            </w:r>
          </w:p>
        </w:tc>
      </w:tr>
      <w:tr w:rsidR="005A0B72" w:rsidTr="005A0B72">
        <w:tc>
          <w:tcPr>
            <w:tcW w:w="4680" w:type="dxa"/>
          </w:tcPr>
          <w:p w:rsidR="005A0B72" w:rsidRDefault="005A0B72" w:rsidP="005A0B72">
            <w:r>
              <w:t>Career Cluster or Technical Standards</w:t>
            </w:r>
          </w:p>
        </w:tc>
        <w:tc>
          <w:tcPr>
            <w:tcW w:w="4670" w:type="dxa"/>
          </w:tcPr>
          <w:p w:rsidR="005A0B72" w:rsidRDefault="005A0B72" w:rsidP="005A0B72">
            <w:pPr>
              <w:rPr>
                <w:rFonts w:ascii="Myriad Pro" w:hAnsi="Myriad Pro"/>
                <w:b/>
                <w:color w:val="009AA6"/>
                <w:sz w:val="32"/>
              </w:rPr>
            </w:pPr>
            <w:r>
              <w:t xml:space="preserve">The Aviation program provides students with the opportunity to earn industry </w:t>
            </w:r>
            <w:proofErr w:type="gramStart"/>
            <w:r>
              <w:t>certifications, and</w:t>
            </w:r>
            <w:proofErr w:type="gramEnd"/>
            <w:r>
              <w:t xml:space="preserve"> develop the skills and academic core to prepare them to meet postsecondary goals. Students complete a sequence of courses in which their knowledge and skill level increases each year.  All students may participate in a capstone course as juniors, and internships or dual credit classes as seniors.</w:t>
            </w:r>
          </w:p>
        </w:tc>
      </w:tr>
      <w:tr w:rsidR="005A0B72" w:rsidTr="005A0B72">
        <w:tc>
          <w:tcPr>
            <w:tcW w:w="4680" w:type="dxa"/>
          </w:tcPr>
          <w:p w:rsidR="005A0B72" w:rsidRDefault="005A0B72" w:rsidP="005A0B72">
            <w:r>
              <w:t xml:space="preserve">Employability Standards </w:t>
            </w:r>
          </w:p>
        </w:tc>
        <w:tc>
          <w:tcPr>
            <w:tcW w:w="4670" w:type="dxa"/>
          </w:tcPr>
          <w:p w:rsidR="005A0B72" w:rsidRDefault="005A0B72" w:rsidP="005A0B72">
            <w:pPr>
              <w:rPr>
                <w:rFonts w:ascii="Myriad Pro" w:hAnsi="Myriad Pro"/>
                <w:b/>
                <w:color w:val="009AA6"/>
                <w:sz w:val="32"/>
              </w:rPr>
            </w:pPr>
            <w:r>
              <w:t xml:space="preserve">Students in the Aviation program work daily to master skills identified by industry partners as necessary for success. Students learn and develop skills in the areas of critical thinking, creativity, collaboration, communication, flexibility, and leadership, in addition to technical skills required of industry professionals. </w:t>
            </w:r>
          </w:p>
        </w:tc>
      </w:tr>
      <w:tr w:rsidR="005A0B72" w:rsidTr="005A0B72">
        <w:tc>
          <w:tcPr>
            <w:tcW w:w="4680" w:type="dxa"/>
          </w:tcPr>
          <w:p w:rsidR="005A0B72" w:rsidRDefault="005A0B72" w:rsidP="005A0B72">
            <w:r>
              <w:t>Other</w:t>
            </w:r>
          </w:p>
        </w:tc>
        <w:tc>
          <w:tcPr>
            <w:tcW w:w="4670" w:type="dxa"/>
          </w:tcPr>
          <w:p w:rsidR="005A0B72" w:rsidRDefault="005A0B72" w:rsidP="005A0B72">
            <w:pPr>
              <w:rPr>
                <w:rFonts w:ascii="Myriad Pro" w:hAnsi="Myriad Pro"/>
                <w:b/>
                <w:color w:val="009AA6"/>
                <w:sz w:val="32"/>
              </w:rPr>
            </w:pPr>
            <w:r w:rsidRPr="000438B6">
              <w:rPr>
                <w:shd w:val="clear" w:color="auto" w:fill="FFFFFF"/>
              </w:rPr>
              <w:t>Irving ISD was named a top digital district by the Center for Digital Education</w:t>
            </w:r>
            <w:r>
              <w:rPr>
                <w:shd w:val="clear" w:color="auto" w:fill="FFFFFF"/>
              </w:rPr>
              <w:t>, selected</w:t>
            </w:r>
            <w:r w:rsidRPr="000438B6">
              <w:rPr>
                <w:shd w:val="clear" w:color="auto" w:fill="FFFFFF"/>
              </w:rPr>
              <w:t xml:space="preserve"> for our use of innovativ</w:t>
            </w:r>
            <w:r>
              <w:rPr>
                <w:shd w:val="clear" w:color="auto" w:fill="FFFFFF"/>
              </w:rPr>
              <w:t>e technologies.</w:t>
            </w:r>
            <w:r w:rsidRPr="000438B6">
              <w:rPr>
                <w:shd w:val="clear" w:color="auto" w:fill="FFFFFF"/>
              </w:rPr>
              <w:t xml:space="preserve">  All Aviation </w:t>
            </w:r>
            <w:r>
              <w:rPr>
                <w:shd w:val="clear" w:color="auto" w:fill="FFFFFF"/>
              </w:rPr>
              <w:t xml:space="preserve">Academy </w:t>
            </w:r>
            <w:r w:rsidRPr="000438B6">
              <w:rPr>
                <w:shd w:val="clear" w:color="auto" w:fill="FFFFFF"/>
              </w:rPr>
              <w:t>students have access to cutting edge technology, including equipment</w:t>
            </w:r>
            <w:r>
              <w:rPr>
                <w:shd w:val="clear" w:color="auto" w:fill="FFFFFF"/>
              </w:rPr>
              <w:t xml:space="preserve">, </w:t>
            </w:r>
            <w:r w:rsidRPr="000438B6">
              <w:rPr>
                <w:shd w:val="clear" w:color="auto" w:fill="FFFFFF"/>
              </w:rPr>
              <w:t>software</w:t>
            </w:r>
            <w:r>
              <w:rPr>
                <w:shd w:val="clear" w:color="auto" w:fill="FFFFFF"/>
              </w:rPr>
              <w:t>, and computers</w:t>
            </w:r>
            <w:r w:rsidRPr="000438B6">
              <w:rPr>
                <w:shd w:val="clear" w:color="auto" w:fill="FFFFFF"/>
              </w:rPr>
              <w:t>.</w:t>
            </w:r>
          </w:p>
          <w:p w:rsidR="005A0B72" w:rsidRDefault="005A0B72" w:rsidP="005A0B72">
            <w:pPr>
              <w:rPr>
                <w:rFonts w:ascii="Myriad Pro" w:hAnsi="Myriad Pro"/>
                <w:b/>
                <w:color w:val="009AA6"/>
                <w:sz w:val="32"/>
              </w:rPr>
            </w:pPr>
          </w:p>
        </w:tc>
      </w:tr>
    </w:tbl>
    <w:p w:rsidR="00A45272" w:rsidRPr="00A45272" w:rsidRDefault="00A45272" w:rsidP="0000415A">
      <w:pPr>
        <w:pStyle w:val="ListParagraph"/>
        <w:spacing w:after="0" w:line="240" w:lineRule="auto"/>
        <w:ind w:left="360"/>
      </w:pPr>
    </w:p>
    <w:p w:rsidR="00A323F3" w:rsidRPr="00A45272" w:rsidRDefault="00A323F3" w:rsidP="00E51805">
      <w:pPr>
        <w:spacing w:after="0" w:line="240" w:lineRule="auto"/>
        <w:rPr>
          <w:rFonts w:ascii="Myriad Pro" w:hAnsi="Myriad Pro"/>
          <w:b/>
          <w:color w:val="009AA6"/>
          <w:sz w:val="32"/>
        </w:rPr>
      </w:pPr>
    </w:p>
    <w:p w:rsidR="00CC48EC" w:rsidRPr="00A45272" w:rsidRDefault="00CC48EC" w:rsidP="00E51805">
      <w:pPr>
        <w:spacing w:after="0" w:line="240" w:lineRule="auto"/>
        <w:rPr>
          <w:rFonts w:ascii="Myriad Pro" w:hAnsi="Myriad Pro"/>
          <w:b/>
          <w:color w:val="009AA6"/>
          <w:sz w:val="32"/>
        </w:rPr>
      </w:pPr>
    </w:p>
    <w:p w:rsidR="00E51805" w:rsidRPr="00457582" w:rsidRDefault="00E51805" w:rsidP="00457582">
      <w:pPr>
        <w:pStyle w:val="Heading1"/>
        <w:rPr>
          <w:rFonts w:ascii="Myriad Pro" w:hAnsi="Myriad Pro"/>
          <w:b/>
          <w:color w:val="009AA6"/>
        </w:rPr>
      </w:pPr>
      <w:r w:rsidRPr="00457582">
        <w:rPr>
          <w:rFonts w:ascii="Myriad Pro" w:hAnsi="Myriad Pro"/>
          <w:b/>
          <w:color w:val="009AA6"/>
        </w:rPr>
        <w:lastRenderedPageBreak/>
        <w:t xml:space="preserve">SEQUENCE OF COURSES &amp; CREDIT TRANSFER </w:t>
      </w:r>
    </w:p>
    <w:p w:rsidR="00E51805" w:rsidRPr="00A45272" w:rsidRDefault="00E51805" w:rsidP="00E51805">
      <w:pPr>
        <w:spacing w:after="0" w:line="240" w:lineRule="auto"/>
        <w:rPr>
          <w:rFonts w:ascii="Myriad Pro" w:hAnsi="Myriad Pro"/>
          <w:b/>
          <w:sz w:val="24"/>
        </w:rPr>
      </w:pPr>
    </w:p>
    <w:p w:rsidR="00D55E06" w:rsidRDefault="00E51805" w:rsidP="009522BF">
      <w:pPr>
        <w:pStyle w:val="ListParagraph"/>
        <w:numPr>
          <w:ilvl w:val="0"/>
          <w:numId w:val="20"/>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B263AB">
        <w:rPr>
          <w:rFonts w:ascii="Myriad Pro" w:hAnsi="Myriad Pro"/>
          <w:b/>
        </w:rPr>
        <w:t>Make sure to highlight the course sequence that bridges secondary and postsecondary education</w:t>
      </w:r>
      <w:r w:rsidR="00B263AB" w:rsidRPr="00B263AB">
        <w:rPr>
          <w:rFonts w:ascii="Myriad Pro" w:hAnsi="Myriad Pro"/>
          <w:b/>
        </w:rPr>
        <w:t>.</w:t>
      </w:r>
      <w:r w:rsidRPr="00A45272">
        <w:rPr>
          <w:rFonts w:ascii="Myriad Pro" w:hAnsi="Myriad Pro"/>
        </w:rPr>
        <w:t xml:space="preserve"> </w:t>
      </w:r>
      <w:r w:rsidR="00B263AB">
        <w:rPr>
          <w:rFonts w:ascii="Myriad Pro" w:hAnsi="Myriad Pro"/>
        </w:rPr>
        <w:t>E</w:t>
      </w:r>
      <w:r w:rsidRPr="00A45272">
        <w:rPr>
          <w:rFonts w:ascii="Myriad Pro" w:hAnsi="Myriad Pro"/>
        </w:rPr>
        <w:t xml:space="preserve">xplain how your program of study ensures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gain the broader Career Cluster-level knowledge/skills and, over time, gain the more specific occupation-level knowledge/skills as they progress through the program of study. You can also include graphics or </w:t>
      </w:r>
      <w:hyperlink r:id="rId16"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rsidR="00D136EF" w:rsidRDefault="00D136EF" w:rsidP="00D136EF">
      <w:pPr>
        <w:spacing w:after="0" w:line="240" w:lineRule="auto"/>
        <w:rPr>
          <w:rFonts w:ascii="Myriad Pro" w:hAnsi="Myriad Pro"/>
        </w:rPr>
      </w:pPr>
    </w:p>
    <w:p w:rsidR="00D136EF" w:rsidRDefault="00D136EF" w:rsidP="00D136EF">
      <w:pPr>
        <w:spacing w:after="0" w:line="240" w:lineRule="auto"/>
        <w:rPr>
          <w:rFonts w:ascii="Myriad Pro" w:hAnsi="Myriad Pro"/>
        </w:rPr>
      </w:pPr>
      <w:r>
        <w:rPr>
          <w:rFonts w:ascii="Myriad Pro" w:hAnsi="Myriad Pro"/>
          <w:noProof/>
        </w:rPr>
        <w:drawing>
          <wp:inline distT="0" distB="0" distL="0" distR="0" wp14:anchorId="4AD0FEA2">
            <wp:extent cx="58102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0250" cy="1114425"/>
                    </a:xfrm>
                    <a:prstGeom prst="rect">
                      <a:avLst/>
                    </a:prstGeom>
                    <a:noFill/>
                  </pic:spPr>
                </pic:pic>
              </a:graphicData>
            </a:graphic>
          </wp:inline>
        </w:drawing>
      </w:r>
    </w:p>
    <w:p w:rsidR="00D136EF" w:rsidRDefault="00D136EF" w:rsidP="00D136EF">
      <w:pPr>
        <w:spacing w:after="0" w:line="240" w:lineRule="auto"/>
        <w:rPr>
          <w:rFonts w:ascii="Myriad Pro" w:hAnsi="Myriad Pro"/>
        </w:rPr>
      </w:pPr>
      <w:r>
        <w:rPr>
          <w:rFonts w:ascii="Arial Narrow" w:hAnsi="Arial Narrow"/>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2800350</wp:posOffset>
                </wp:positionH>
                <wp:positionV relativeFrom="paragraph">
                  <wp:posOffset>923925</wp:posOffset>
                </wp:positionV>
                <wp:extent cx="209550" cy="847725"/>
                <wp:effectExtent l="19050" t="0" r="19050" b="47625"/>
                <wp:wrapNone/>
                <wp:docPr id="14" name="Arrow: Down 14"/>
                <wp:cNvGraphicFramePr/>
                <a:graphic xmlns:a="http://schemas.openxmlformats.org/drawingml/2006/main">
                  <a:graphicData uri="http://schemas.microsoft.com/office/word/2010/wordprocessingShape">
                    <wps:wsp>
                      <wps:cNvSpPr/>
                      <wps:spPr>
                        <a:xfrm flipH="1">
                          <a:off x="0" y="0"/>
                          <a:ext cx="209550" cy="847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3605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4" o:spid="_x0000_s1026" type="#_x0000_t67" style="position:absolute;margin-left:220.5pt;margin-top:72.75pt;width:16.5pt;height:66.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" adj="18930" fillcolor="#5b9bd5 [3204]" strokecolor="#1f4d78 [1604]" strokeweight="1pt"/>
            </w:pict>
          </mc:Fallback>
        </mc:AlternateContent>
      </w:r>
      <w:r>
        <w:rPr>
          <w:noProof/>
        </w:rPr>
        <w:drawing>
          <wp:inline distT="0" distB="0" distL="0" distR="0" wp14:anchorId="4FBC55A0" wp14:editId="7DE92BE4">
            <wp:extent cx="5791200" cy="125095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D136EF" w:rsidRDefault="00D136EF" w:rsidP="00D136EF">
      <w:pPr>
        <w:spacing w:after="0" w:line="240" w:lineRule="auto"/>
        <w:rPr>
          <w:rFonts w:ascii="Myriad Pro" w:hAnsi="Myriad Pro"/>
        </w:rPr>
      </w:pPr>
    </w:p>
    <w:p w:rsidR="00D136EF" w:rsidRPr="00D136EF" w:rsidRDefault="00D136EF" w:rsidP="00D136EF">
      <w:pPr>
        <w:spacing w:after="0" w:line="240" w:lineRule="auto"/>
        <w:rPr>
          <w:rFonts w:ascii="Myriad Pro" w:hAnsi="Myriad Pro"/>
        </w:rPr>
      </w:pPr>
    </w:p>
    <w:p w:rsidR="00504C3E" w:rsidRDefault="00BF39A0" w:rsidP="00794604">
      <w:pPr>
        <w:pStyle w:val="ListParagraph"/>
        <w:spacing w:after="0" w:line="240" w:lineRule="auto"/>
        <w:ind w:left="360"/>
        <w:rPr>
          <w:rFonts w:ascii="Myriad Pro" w:hAnsi="Myriad Pro"/>
        </w:rPr>
      </w:pPr>
      <w:r>
        <w:rPr>
          <w:rFonts w:ascii="Myriad Pro" w:hAnsi="Myriad Pro"/>
        </w:rPr>
        <w:br/>
      </w:r>
    </w:p>
    <w:p w:rsidR="008769E4" w:rsidRPr="008769E4" w:rsidRDefault="008769E4" w:rsidP="008769E4">
      <w:pPr>
        <w:jc w:val="center"/>
        <w:rPr>
          <w:rFonts w:ascii="Arial Narrow" w:hAnsi="Arial Narrow"/>
          <w:b/>
          <w:sz w:val="24"/>
          <w:szCs w:val="24"/>
        </w:rPr>
      </w:pPr>
      <w:r w:rsidRPr="008769E4">
        <w:rPr>
          <w:rFonts w:ascii="Arial Narrow" w:hAnsi="Arial Narrow"/>
          <w:b/>
          <w:sz w:val="24"/>
          <w:szCs w:val="24"/>
        </w:rPr>
        <w:t>AVIATION INSTITUTE OF MAINTENANCE</w:t>
      </w:r>
    </w:p>
    <w:p w:rsidR="008769E4" w:rsidRPr="008769E4" w:rsidRDefault="008769E4" w:rsidP="008769E4">
      <w:pPr>
        <w:jc w:val="center"/>
        <w:rPr>
          <w:rFonts w:ascii="Arial Narrow" w:hAnsi="Arial Narrow"/>
          <w:b/>
          <w:sz w:val="24"/>
          <w:szCs w:val="24"/>
        </w:rPr>
      </w:pPr>
    </w:p>
    <w:p w:rsidR="008769E4" w:rsidRPr="008769E4" w:rsidRDefault="008769E4" w:rsidP="008769E4">
      <w:pPr>
        <w:shd w:val="clear" w:color="auto" w:fill="92D050"/>
        <w:jc w:val="center"/>
        <w:rPr>
          <w:rFonts w:ascii="Arial Narrow" w:hAnsi="Arial Narrow"/>
          <w:b/>
          <w:sz w:val="24"/>
          <w:szCs w:val="24"/>
        </w:rPr>
      </w:pPr>
      <w:r w:rsidRPr="008769E4">
        <w:rPr>
          <w:rFonts w:ascii="Arial Narrow" w:hAnsi="Arial Narrow"/>
          <w:b/>
          <w:sz w:val="24"/>
          <w:szCs w:val="24"/>
        </w:rPr>
        <w:t xml:space="preserve">AVIATION MAINTENANCE TECHNICIAN (AMT) </w:t>
      </w:r>
      <w:r w:rsidRPr="008769E4">
        <w:rPr>
          <w:rFonts w:ascii="Arial Narrow" w:hAnsi="Arial Narrow"/>
          <w:b/>
          <w:sz w:val="24"/>
          <w:szCs w:val="24"/>
        </w:rPr>
        <w:br/>
        <w:t>(1,920 HRS)</w:t>
      </w:r>
    </w:p>
    <w:tbl>
      <w:tblPr>
        <w:tblStyle w:val="TableGrid"/>
        <w:tblW w:w="9067" w:type="dxa"/>
        <w:tblInd w:w="288" w:type="dxa"/>
        <w:tblLook w:val="04A0" w:firstRow="1" w:lastRow="0" w:firstColumn="1" w:lastColumn="0" w:noHBand="0" w:noVBand="1"/>
      </w:tblPr>
      <w:tblGrid>
        <w:gridCol w:w="2160"/>
        <w:gridCol w:w="6907"/>
      </w:tblGrid>
      <w:tr w:rsidR="008769E4" w:rsidRPr="008769E4" w:rsidTr="00062F60">
        <w:tc>
          <w:tcPr>
            <w:tcW w:w="2160" w:type="dxa"/>
          </w:tcPr>
          <w:p w:rsidR="008769E4" w:rsidRPr="008769E4" w:rsidRDefault="008769E4" w:rsidP="00A72442">
            <w:pPr>
              <w:rPr>
                <w:rFonts w:ascii="Arial Narrow" w:hAnsi="Arial Narrow"/>
                <w:sz w:val="24"/>
                <w:szCs w:val="24"/>
              </w:rPr>
            </w:pPr>
            <w:r w:rsidRPr="008769E4">
              <w:rPr>
                <w:rFonts w:ascii="Arial Narrow" w:hAnsi="Arial Narrow"/>
                <w:sz w:val="24"/>
                <w:szCs w:val="24"/>
              </w:rPr>
              <w:t>Aviation General Science I</w:t>
            </w:r>
          </w:p>
        </w:tc>
        <w:tc>
          <w:tcPr>
            <w:tcW w:w="6907" w:type="dxa"/>
          </w:tcPr>
          <w:p w:rsidR="008769E4" w:rsidRPr="008769E4" w:rsidRDefault="003C7014" w:rsidP="00A72442">
            <w:pPr>
              <w:rPr>
                <w:rFonts w:ascii="Arial Narrow" w:hAnsi="Arial Narrow"/>
                <w:sz w:val="24"/>
                <w:szCs w:val="24"/>
              </w:rPr>
            </w:pPr>
            <w:r>
              <w:rPr>
                <w:rFonts w:ascii="Arial Narrow" w:hAnsi="Arial Narrow"/>
                <w:sz w:val="24"/>
                <w:szCs w:val="24"/>
              </w:rPr>
              <w:t>*</w:t>
            </w:r>
            <w:r w:rsidR="008769E4" w:rsidRPr="008769E4">
              <w:rPr>
                <w:rFonts w:ascii="Arial Narrow" w:hAnsi="Arial Narrow"/>
                <w:sz w:val="24"/>
                <w:szCs w:val="24"/>
              </w:rPr>
              <w:t>M</w:t>
            </w:r>
            <w:r w:rsidR="00C14D55">
              <w:rPr>
                <w:rFonts w:ascii="Arial Narrow" w:hAnsi="Arial Narrow"/>
                <w:sz w:val="24"/>
                <w:szCs w:val="24"/>
              </w:rPr>
              <w:t>ath and General Physics</w:t>
            </w:r>
            <w:r>
              <w:rPr>
                <w:rFonts w:ascii="Arial Narrow" w:hAnsi="Arial Narrow"/>
                <w:sz w:val="24"/>
                <w:szCs w:val="24"/>
              </w:rPr>
              <w:t xml:space="preserve"> (Articulated credit)</w:t>
            </w:r>
          </w:p>
        </w:tc>
      </w:tr>
      <w:tr w:rsidR="008769E4" w:rsidRPr="008769E4" w:rsidTr="00062F60">
        <w:tc>
          <w:tcPr>
            <w:tcW w:w="2160" w:type="dxa"/>
          </w:tcPr>
          <w:p w:rsidR="008769E4" w:rsidRPr="008769E4" w:rsidRDefault="008769E4" w:rsidP="00A72442">
            <w:pPr>
              <w:rPr>
                <w:rFonts w:ascii="Arial Narrow" w:hAnsi="Arial Narrow"/>
                <w:sz w:val="24"/>
                <w:szCs w:val="24"/>
              </w:rPr>
            </w:pPr>
            <w:r w:rsidRPr="008769E4">
              <w:rPr>
                <w:rFonts w:ascii="Arial Narrow" w:hAnsi="Arial Narrow"/>
                <w:sz w:val="24"/>
                <w:szCs w:val="24"/>
              </w:rPr>
              <w:t>Aviation General Science II</w:t>
            </w:r>
          </w:p>
        </w:tc>
        <w:tc>
          <w:tcPr>
            <w:tcW w:w="6907" w:type="dxa"/>
          </w:tcPr>
          <w:p w:rsidR="008769E4" w:rsidRPr="008769E4" w:rsidRDefault="003C7014" w:rsidP="00A72442">
            <w:pPr>
              <w:rPr>
                <w:rFonts w:ascii="Arial Narrow" w:hAnsi="Arial Narrow"/>
                <w:sz w:val="24"/>
                <w:szCs w:val="24"/>
              </w:rPr>
            </w:pPr>
            <w:r>
              <w:rPr>
                <w:rFonts w:ascii="Arial Narrow" w:hAnsi="Arial Narrow"/>
                <w:sz w:val="24"/>
                <w:szCs w:val="24"/>
              </w:rPr>
              <w:t>*</w:t>
            </w:r>
            <w:r w:rsidR="00C14D55">
              <w:rPr>
                <w:rFonts w:ascii="Arial Narrow" w:hAnsi="Arial Narrow"/>
                <w:sz w:val="24"/>
                <w:szCs w:val="24"/>
              </w:rPr>
              <w:t xml:space="preserve">Tools, Surface, and Corrosion </w:t>
            </w:r>
            <w:proofErr w:type="gramStart"/>
            <w:r w:rsidR="00C14D55">
              <w:rPr>
                <w:rFonts w:ascii="Arial Narrow" w:hAnsi="Arial Narrow"/>
                <w:sz w:val="24"/>
                <w:szCs w:val="24"/>
              </w:rPr>
              <w:t xml:space="preserve">control </w:t>
            </w:r>
            <w:r>
              <w:rPr>
                <w:rFonts w:ascii="Arial Narrow" w:hAnsi="Arial Narrow"/>
                <w:sz w:val="24"/>
                <w:szCs w:val="24"/>
              </w:rPr>
              <w:t xml:space="preserve"> (</w:t>
            </w:r>
            <w:proofErr w:type="gramEnd"/>
            <w:r>
              <w:rPr>
                <w:rFonts w:ascii="Arial Narrow" w:hAnsi="Arial Narrow"/>
                <w:sz w:val="24"/>
                <w:szCs w:val="24"/>
              </w:rPr>
              <w:t>Articulated credit)</w:t>
            </w:r>
          </w:p>
        </w:tc>
      </w:tr>
      <w:tr w:rsidR="008769E4" w:rsidRPr="008769E4" w:rsidTr="00062F60">
        <w:tc>
          <w:tcPr>
            <w:tcW w:w="2160" w:type="dxa"/>
          </w:tcPr>
          <w:p w:rsidR="008769E4" w:rsidRPr="008769E4" w:rsidRDefault="008769E4" w:rsidP="00A72442">
            <w:pPr>
              <w:rPr>
                <w:rFonts w:ascii="Arial Narrow" w:hAnsi="Arial Narrow"/>
                <w:sz w:val="24"/>
                <w:szCs w:val="24"/>
              </w:rPr>
            </w:pPr>
            <w:r w:rsidRPr="008769E4">
              <w:rPr>
                <w:rFonts w:ascii="Arial Narrow" w:hAnsi="Arial Narrow"/>
                <w:sz w:val="24"/>
                <w:szCs w:val="24"/>
              </w:rPr>
              <w:t>Aviation General Science III</w:t>
            </w:r>
          </w:p>
        </w:tc>
        <w:tc>
          <w:tcPr>
            <w:tcW w:w="6907" w:type="dxa"/>
          </w:tcPr>
          <w:p w:rsidR="008769E4" w:rsidRPr="008769E4" w:rsidRDefault="003C7014" w:rsidP="00A72442">
            <w:pPr>
              <w:rPr>
                <w:rFonts w:ascii="Arial Narrow" w:hAnsi="Arial Narrow"/>
                <w:sz w:val="24"/>
                <w:szCs w:val="24"/>
              </w:rPr>
            </w:pPr>
            <w:r>
              <w:rPr>
                <w:rFonts w:ascii="Arial Narrow" w:hAnsi="Arial Narrow"/>
                <w:sz w:val="24"/>
                <w:szCs w:val="24"/>
              </w:rPr>
              <w:t>*</w:t>
            </w:r>
            <w:r w:rsidR="00C14D55">
              <w:rPr>
                <w:rFonts w:ascii="Arial Narrow" w:hAnsi="Arial Narrow"/>
                <w:sz w:val="24"/>
                <w:szCs w:val="24"/>
              </w:rPr>
              <w:t>Maintenance Operations and Records</w:t>
            </w:r>
            <w:r>
              <w:rPr>
                <w:rFonts w:ascii="Arial Narrow" w:hAnsi="Arial Narrow"/>
                <w:sz w:val="24"/>
                <w:szCs w:val="24"/>
              </w:rPr>
              <w:t xml:space="preserve"> (Articulated credit)</w:t>
            </w:r>
          </w:p>
        </w:tc>
      </w:tr>
      <w:tr w:rsidR="008769E4" w:rsidRPr="008769E4" w:rsidTr="00062F60">
        <w:tc>
          <w:tcPr>
            <w:tcW w:w="2160" w:type="dxa"/>
          </w:tcPr>
          <w:p w:rsidR="008769E4" w:rsidRPr="008769E4" w:rsidRDefault="008769E4" w:rsidP="00A72442">
            <w:pPr>
              <w:rPr>
                <w:rFonts w:ascii="Arial Narrow" w:hAnsi="Arial Narrow"/>
                <w:sz w:val="24"/>
                <w:szCs w:val="24"/>
              </w:rPr>
            </w:pPr>
            <w:r w:rsidRPr="008769E4">
              <w:rPr>
                <w:rFonts w:ascii="Arial Narrow" w:hAnsi="Arial Narrow"/>
                <w:sz w:val="24"/>
                <w:szCs w:val="24"/>
              </w:rPr>
              <w:t>Aviation General Science IV</w:t>
            </w:r>
          </w:p>
        </w:tc>
        <w:tc>
          <w:tcPr>
            <w:tcW w:w="6907" w:type="dxa"/>
          </w:tcPr>
          <w:p w:rsidR="008769E4" w:rsidRPr="008769E4" w:rsidRDefault="003C7014" w:rsidP="00A72442">
            <w:pPr>
              <w:rPr>
                <w:rFonts w:ascii="Arial Narrow" w:hAnsi="Arial Narrow"/>
                <w:sz w:val="24"/>
                <w:szCs w:val="24"/>
              </w:rPr>
            </w:pPr>
            <w:r>
              <w:rPr>
                <w:rFonts w:ascii="Arial Narrow" w:hAnsi="Arial Narrow"/>
                <w:sz w:val="24"/>
                <w:szCs w:val="24"/>
              </w:rPr>
              <w:t>*</w:t>
            </w:r>
            <w:r w:rsidR="00C14D55">
              <w:rPr>
                <w:rFonts w:ascii="Arial Narrow" w:hAnsi="Arial Narrow"/>
                <w:sz w:val="24"/>
                <w:szCs w:val="24"/>
              </w:rPr>
              <w:t xml:space="preserve">Basic </w:t>
            </w:r>
            <w:proofErr w:type="gramStart"/>
            <w:r w:rsidR="00C14D55">
              <w:rPr>
                <w:rFonts w:ascii="Arial Narrow" w:hAnsi="Arial Narrow"/>
                <w:sz w:val="24"/>
                <w:szCs w:val="24"/>
              </w:rPr>
              <w:t>Electricity</w:t>
            </w:r>
            <w:r>
              <w:rPr>
                <w:rFonts w:ascii="Arial Narrow" w:hAnsi="Arial Narrow"/>
                <w:sz w:val="24"/>
                <w:szCs w:val="24"/>
              </w:rPr>
              <w:t xml:space="preserve">  (</w:t>
            </w:r>
            <w:proofErr w:type="gramEnd"/>
            <w:r>
              <w:rPr>
                <w:rFonts w:ascii="Arial Narrow" w:hAnsi="Arial Narrow"/>
                <w:sz w:val="24"/>
                <w:szCs w:val="24"/>
              </w:rPr>
              <w:t>Articulated credit)</w:t>
            </w:r>
          </w:p>
        </w:tc>
      </w:tr>
      <w:tr w:rsidR="008769E4" w:rsidRPr="008769E4" w:rsidTr="00062F60">
        <w:tc>
          <w:tcPr>
            <w:tcW w:w="2160" w:type="dxa"/>
          </w:tcPr>
          <w:p w:rsidR="008769E4" w:rsidRPr="00876EE9" w:rsidRDefault="008769E4" w:rsidP="00A72442">
            <w:pPr>
              <w:rPr>
                <w:rFonts w:cstheme="minorHAnsi"/>
                <w:sz w:val="24"/>
                <w:szCs w:val="24"/>
              </w:rPr>
            </w:pPr>
            <w:r w:rsidRPr="00876EE9">
              <w:rPr>
                <w:rFonts w:cstheme="minorHAnsi"/>
                <w:sz w:val="24"/>
                <w:szCs w:val="24"/>
              </w:rPr>
              <w:lastRenderedPageBreak/>
              <w:t>Aircraft Systems I</w:t>
            </w:r>
          </w:p>
        </w:tc>
        <w:tc>
          <w:tcPr>
            <w:tcW w:w="6907" w:type="dxa"/>
          </w:tcPr>
          <w:p w:rsidR="008769E4" w:rsidRPr="00876EE9" w:rsidRDefault="008769E4" w:rsidP="00A72442">
            <w:pPr>
              <w:rPr>
                <w:rFonts w:cstheme="minorHAnsi"/>
                <w:noProof/>
                <w:sz w:val="24"/>
                <w:szCs w:val="24"/>
              </w:rPr>
            </w:pPr>
            <w:r w:rsidRPr="00876EE9">
              <w:rPr>
                <w:rFonts w:cstheme="minorHAnsi"/>
                <w:noProof/>
                <w:sz w:val="24"/>
                <w:szCs w:val="24"/>
              </w:rPr>
              <w:t>Aircraft Reciprocating Engines</w:t>
            </w:r>
          </w:p>
        </w:tc>
      </w:tr>
      <w:tr w:rsidR="008769E4" w:rsidRPr="008769E4" w:rsidTr="00062F60">
        <w:tc>
          <w:tcPr>
            <w:tcW w:w="2160" w:type="dxa"/>
          </w:tcPr>
          <w:p w:rsidR="008769E4" w:rsidRPr="00876EE9" w:rsidRDefault="008769E4" w:rsidP="00A72442">
            <w:pPr>
              <w:rPr>
                <w:rFonts w:cstheme="minorHAnsi"/>
                <w:sz w:val="24"/>
                <w:szCs w:val="24"/>
              </w:rPr>
            </w:pPr>
            <w:r w:rsidRPr="00876EE9">
              <w:rPr>
                <w:rFonts w:cstheme="minorHAnsi"/>
                <w:sz w:val="24"/>
                <w:szCs w:val="24"/>
              </w:rPr>
              <w:t>Aircraft Systems II</w:t>
            </w:r>
          </w:p>
        </w:tc>
        <w:tc>
          <w:tcPr>
            <w:tcW w:w="6907" w:type="dxa"/>
          </w:tcPr>
          <w:p w:rsidR="008769E4" w:rsidRPr="00876EE9" w:rsidRDefault="008769E4" w:rsidP="00A72442">
            <w:pPr>
              <w:rPr>
                <w:rFonts w:cstheme="minorHAnsi"/>
                <w:noProof/>
                <w:sz w:val="24"/>
                <w:szCs w:val="24"/>
              </w:rPr>
            </w:pPr>
            <w:r w:rsidRPr="00876EE9">
              <w:rPr>
                <w:rFonts w:cstheme="minorHAnsi"/>
                <w:noProof/>
                <w:sz w:val="24"/>
                <w:szCs w:val="24"/>
              </w:rPr>
              <w:t>Aircraft Turbine Engines</w:t>
            </w:r>
          </w:p>
        </w:tc>
      </w:tr>
      <w:tr w:rsidR="008769E4" w:rsidRPr="008769E4" w:rsidTr="00062F60">
        <w:tc>
          <w:tcPr>
            <w:tcW w:w="2160" w:type="dxa"/>
          </w:tcPr>
          <w:p w:rsidR="008769E4" w:rsidRPr="00876EE9" w:rsidRDefault="008769E4" w:rsidP="00A72442">
            <w:pPr>
              <w:rPr>
                <w:rFonts w:cstheme="minorHAnsi"/>
                <w:sz w:val="24"/>
                <w:szCs w:val="24"/>
              </w:rPr>
            </w:pPr>
            <w:r w:rsidRPr="00876EE9">
              <w:rPr>
                <w:rFonts w:cstheme="minorHAnsi"/>
                <w:sz w:val="24"/>
                <w:szCs w:val="24"/>
              </w:rPr>
              <w:t>Aircraft Systems III</w:t>
            </w:r>
          </w:p>
        </w:tc>
        <w:tc>
          <w:tcPr>
            <w:tcW w:w="6907" w:type="dxa"/>
          </w:tcPr>
          <w:p w:rsidR="008769E4" w:rsidRPr="00876EE9" w:rsidRDefault="008769E4" w:rsidP="00A72442">
            <w:pPr>
              <w:rPr>
                <w:rFonts w:cstheme="minorHAnsi"/>
                <w:noProof/>
                <w:sz w:val="24"/>
                <w:szCs w:val="24"/>
              </w:rPr>
            </w:pPr>
            <w:r w:rsidRPr="00876EE9">
              <w:rPr>
                <w:rFonts w:cstheme="minorHAnsi"/>
                <w:noProof/>
                <w:sz w:val="24"/>
                <w:szCs w:val="24"/>
              </w:rPr>
              <w:t>Powerplant Systems I</w:t>
            </w:r>
          </w:p>
        </w:tc>
      </w:tr>
      <w:tr w:rsidR="008769E4" w:rsidRPr="008769E4" w:rsidTr="00062F60">
        <w:tc>
          <w:tcPr>
            <w:tcW w:w="2160" w:type="dxa"/>
          </w:tcPr>
          <w:p w:rsidR="008769E4" w:rsidRPr="00876EE9" w:rsidRDefault="008769E4" w:rsidP="00A72442">
            <w:pPr>
              <w:rPr>
                <w:rFonts w:cstheme="minorHAnsi"/>
                <w:sz w:val="24"/>
                <w:szCs w:val="24"/>
              </w:rPr>
            </w:pPr>
            <w:r w:rsidRPr="00876EE9">
              <w:rPr>
                <w:rFonts w:cstheme="minorHAnsi"/>
                <w:sz w:val="24"/>
                <w:szCs w:val="24"/>
              </w:rPr>
              <w:t>Aircraft Propellers and Inspections</w:t>
            </w:r>
          </w:p>
        </w:tc>
        <w:tc>
          <w:tcPr>
            <w:tcW w:w="6907" w:type="dxa"/>
          </w:tcPr>
          <w:p w:rsidR="008769E4" w:rsidRPr="00876EE9" w:rsidRDefault="008769E4" w:rsidP="00A72442">
            <w:pPr>
              <w:rPr>
                <w:rFonts w:cstheme="minorHAnsi"/>
                <w:noProof/>
                <w:sz w:val="24"/>
                <w:szCs w:val="24"/>
              </w:rPr>
            </w:pPr>
            <w:r w:rsidRPr="00876EE9">
              <w:rPr>
                <w:rFonts w:cstheme="minorHAnsi"/>
                <w:noProof/>
                <w:sz w:val="24"/>
                <w:szCs w:val="24"/>
              </w:rPr>
              <w:t>Powerplant Systems II</w:t>
            </w:r>
          </w:p>
        </w:tc>
      </w:tr>
    </w:tbl>
    <w:p w:rsidR="006B363F" w:rsidRPr="00290837" w:rsidRDefault="006B363F" w:rsidP="00794604">
      <w:pPr>
        <w:pStyle w:val="ListParagraph"/>
        <w:spacing w:after="0" w:line="240" w:lineRule="auto"/>
        <w:ind w:left="360"/>
        <w:rPr>
          <w:rFonts w:ascii="Myriad Pro" w:hAnsi="Myriad Pro"/>
          <w:sz w:val="24"/>
          <w:szCs w:val="24"/>
        </w:rPr>
      </w:pPr>
    </w:p>
    <w:p w:rsidR="0088325D" w:rsidRPr="00290837" w:rsidRDefault="0088325D" w:rsidP="0088325D">
      <w:pPr>
        <w:spacing w:after="0" w:line="240" w:lineRule="auto"/>
        <w:rPr>
          <w:sz w:val="24"/>
          <w:szCs w:val="24"/>
        </w:rPr>
      </w:pPr>
      <w:r w:rsidRPr="00290837">
        <w:rPr>
          <w:sz w:val="24"/>
          <w:szCs w:val="24"/>
        </w:rPr>
        <w:t>All CTE programs of study are designed using this model:</w:t>
      </w:r>
    </w:p>
    <w:p w:rsidR="0088325D" w:rsidRPr="00290837" w:rsidRDefault="0088325D" w:rsidP="0088325D">
      <w:pPr>
        <w:spacing w:after="0" w:line="240" w:lineRule="auto"/>
        <w:rPr>
          <w:sz w:val="24"/>
          <w:szCs w:val="24"/>
        </w:rPr>
      </w:pPr>
      <w:r w:rsidRPr="00290837">
        <w:rPr>
          <w:sz w:val="24"/>
          <w:szCs w:val="24"/>
        </w:rPr>
        <w:t>9</w:t>
      </w:r>
      <w:r w:rsidRPr="00290837">
        <w:rPr>
          <w:sz w:val="24"/>
          <w:szCs w:val="24"/>
          <w:vertAlign w:val="superscript"/>
        </w:rPr>
        <w:t>th</w:t>
      </w:r>
      <w:r w:rsidRPr="00290837">
        <w:rPr>
          <w:sz w:val="24"/>
          <w:szCs w:val="24"/>
        </w:rPr>
        <w:tab/>
        <w:t>Exploratory</w:t>
      </w:r>
    </w:p>
    <w:p w:rsidR="0088325D" w:rsidRPr="00290837" w:rsidRDefault="0088325D" w:rsidP="0088325D">
      <w:pPr>
        <w:spacing w:after="0" w:line="240" w:lineRule="auto"/>
        <w:rPr>
          <w:sz w:val="24"/>
          <w:szCs w:val="24"/>
        </w:rPr>
      </w:pPr>
      <w:r w:rsidRPr="00290837">
        <w:rPr>
          <w:sz w:val="24"/>
          <w:szCs w:val="24"/>
        </w:rPr>
        <w:t>10</w:t>
      </w:r>
      <w:r w:rsidRPr="00290837">
        <w:rPr>
          <w:sz w:val="24"/>
          <w:szCs w:val="24"/>
          <w:vertAlign w:val="superscript"/>
        </w:rPr>
        <w:t>th</w:t>
      </w:r>
      <w:r w:rsidRPr="00290837">
        <w:rPr>
          <w:sz w:val="24"/>
          <w:szCs w:val="24"/>
        </w:rPr>
        <w:tab/>
        <w:t>Core</w:t>
      </w:r>
    </w:p>
    <w:p w:rsidR="0088325D" w:rsidRPr="00290837" w:rsidRDefault="0088325D" w:rsidP="0088325D">
      <w:pPr>
        <w:spacing w:after="0" w:line="240" w:lineRule="auto"/>
        <w:rPr>
          <w:sz w:val="24"/>
          <w:szCs w:val="24"/>
        </w:rPr>
      </w:pPr>
      <w:r w:rsidRPr="00290837">
        <w:rPr>
          <w:sz w:val="24"/>
          <w:szCs w:val="24"/>
        </w:rPr>
        <w:t>11</w:t>
      </w:r>
      <w:r w:rsidRPr="00290837">
        <w:rPr>
          <w:sz w:val="24"/>
          <w:szCs w:val="24"/>
          <w:vertAlign w:val="superscript"/>
        </w:rPr>
        <w:t>th</w:t>
      </w:r>
      <w:r w:rsidRPr="00290837">
        <w:rPr>
          <w:sz w:val="24"/>
          <w:szCs w:val="24"/>
        </w:rPr>
        <w:tab/>
        <w:t>Advanced Course of Study Begins</w:t>
      </w:r>
    </w:p>
    <w:p w:rsidR="0088325D" w:rsidRPr="00290837" w:rsidRDefault="0088325D" w:rsidP="0088325D">
      <w:pPr>
        <w:spacing w:after="0" w:line="240" w:lineRule="auto"/>
        <w:rPr>
          <w:sz w:val="24"/>
          <w:szCs w:val="24"/>
        </w:rPr>
      </w:pPr>
      <w:r w:rsidRPr="00290837">
        <w:rPr>
          <w:sz w:val="24"/>
          <w:szCs w:val="24"/>
        </w:rPr>
        <w:t>12</w:t>
      </w:r>
      <w:r w:rsidRPr="00290837">
        <w:rPr>
          <w:sz w:val="24"/>
          <w:szCs w:val="24"/>
          <w:vertAlign w:val="superscript"/>
        </w:rPr>
        <w:t>th</w:t>
      </w:r>
      <w:r w:rsidRPr="00290837">
        <w:rPr>
          <w:sz w:val="24"/>
          <w:szCs w:val="24"/>
        </w:rPr>
        <w:tab/>
        <w:t xml:space="preserve">Capstone Experience </w:t>
      </w:r>
    </w:p>
    <w:p w:rsidR="0088325D" w:rsidRPr="00290837" w:rsidRDefault="0088325D" w:rsidP="0088325D">
      <w:pPr>
        <w:spacing w:after="0" w:line="240" w:lineRule="auto"/>
        <w:rPr>
          <w:sz w:val="24"/>
          <w:szCs w:val="24"/>
        </w:rPr>
      </w:pPr>
    </w:p>
    <w:p w:rsidR="00794604" w:rsidRPr="00946026" w:rsidRDefault="0088325D" w:rsidP="00946026">
      <w:pPr>
        <w:spacing w:after="0" w:line="240" w:lineRule="auto"/>
        <w:rPr>
          <w:rFonts w:ascii="Myriad Pro" w:hAnsi="Myriad Pro"/>
          <w:sz w:val="24"/>
          <w:szCs w:val="24"/>
        </w:rPr>
      </w:pPr>
      <w:r w:rsidRPr="00946026">
        <w:rPr>
          <w:sz w:val="24"/>
          <w:szCs w:val="24"/>
        </w:rPr>
        <w:t xml:space="preserve">All students must meet academic requirements as established by the State Board of </w:t>
      </w:r>
      <w:proofErr w:type="gramStart"/>
      <w:r w:rsidRPr="00946026">
        <w:rPr>
          <w:sz w:val="24"/>
          <w:szCs w:val="24"/>
        </w:rPr>
        <w:t>Education</w:t>
      </w:r>
      <w:r w:rsidR="00E40BC3" w:rsidRPr="00946026">
        <w:rPr>
          <w:sz w:val="24"/>
          <w:szCs w:val="24"/>
        </w:rPr>
        <w:t xml:space="preserve">, </w:t>
      </w:r>
      <w:r w:rsidRPr="00946026">
        <w:rPr>
          <w:sz w:val="24"/>
          <w:szCs w:val="24"/>
        </w:rPr>
        <w:t xml:space="preserve"> and</w:t>
      </w:r>
      <w:proofErr w:type="gramEnd"/>
      <w:r w:rsidRPr="00946026">
        <w:rPr>
          <w:sz w:val="24"/>
          <w:szCs w:val="24"/>
        </w:rPr>
        <w:t xml:space="preserve"> may choose from one of three plans recommended by the state. The current recommended plan for Irving ISD students who wish to enroll in the Aviation Academy is the “ Foundation with Endorsement”  plan which requires: 4 credits of English; Professional Communications; 4 credits of Mathematics; 4 credits of Science; 4 credits of Social Studies; 2 credits of Foreign Language;  .5 credit for Health; 1 credit for Fine Arts; and 5 elective credits which include endorsement courses.  The total required credits for graduation </w:t>
      </w:r>
      <w:proofErr w:type="gramStart"/>
      <w:r w:rsidRPr="00946026">
        <w:rPr>
          <w:sz w:val="24"/>
          <w:szCs w:val="24"/>
        </w:rPr>
        <w:t>under  this</w:t>
      </w:r>
      <w:proofErr w:type="gramEnd"/>
      <w:r w:rsidRPr="00946026">
        <w:rPr>
          <w:sz w:val="24"/>
          <w:szCs w:val="24"/>
        </w:rPr>
        <w:t xml:space="preserve"> plan is (26) twenty six credits.  The plan includes options for Pre-AP, AP and dual credits with partnering Community Colleges. Irving ISD strongly encourages all students to enroll in courses that provide college credit. Students may complete dual credit courses online, at the college campus, or with a qualified instructor on the Irving High campus. Dual credit and AP courses are distinguished on the student’s transcript. The colleges look at AP test scores and determine whether the student will receive credit for the course. </w:t>
      </w:r>
      <w:r w:rsidR="00CB077D">
        <w:rPr>
          <w:sz w:val="24"/>
          <w:szCs w:val="24"/>
        </w:rPr>
        <w:t>2018-2019</w:t>
      </w:r>
      <w:r w:rsidR="00A72442" w:rsidRPr="00946026">
        <w:rPr>
          <w:sz w:val="24"/>
          <w:szCs w:val="24"/>
        </w:rPr>
        <w:t xml:space="preserve">, 34.5% of Aviation students are enrolled in AP classes. </w:t>
      </w:r>
      <w:r w:rsidRPr="00946026">
        <w:rPr>
          <w:sz w:val="24"/>
          <w:szCs w:val="24"/>
        </w:rPr>
        <w:t xml:space="preserve">Students enrolled in Aviation receive </w:t>
      </w:r>
      <w:r w:rsidR="00E40BC3" w:rsidRPr="00946026">
        <w:rPr>
          <w:sz w:val="24"/>
          <w:szCs w:val="24"/>
        </w:rPr>
        <w:t xml:space="preserve">articulated </w:t>
      </w:r>
      <w:r w:rsidRPr="00946026">
        <w:rPr>
          <w:sz w:val="24"/>
          <w:szCs w:val="24"/>
        </w:rPr>
        <w:t xml:space="preserve">credit through Spartan College, or the AIM (Aviation Institute of Maintenance) for aviation courses completed at Irving High. </w:t>
      </w:r>
      <w:r w:rsidR="00035BB2" w:rsidRPr="00946026">
        <w:rPr>
          <w:sz w:val="24"/>
          <w:szCs w:val="24"/>
        </w:rPr>
        <w:t xml:space="preserve">Irving High utilizes the college curriculum to teach advanced courses. </w:t>
      </w:r>
    </w:p>
    <w:p w:rsidR="00794604" w:rsidRDefault="00794604" w:rsidP="00794604">
      <w:pPr>
        <w:pStyle w:val="ListParagraph"/>
        <w:spacing w:after="0" w:line="240" w:lineRule="auto"/>
        <w:ind w:left="360"/>
        <w:rPr>
          <w:rFonts w:ascii="Myriad Pro" w:hAnsi="Myriad Pro"/>
        </w:rPr>
      </w:pPr>
    </w:p>
    <w:p w:rsidR="009A4071" w:rsidRDefault="009A4071" w:rsidP="00794604">
      <w:pPr>
        <w:pStyle w:val="ListParagraph"/>
        <w:spacing w:after="0" w:line="240" w:lineRule="auto"/>
        <w:ind w:left="360"/>
        <w:rPr>
          <w:rFonts w:ascii="Myriad Pro" w:hAnsi="Myriad Pro"/>
        </w:rPr>
      </w:pPr>
    </w:p>
    <w:p w:rsidR="009A4071" w:rsidRDefault="009A4071" w:rsidP="00794604">
      <w:pPr>
        <w:pStyle w:val="ListParagraph"/>
        <w:spacing w:after="0" w:line="240" w:lineRule="auto"/>
        <w:ind w:left="360"/>
        <w:rPr>
          <w:rFonts w:ascii="Myriad Pro" w:hAnsi="Myriad Pro"/>
        </w:rPr>
      </w:pPr>
    </w:p>
    <w:p w:rsidR="00794604" w:rsidRDefault="00794604" w:rsidP="00794604">
      <w:pPr>
        <w:pStyle w:val="ListParagraph"/>
        <w:spacing w:after="0" w:line="240" w:lineRule="auto"/>
        <w:ind w:left="360"/>
        <w:rPr>
          <w:rFonts w:ascii="Myriad Pro" w:hAnsi="Myriad Pro"/>
        </w:rPr>
      </w:pPr>
    </w:p>
    <w:p w:rsidR="00794604" w:rsidRDefault="00D00B16" w:rsidP="009522BF">
      <w:pPr>
        <w:pStyle w:val="ListParagraph"/>
        <w:numPr>
          <w:ilvl w:val="0"/>
          <w:numId w:val="20"/>
        </w:numPr>
        <w:spacing w:after="0" w:line="240" w:lineRule="auto"/>
        <w:rPr>
          <w:rFonts w:ascii="Myriad Pro" w:hAnsi="Myriad Pro"/>
        </w:rPr>
      </w:pPr>
      <w:r>
        <w:rPr>
          <w:rFonts w:ascii="Myriad Pro" w:hAnsi="Myriad Pro"/>
        </w:rPr>
        <w:t>How do you ensure that CTE instruction and coursework is integrated with core academics?</w:t>
      </w:r>
      <w:r w:rsidR="00332786">
        <w:rPr>
          <w:rFonts w:ascii="Myriad Pro" w:hAnsi="Myriad Pro"/>
        </w:rPr>
        <w:t xml:space="preserve"> Please provide one</w:t>
      </w:r>
      <w:r w:rsidR="001A4A95">
        <w:rPr>
          <w:rFonts w:ascii="Myriad Pro" w:hAnsi="Myriad Pro"/>
        </w:rPr>
        <w:t>, specific</w:t>
      </w:r>
      <w:r w:rsidR="00332786">
        <w:rPr>
          <w:rFonts w:ascii="Myriad Pro" w:hAnsi="Myriad Pro"/>
        </w:rPr>
        <w:t xml:space="preserve"> example. </w:t>
      </w:r>
    </w:p>
    <w:p w:rsidR="00EF6BD9" w:rsidRDefault="00EF6BD9" w:rsidP="00EF6BD9">
      <w:pPr>
        <w:pStyle w:val="ListParagraph"/>
        <w:spacing w:after="0" w:line="240" w:lineRule="auto"/>
        <w:ind w:left="360"/>
        <w:rPr>
          <w:rFonts w:ascii="Myriad Pro" w:hAnsi="Myriad Pro"/>
        </w:rPr>
      </w:pPr>
    </w:p>
    <w:p w:rsidR="00C45BBB" w:rsidRPr="00290837" w:rsidRDefault="00C45BBB" w:rsidP="00C45BBB">
      <w:pPr>
        <w:rPr>
          <w:rFonts w:cstheme="minorHAnsi"/>
          <w:sz w:val="24"/>
          <w:szCs w:val="24"/>
        </w:rPr>
      </w:pPr>
      <w:r w:rsidRPr="00290837">
        <w:rPr>
          <w:rFonts w:cstheme="minorHAnsi"/>
          <w:sz w:val="24"/>
          <w:szCs w:val="24"/>
        </w:rPr>
        <w:t xml:space="preserve">Core academics are incorporated in each lesson taught to Aviation students and include historical information, mathematical computations, reading and comprehension, and writing mechanics. Research projects are designed to encourage students to question analytically, the reason the information is needed in the first place and its importance. Reading assignments are designed to get the students </w:t>
      </w:r>
      <w:r w:rsidR="00A93859" w:rsidRPr="00290837">
        <w:rPr>
          <w:rFonts w:cstheme="minorHAnsi"/>
          <w:sz w:val="24"/>
          <w:szCs w:val="24"/>
        </w:rPr>
        <w:t>to dissect</w:t>
      </w:r>
      <w:r w:rsidRPr="00290837">
        <w:rPr>
          <w:rFonts w:cstheme="minorHAnsi"/>
          <w:sz w:val="24"/>
          <w:szCs w:val="24"/>
        </w:rPr>
        <w:t xml:space="preserve"> the requested information for the project assigned.  This is reinforced with statements like “Why do YOU think this is necessary”, or “what is the </w:t>
      </w:r>
      <w:r w:rsidRPr="00290837">
        <w:rPr>
          <w:rFonts w:cstheme="minorHAnsi"/>
          <w:i/>
          <w:iCs/>
          <w:sz w:val="24"/>
          <w:szCs w:val="24"/>
        </w:rPr>
        <w:t xml:space="preserve">significance </w:t>
      </w:r>
      <w:r w:rsidRPr="00290837">
        <w:rPr>
          <w:rFonts w:cstheme="minorHAnsi"/>
          <w:sz w:val="24"/>
          <w:szCs w:val="24"/>
        </w:rPr>
        <w:t>of doing this procedure this way?”, to provide the students with a deeper dive into the cur</w:t>
      </w:r>
      <w:r w:rsidR="00A93859" w:rsidRPr="00290837">
        <w:rPr>
          <w:rFonts w:cstheme="minorHAnsi"/>
          <w:sz w:val="24"/>
          <w:szCs w:val="24"/>
        </w:rPr>
        <w:t>r</w:t>
      </w:r>
      <w:r w:rsidRPr="00290837">
        <w:rPr>
          <w:rFonts w:cstheme="minorHAnsi"/>
          <w:sz w:val="24"/>
          <w:szCs w:val="24"/>
        </w:rPr>
        <w:t xml:space="preserve">iculum.  Writing assignments are on par with grade level English departments and their </w:t>
      </w:r>
      <w:r w:rsidRPr="00290837">
        <w:rPr>
          <w:rFonts w:cstheme="minorHAnsi"/>
          <w:sz w:val="24"/>
          <w:szCs w:val="24"/>
        </w:rPr>
        <w:lastRenderedPageBreak/>
        <w:t xml:space="preserve">writing formats. Dialogue between the core teachers is frequent to ensure our assignments are reinforcing what the core class is striving to teach; for example, MLA or APA formatting. Students write in MLA formats when creating an essay in English classes, and they are taught the APA format in Aviation, to prepare them for college and the aviation industry.   Aviation is different with regards to mathematical equations which are non-typical in the core classes, however, the math is consistent, and can be applied directly to the aerodynamic application. In essence, Aviation </w:t>
      </w:r>
      <w:proofErr w:type="spellStart"/>
      <w:r w:rsidRPr="00290837">
        <w:rPr>
          <w:rFonts w:cstheme="minorHAnsi"/>
          <w:sz w:val="24"/>
          <w:szCs w:val="24"/>
        </w:rPr>
        <w:t>a</w:t>
      </w:r>
      <w:proofErr w:type="spellEnd"/>
      <w:r w:rsidRPr="00290837">
        <w:rPr>
          <w:rFonts w:cstheme="minorHAnsi"/>
          <w:sz w:val="24"/>
          <w:szCs w:val="24"/>
        </w:rPr>
        <w:t xml:space="preserve"> it</w:t>
      </w:r>
      <w:r w:rsidR="00A93859" w:rsidRPr="00290837">
        <w:rPr>
          <w:rFonts w:cstheme="minorHAnsi"/>
          <w:sz w:val="24"/>
          <w:szCs w:val="24"/>
        </w:rPr>
        <w:t>s</w:t>
      </w:r>
      <w:r w:rsidRPr="00290837">
        <w:rPr>
          <w:rFonts w:cstheme="minorHAnsi"/>
          <w:sz w:val="24"/>
          <w:szCs w:val="24"/>
        </w:rPr>
        <w:t xml:space="preserve"> core, reinforces all core concepts due to its history, nostalgia or interests, the need for understanding, and the critical thinking required to process a myriad </w:t>
      </w:r>
      <w:proofErr w:type="gramStart"/>
      <w:r w:rsidRPr="00290837">
        <w:rPr>
          <w:rFonts w:cstheme="minorHAnsi"/>
          <w:sz w:val="24"/>
          <w:szCs w:val="24"/>
        </w:rPr>
        <w:t xml:space="preserve">of  </w:t>
      </w:r>
      <w:r w:rsidR="00290837">
        <w:rPr>
          <w:rFonts w:cstheme="minorHAnsi"/>
          <w:sz w:val="24"/>
          <w:szCs w:val="24"/>
        </w:rPr>
        <w:t>i</w:t>
      </w:r>
      <w:r w:rsidRPr="00290837">
        <w:rPr>
          <w:rFonts w:cstheme="minorHAnsi"/>
          <w:sz w:val="24"/>
          <w:szCs w:val="24"/>
        </w:rPr>
        <w:t>nformation</w:t>
      </w:r>
      <w:proofErr w:type="gramEnd"/>
      <w:r w:rsidR="00A93859" w:rsidRPr="00290837">
        <w:rPr>
          <w:rFonts w:cstheme="minorHAnsi"/>
          <w:sz w:val="24"/>
          <w:szCs w:val="24"/>
        </w:rPr>
        <w:t xml:space="preserve"> relevant to aviation.</w:t>
      </w:r>
      <w:r w:rsidRPr="00290837">
        <w:rPr>
          <w:rFonts w:cstheme="minorHAnsi"/>
          <w:sz w:val="24"/>
          <w:szCs w:val="24"/>
        </w:rPr>
        <w:t xml:space="preserve"> Conversely, the core classes are necessary for students to process </w:t>
      </w:r>
      <w:r w:rsidR="00A93859" w:rsidRPr="00290837">
        <w:rPr>
          <w:rFonts w:cstheme="minorHAnsi"/>
          <w:sz w:val="24"/>
          <w:szCs w:val="24"/>
        </w:rPr>
        <w:t>the information presented through the aviation curriculum.</w:t>
      </w:r>
    </w:p>
    <w:p w:rsidR="00794604" w:rsidRDefault="00794604" w:rsidP="00794604">
      <w:pPr>
        <w:pStyle w:val="ListParagraph"/>
        <w:spacing w:after="0" w:line="240" w:lineRule="auto"/>
        <w:ind w:left="360"/>
        <w:rPr>
          <w:rFonts w:ascii="Myriad Pro" w:hAnsi="Myriad Pro"/>
        </w:rPr>
      </w:pPr>
    </w:p>
    <w:p w:rsidR="006B363F" w:rsidRDefault="006B363F" w:rsidP="00D55E06">
      <w:pPr>
        <w:spacing w:after="0" w:line="240" w:lineRule="auto"/>
        <w:rPr>
          <w:rFonts w:ascii="Myriad Pro" w:hAnsi="Myriad Pro"/>
        </w:rPr>
      </w:pPr>
    </w:p>
    <w:p w:rsidR="00BF39A0" w:rsidRPr="00D55E06" w:rsidRDefault="00BF39A0" w:rsidP="00D55E06">
      <w:pPr>
        <w:spacing w:after="0" w:line="240" w:lineRule="auto"/>
        <w:rPr>
          <w:rFonts w:ascii="Myriad Pro" w:hAnsi="Myriad Pro"/>
        </w:rPr>
      </w:pPr>
      <w:r w:rsidRPr="00D55E06">
        <w:rPr>
          <w:rFonts w:ascii="Myriad Pro" w:hAnsi="Myriad Pro"/>
        </w:rPr>
        <w:br/>
      </w:r>
      <w:r w:rsidRPr="00D55E06">
        <w:rPr>
          <w:rFonts w:ascii="Myriad Pro" w:hAnsi="Myriad Pro"/>
        </w:rPr>
        <w:br/>
      </w:r>
    </w:p>
    <w:p w:rsidR="00F1357A" w:rsidRPr="00290837" w:rsidRDefault="003F4C73" w:rsidP="009522BF">
      <w:pPr>
        <w:pStyle w:val="ListParagraph"/>
        <w:numPr>
          <w:ilvl w:val="0"/>
          <w:numId w:val="20"/>
        </w:numPr>
        <w:spacing w:after="0" w:line="240" w:lineRule="auto"/>
        <w:rPr>
          <w:rFonts w:ascii="Myriad Pro" w:hAnsi="Myriad Pro"/>
          <w:sz w:val="24"/>
          <w:szCs w:val="24"/>
        </w:rPr>
      </w:pPr>
      <w:r>
        <w:rPr>
          <w:rFonts w:ascii="Myriad Pro" w:hAnsi="Myriad Pro"/>
        </w:rPr>
        <w:t xml:space="preserve">List the </w:t>
      </w:r>
      <w:r w:rsidR="00F45759">
        <w:rPr>
          <w:rFonts w:ascii="Myriad Pro" w:hAnsi="Myriad Pro"/>
        </w:rPr>
        <w:t xml:space="preserve">opportunities for </w:t>
      </w:r>
      <w:r w:rsidR="00C22A2E">
        <w:rPr>
          <w:rFonts w:ascii="Myriad Pro" w:hAnsi="Myriad Pro"/>
        </w:rPr>
        <w:t xml:space="preserve">learners </w:t>
      </w:r>
      <w:r w:rsidR="00F45759">
        <w:rPr>
          <w:rFonts w:ascii="Myriad Pro" w:hAnsi="Myriad Pro"/>
        </w:rPr>
        <w:t xml:space="preserve">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proofErr w:type="spellStart"/>
      <w:r w:rsidR="00E51805" w:rsidRPr="00BF39A0">
        <w:rPr>
          <w:rFonts w:ascii="Myriad Pro" w:hAnsi="Myriad Pro"/>
        </w:rPr>
        <w:t>transcripted</w:t>
      </w:r>
      <w:proofErr w:type="spellEnd"/>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proofErr w:type="gramStart"/>
      <w:r w:rsidR="00E51805" w:rsidRPr="00BF39A0">
        <w:rPr>
          <w:rFonts w:ascii="Myriad Pro" w:hAnsi="Myriad Pro"/>
          <w:u w:val="single"/>
        </w:rPr>
        <w:t>250 word</w:t>
      </w:r>
      <w:proofErr w:type="gramEnd"/>
      <w:r w:rsidR="00E51805" w:rsidRPr="00BF39A0">
        <w:rPr>
          <w:rFonts w:ascii="Myriad Pro" w:hAnsi="Myriad Pro"/>
          <w:u w:val="single"/>
        </w:rPr>
        <w:t xml:space="preserve"> limit</w:t>
      </w:r>
      <w:r w:rsidR="00E51805" w:rsidRPr="00BF39A0">
        <w:rPr>
          <w:rFonts w:ascii="Myriad Pro" w:hAnsi="Myriad Pro"/>
        </w:rPr>
        <w:t>)</w:t>
      </w:r>
      <w:r w:rsidR="00E51805" w:rsidRPr="00BF39A0">
        <w:rPr>
          <w:rFonts w:ascii="Myriad Pro" w:hAnsi="Myriad Pro"/>
        </w:rPr>
        <w:br/>
      </w:r>
    </w:p>
    <w:p w:rsidR="005A0B72" w:rsidRPr="00290837" w:rsidRDefault="005A0B72" w:rsidP="00EF6BD9">
      <w:pPr>
        <w:pStyle w:val="ListParagraph"/>
        <w:spacing w:after="0" w:line="240" w:lineRule="auto"/>
        <w:ind w:left="360"/>
        <w:rPr>
          <w:rFonts w:cstheme="minorHAnsi"/>
          <w:sz w:val="24"/>
          <w:szCs w:val="24"/>
        </w:rPr>
      </w:pPr>
      <w:r w:rsidRPr="00290837">
        <w:rPr>
          <w:rFonts w:cstheme="minorHAnsi"/>
          <w:sz w:val="24"/>
          <w:szCs w:val="24"/>
        </w:rPr>
        <w:t xml:space="preserve">The Aviation Academy provides a number of opportunities for students enrolled in the program to earn articulated and transcript </w:t>
      </w:r>
      <w:proofErr w:type="gramStart"/>
      <w:r w:rsidRPr="00290837">
        <w:rPr>
          <w:rFonts w:cstheme="minorHAnsi"/>
          <w:sz w:val="24"/>
          <w:szCs w:val="24"/>
        </w:rPr>
        <w:t>credit, and</w:t>
      </w:r>
      <w:proofErr w:type="gramEnd"/>
      <w:r w:rsidRPr="00290837">
        <w:rPr>
          <w:rFonts w:cstheme="minorHAnsi"/>
          <w:sz w:val="24"/>
          <w:szCs w:val="24"/>
        </w:rPr>
        <w:t xml:space="preserve"> encourages AP course enrollment to match the rigor of the Aviation courses offered. Currently, </w:t>
      </w:r>
      <w:r w:rsidR="00A72442" w:rsidRPr="00290837">
        <w:rPr>
          <w:rFonts w:cstheme="minorHAnsi"/>
          <w:sz w:val="24"/>
          <w:szCs w:val="24"/>
        </w:rPr>
        <w:t>34.5%</w:t>
      </w:r>
      <w:r w:rsidRPr="00290837">
        <w:rPr>
          <w:rFonts w:cstheme="minorHAnsi"/>
          <w:sz w:val="24"/>
          <w:szCs w:val="24"/>
        </w:rPr>
        <w:t xml:space="preserve">of students enrolled in a program of study at the Aviation Academy are AP students. The FAA sets federal guidelines for certification for Aviation maintenance technicians, resulting in stringent requirements for credit and transfer of hours. The Aviation Academy has established an articulation agreement with </w:t>
      </w:r>
      <w:r w:rsidR="00EF6BD9" w:rsidRPr="00290837">
        <w:rPr>
          <w:rFonts w:cstheme="minorHAnsi"/>
          <w:sz w:val="24"/>
          <w:szCs w:val="24"/>
        </w:rPr>
        <w:t>Spartan College for use of curriculum and Aviation Institute of Maintenance facility</w:t>
      </w:r>
      <w:r w:rsidR="00035BB2" w:rsidRPr="00290837">
        <w:rPr>
          <w:rFonts w:cstheme="minorHAnsi"/>
          <w:sz w:val="24"/>
          <w:szCs w:val="24"/>
        </w:rPr>
        <w:t xml:space="preserve"> and curriculum</w:t>
      </w:r>
      <w:r w:rsidRPr="00290837">
        <w:rPr>
          <w:rFonts w:cstheme="minorHAnsi"/>
          <w:sz w:val="24"/>
          <w:szCs w:val="24"/>
        </w:rPr>
        <w:t xml:space="preserve">, </w:t>
      </w:r>
      <w:r w:rsidR="00EF6BD9" w:rsidRPr="00290837">
        <w:rPr>
          <w:rFonts w:cstheme="minorHAnsi"/>
          <w:sz w:val="24"/>
          <w:szCs w:val="24"/>
        </w:rPr>
        <w:t xml:space="preserve">allowing the students to earn credits toward their postsecondary degree. </w:t>
      </w:r>
      <w:r w:rsidRPr="00290837">
        <w:rPr>
          <w:rFonts w:cstheme="minorHAnsi"/>
          <w:sz w:val="24"/>
          <w:szCs w:val="24"/>
        </w:rPr>
        <w:t xml:space="preserve"> This is provided at no-cost to the student, and no other high school in the Dallas/Fort Worth area offers a similar experience. More traditional methods of dual credit include earning college credit with Northlake College which are transferrable to a 4-year university. For students opting for internships, Senior-level practicum courses provide </w:t>
      </w:r>
      <w:r w:rsidR="00035BB2" w:rsidRPr="00290837">
        <w:rPr>
          <w:rFonts w:cstheme="minorHAnsi"/>
          <w:sz w:val="24"/>
          <w:szCs w:val="24"/>
        </w:rPr>
        <w:t xml:space="preserve">opportunities to work with </w:t>
      </w:r>
      <w:r w:rsidRPr="00290837">
        <w:rPr>
          <w:rFonts w:cstheme="minorHAnsi"/>
          <w:sz w:val="24"/>
          <w:szCs w:val="24"/>
        </w:rPr>
        <w:t>industry partners</w:t>
      </w:r>
      <w:r w:rsidR="00035BB2" w:rsidRPr="00290837">
        <w:rPr>
          <w:rFonts w:cstheme="minorHAnsi"/>
          <w:sz w:val="24"/>
          <w:szCs w:val="24"/>
        </w:rPr>
        <w:t xml:space="preserve"> to complete challenging real-world projects and to earn industry certifications.</w:t>
      </w:r>
      <w:r w:rsidR="005816D3" w:rsidRPr="00290837">
        <w:rPr>
          <w:rFonts w:cstheme="minorHAnsi"/>
          <w:sz w:val="24"/>
          <w:szCs w:val="24"/>
        </w:rPr>
        <w:t xml:space="preserve"> </w:t>
      </w:r>
      <w:r w:rsidRPr="00290837">
        <w:rPr>
          <w:rFonts w:cstheme="minorHAnsi"/>
          <w:sz w:val="24"/>
          <w:szCs w:val="24"/>
        </w:rPr>
        <w:t>Throughout the course of their senior year, students build relationships and gain valuable knowledge in their chosen career path, paving the way to transition into a full-time position upon graduation.</w:t>
      </w:r>
    </w:p>
    <w:p w:rsidR="00E51805" w:rsidRDefault="00E51805" w:rsidP="00D74E2F">
      <w:pPr>
        <w:spacing w:after="0" w:line="240" w:lineRule="auto"/>
        <w:rPr>
          <w:rFonts w:ascii="Myriad Pro" w:hAnsi="Myriad Pro"/>
          <w:b/>
          <w:color w:val="009AA6"/>
          <w:sz w:val="32"/>
        </w:rPr>
      </w:pPr>
    </w:p>
    <w:p w:rsidR="00C51BD3" w:rsidRPr="00A45272" w:rsidRDefault="00C51BD3" w:rsidP="00D74E2F">
      <w:pPr>
        <w:spacing w:after="0" w:line="240" w:lineRule="auto"/>
        <w:rPr>
          <w:rFonts w:ascii="Myriad Pro" w:hAnsi="Myriad Pro"/>
        </w:rPr>
      </w:pPr>
    </w:p>
    <w:p w:rsidR="00E51805" w:rsidRPr="00A45272" w:rsidRDefault="00E51805" w:rsidP="009522BF">
      <w:pPr>
        <w:pStyle w:val="ListParagraph"/>
        <w:numPr>
          <w:ilvl w:val="0"/>
          <w:numId w:val="20"/>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tc>
          <w:tcPr>
            <w:tcW w:w="2009" w:type="dxa"/>
          </w:tcPr>
          <w:p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tc>
          <w:tcPr>
            <w:tcW w:w="2009" w:type="dxa"/>
          </w:tcPr>
          <w:p w:rsidR="00235BE1" w:rsidRPr="00A45272" w:rsidRDefault="008B5475" w:rsidP="001D2A42">
            <w:pPr>
              <w:rPr>
                <w:rFonts w:ascii="Myriad Pro" w:hAnsi="Myriad Pro"/>
              </w:rPr>
            </w:pPr>
            <w:r>
              <w:rPr>
                <w:rFonts w:ascii="Myriad Pro" w:hAnsi="Myriad Pro"/>
              </w:rPr>
              <w:t>Spartan</w:t>
            </w:r>
          </w:p>
          <w:p w:rsidR="00235BE1" w:rsidRPr="00A45272" w:rsidRDefault="00235BE1" w:rsidP="001D2A42">
            <w:pPr>
              <w:rPr>
                <w:rFonts w:ascii="Myriad Pro" w:hAnsi="Myriad Pro"/>
              </w:rPr>
            </w:pPr>
          </w:p>
          <w:p w:rsidR="00235BE1" w:rsidRDefault="00235BE1" w:rsidP="001D2A42">
            <w:pPr>
              <w:rPr>
                <w:rFonts w:ascii="Myriad Pro" w:hAnsi="Myriad Pro"/>
              </w:rPr>
            </w:pPr>
          </w:p>
          <w:p w:rsidR="00757B35" w:rsidRPr="00A45272" w:rsidRDefault="00757B35" w:rsidP="001D2A42">
            <w:pPr>
              <w:rPr>
                <w:rFonts w:ascii="Myriad Pro" w:hAnsi="Myriad Pro"/>
              </w:rPr>
            </w:pPr>
          </w:p>
        </w:tc>
        <w:tc>
          <w:tcPr>
            <w:tcW w:w="3987" w:type="dxa"/>
          </w:tcPr>
          <w:p w:rsidR="00290837" w:rsidRPr="008A11A7" w:rsidRDefault="00290837" w:rsidP="00290837">
            <w:pPr>
              <w:rPr>
                <w:sz w:val="24"/>
                <w:szCs w:val="24"/>
              </w:rPr>
            </w:pPr>
            <w:r w:rsidRPr="008A11A7">
              <w:rPr>
                <w:sz w:val="24"/>
                <w:szCs w:val="24"/>
              </w:rPr>
              <w:t>Spartan hails as one of our newest partners, an articulation agreement with Spartan allows Irving High School to students to receive articulated credit work while still in High School</w:t>
            </w:r>
            <w:r>
              <w:rPr>
                <w:sz w:val="24"/>
                <w:szCs w:val="24"/>
              </w:rPr>
              <w:t>.</w:t>
            </w:r>
            <w:r w:rsidRPr="008A11A7">
              <w:rPr>
                <w:sz w:val="24"/>
                <w:szCs w:val="24"/>
              </w:rPr>
              <w:t xml:space="preserve"> In a seniority-based industry this jumpstart to a student’s future can allow them to enter the industry </w:t>
            </w:r>
            <w:r>
              <w:rPr>
                <w:sz w:val="24"/>
                <w:szCs w:val="24"/>
              </w:rPr>
              <w:t>earlier and offers a significant cost savings to the students</w:t>
            </w:r>
            <w:r w:rsidRPr="008A11A7">
              <w:rPr>
                <w:sz w:val="24"/>
                <w:szCs w:val="24"/>
              </w:rPr>
              <w:t xml:space="preserve"> </w:t>
            </w:r>
          </w:p>
          <w:p w:rsidR="00235BE1" w:rsidRPr="00A45272" w:rsidRDefault="00235BE1" w:rsidP="001D2A42">
            <w:pPr>
              <w:rPr>
                <w:rFonts w:ascii="Myriad Pro" w:hAnsi="Myriad Pro"/>
              </w:rPr>
            </w:pPr>
          </w:p>
        </w:tc>
        <w:tc>
          <w:tcPr>
            <w:tcW w:w="3495" w:type="dxa"/>
          </w:tcPr>
          <w:p w:rsidR="00235BE1" w:rsidRPr="00A45272" w:rsidRDefault="00F8545A" w:rsidP="001D2A42">
            <w:pPr>
              <w:rPr>
                <w:rFonts w:ascii="Myriad Pro" w:hAnsi="Myriad Pro"/>
              </w:rPr>
            </w:pPr>
            <w:r>
              <w:rPr>
                <w:sz w:val="24"/>
                <w:szCs w:val="24"/>
              </w:rPr>
              <w:t xml:space="preserve">Spartan has been a partner for 2 years. </w:t>
            </w:r>
            <w:r w:rsidR="00290837" w:rsidRPr="008A11A7">
              <w:rPr>
                <w:sz w:val="24"/>
                <w:szCs w:val="24"/>
              </w:rPr>
              <w:t>The industries dire need for viable candidates in the aviation maintenance industry has driven this union.</w:t>
            </w:r>
            <w:r>
              <w:rPr>
                <w:sz w:val="24"/>
                <w:szCs w:val="24"/>
              </w:rPr>
              <w:t xml:space="preserve"> C</w:t>
            </w:r>
            <w:r w:rsidR="00290837" w:rsidRPr="008A11A7">
              <w:rPr>
                <w:sz w:val="24"/>
                <w:szCs w:val="24"/>
              </w:rPr>
              <w:t xml:space="preserve">reating </w:t>
            </w:r>
            <w:r>
              <w:rPr>
                <w:sz w:val="24"/>
                <w:szCs w:val="24"/>
              </w:rPr>
              <w:t>a</w:t>
            </w:r>
            <w:r w:rsidR="00290837" w:rsidRPr="008A11A7">
              <w:rPr>
                <w:sz w:val="24"/>
                <w:szCs w:val="24"/>
              </w:rPr>
              <w:t xml:space="preserve"> pipeline </w:t>
            </w:r>
            <w:r>
              <w:rPr>
                <w:sz w:val="24"/>
                <w:szCs w:val="24"/>
              </w:rPr>
              <w:t>for</w:t>
            </w:r>
            <w:r w:rsidR="00290837" w:rsidRPr="008A11A7">
              <w:rPr>
                <w:sz w:val="24"/>
                <w:szCs w:val="24"/>
              </w:rPr>
              <w:t xml:space="preserve"> the industry is realizing the need to recruit candidates </w:t>
            </w:r>
            <w:r>
              <w:rPr>
                <w:sz w:val="24"/>
                <w:szCs w:val="24"/>
              </w:rPr>
              <w:t>earlier</w:t>
            </w:r>
            <w:r w:rsidR="00290837" w:rsidRPr="008A11A7">
              <w:rPr>
                <w:sz w:val="24"/>
                <w:szCs w:val="24"/>
              </w:rPr>
              <w:t xml:space="preserve"> is </w:t>
            </w:r>
            <w:proofErr w:type="gramStart"/>
            <w:r w:rsidR="00290837" w:rsidRPr="008A11A7">
              <w:rPr>
                <w:sz w:val="24"/>
                <w:szCs w:val="24"/>
              </w:rPr>
              <w:t>necessary  to</w:t>
            </w:r>
            <w:proofErr w:type="gramEnd"/>
            <w:r w:rsidR="00290837" w:rsidRPr="008A11A7">
              <w:rPr>
                <w:sz w:val="24"/>
                <w:szCs w:val="24"/>
              </w:rPr>
              <w:t xml:space="preserve"> meet the industry need.</w:t>
            </w:r>
            <w:r w:rsidR="00290837">
              <w:rPr>
                <w:b/>
              </w:rPr>
              <w:t xml:space="preserve">    </w:t>
            </w:r>
          </w:p>
        </w:tc>
      </w:tr>
      <w:tr w:rsidR="00235BE1" w:rsidRPr="00A45272">
        <w:tc>
          <w:tcPr>
            <w:tcW w:w="2009" w:type="dxa"/>
          </w:tcPr>
          <w:p w:rsidR="00235BE1" w:rsidRPr="00A45272" w:rsidRDefault="00235BE1" w:rsidP="001D2A42">
            <w:pPr>
              <w:rPr>
                <w:rFonts w:ascii="Myriad Pro" w:hAnsi="Myriad Pro"/>
              </w:rPr>
            </w:pPr>
          </w:p>
          <w:p w:rsidR="00235BE1" w:rsidRDefault="005A0B72" w:rsidP="001D2A42">
            <w:pPr>
              <w:rPr>
                <w:rFonts w:ascii="Myriad Pro" w:hAnsi="Myriad Pro"/>
              </w:rPr>
            </w:pPr>
            <w:r>
              <w:rPr>
                <w:rFonts w:ascii="Myriad Pro" w:hAnsi="Myriad Pro"/>
              </w:rPr>
              <w:t>Aviation Institute of Maintenance</w:t>
            </w:r>
          </w:p>
          <w:p w:rsidR="00757B35" w:rsidRPr="00A45272" w:rsidRDefault="00757B35" w:rsidP="001D2A42">
            <w:pPr>
              <w:rPr>
                <w:rFonts w:ascii="Myriad Pro" w:hAnsi="Myriad Pro"/>
              </w:rPr>
            </w:pPr>
          </w:p>
          <w:p w:rsidR="00235BE1" w:rsidRPr="00A45272" w:rsidRDefault="00235BE1" w:rsidP="001D2A42">
            <w:pPr>
              <w:rPr>
                <w:rFonts w:ascii="Myriad Pro" w:hAnsi="Myriad Pro"/>
              </w:rPr>
            </w:pPr>
          </w:p>
        </w:tc>
        <w:tc>
          <w:tcPr>
            <w:tcW w:w="3987" w:type="dxa"/>
          </w:tcPr>
          <w:p w:rsidR="00235BE1" w:rsidRPr="00CF305B" w:rsidRDefault="005816D3" w:rsidP="001D2A42">
            <w:pPr>
              <w:rPr>
                <w:rFonts w:ascii="Myriad Pro" w:hAnsi="Myriad Pro"/>
                <w:sz w:val="24"/>
                <w:szCs w:val="24"/>
              </w:rPr>
            </w:pPr>
            <w:r w:rsidRPr="00CF305B">
              <w:rPr>
                <w:sz w:val="24"/>
                <w:szCs w:val="24"/>
              </w:rPr>
              <w:t xml:space="preserve">Aviation Institute of Maintenance contributes to the </w:t>
            </w:r>
            <w:proofErr w:type="gramStart"/>
            <w:r w:rsidRPr="00CF305B">
              <w:rPr>
                <w:sz w:val="24"/>
                <w:szCs w:val="24"/>
              </w:rPr>
              <w:t>Aviation  Academy</w:t>
            </w:r>
            <w:proofErr w:type="gramEnd"/>
            <w:r w:rsidRPr="00CF305B">
              <w:rPr>
                <w:sz w:val="24"/>
                <w:szCs w:val="24"/>
              </w:rPr>
              <w:t xml:space="preserve">  by recommending programs of study, curriculum development, and informing the Aviation Academy staff of current and changes in the FAA regulations and requirements.  AIM also provides the facility </w:t>
            </w:r>
            <w:proofErr w:type="gramStart"/>
            <w:r w:rsidRPr="00CF305B">
              <w:rPr>
                <w:sz w:val="24"/>
                <w:szCs w:val="24"/>
              </w:rPr>
              <w:t>for  Irving</w:t>
            </w:r>
            <w:proofErr w:type="gramEnd"/>
            <w:r w:rsidRPr="00CF305B">
              <w:rPr>
                <w:sz w:val="24"/>
                <w:szCs w:val="24"/>
              </w:rPr>
              <w:t xml:space="preserve"> High’s advanced Aviation students. Aviation Academy student </w:t>
            </w:r>
            <w:proofErr w:type="gramStart"/>
            <w:r w:rsidRPr="00CF305B">
              <w:rPr>
                <w:sz w:val="24"/>
                <w:szCs w:val="24"/>
              </w:rPr>
              <w:t>are allowed to</w:t>
            </w:r>
            <w:proofErr w:type="gramEnd"/>
            <w:r w:rsidRPr="00CF305B">
              <w:rPr>
                <w:sz w:val="24"/>
                <w:szCs w:val="24"/>
              </w:rPr>
              <w:t xml:space="preserve"> work in the approved FAA facility at no charge and gain valuable experience in the areas of aircraft operations and maintenance. </w:t>
            </w:r>
            <w:r w:rsidRPr="00CF305B">
              <w:rPr>
                <w:rFonts w:ascii="Calibri" w:hAnsi="Calibri"/>
                <w:color w:val="000000"/>
                <w:sz w:val="24"/>
                <w:szCs w:val="24"/>
              </w:rPr>
              <w:t xml:space="preserve"> The facility, tools, classroom space, and aviation hanger are available to the students Monday-Friday throughout the instructional year. The AIM Director has been a member of the   Advisory Council for the Aviation Academy for the past 2 years.</w:t>
            </w:r>
          </w:p>
        </w:tc>
        <w:tc>
          <w:tcPr>
            <w:tcW w:w="3495" w:type="dxa"/>
          </w:tcPr>
          <w:p w:rsidR="00BC0414" w:rsidRPr="00482E97" w:rsidRDefault="00BC0414" w:rsidP="00BC0414">
            <w:pPr>
              <w:rPr>
                <w:sz w:val="24"/>
                <w:szCs w:val="24"/>
              </w:rPr>
            </w:pPr>
            <w:r w:rsidRPr="00482E97">
              <w:rPr>
                <w:sz w:val="24"/>
                <w:szCs w:val="24"/>
              </w:rPr>
              <w:t>Irving</w:t>
            </w:r>
            <w:r w:rsidR="00CF305B">
              <w:rPr>
                <w:sz w:val="24"/>
                <w:szCs w:val="24"/>
              </w:rPr>
              <w:t xml:space="preserve">’s School of Aviation </w:t>
            </w:r>
            <w:r w:rsidRPr="00482E97">
              <w:rPr>
                <w:sz w:val="24"/>
                <w:szCs w:val="24"/>
              </w:rPr>
              <w:t xml:space="preserve">and the Aviation Institute of Maintenance have had a long-standing relationship of 6 years built on mutual trust and the desire to create a unique experience for our students while generating strong industry solutions for a growing demand in the workforce. With the proximity to our campus, the School of Aviation Science places this alliance in high regard with the success of the overall aviation program at Irving High School. </w:t>
            </w:r>
          </w:p>
          <w:p w:rsidR="00235BE1" w:rsidRPr="00A45272" w:rsidRDefault="00235BE1" w:rsidP="001D2A42">
            <w:pPr>
              <w:rPr>
                <w:rFonts w:ascii="Myriad Pro" w:hAnsi="Myriad Pro"/>
              </w:rPr>
            </w:pPr>
          </w:p>
        </w:tc>
      </w:tr>
      <w:tr w:rsidR="00235BE1" w:rsidRPr="00A45272" w:rsidTr="00CF305B">
        <w:trPr>
          <w:trHeight w:val="4940"/>
        </w:trPr>
        <w:tc>
          <w:tcPr>
            <w:tcW w:w="2009" w:type="dxa"/>
          </w:tcPr>
          <w:p w:rsidR="00235BE1" w:rsidRPr="00A45272" w:rsidRDefault="00235BE1" w:rsidP="001D2A42">
            <w:pPr>
              <w:rPr>
                <w:rFonts w:ascii="Myriad Pro" w:hAnsi="Myriad Pro"/>
              </w:rPr>
            </w:pPr>
          </w:p>
          <w:p w:rsidR="00235BE1" w:rsidRDefault="008B5475" w:rsidP="001D2A42">
            <w:pPr>
              <w:rPr>
                <w:rFonts w:ascii="Myriad Pro" w:hAnsi="Myriad Pro"/>
              </w:rPr>
            </w:pPr>
            <w:r>
              <w:rPr>
                <w:rFonts w:ascii="Myriad Pro" w:hAnsi="Myriad Pro"/>
              </w:rPr>
              <w:t>Tarrant County College</w:t>
            </w:r>
          </w:p>
          <w:p w:rsidR="00757B35" w:rsidRPr="00A45272" w:rsidRDefault="00757B35" w:rsidP="001D2A42">
            <w:pPr>
              <w:rPr>
                <w:rFonts w:ascii="Myriad Pro" w:hAnsi="Myriad Pro"/>
              </w:rPr>
            </w:pPr>
          </w:p>
          <w:p w:rsidR="00235BE1" w:rsidRPr="00A45272" w:rsidRDefault="00235BE1" w:rsidP="001D2A42">
            <w:pPr>
              <w:rPr>
                <w:rFonts w:ascii="Myriad Pro" w:hAnsi="Myriad Pro"/>
              </w:rPr>
            </w:pPr>
          </w:p>
        </w:tc>
        <w:tc>
          <w:tcPr>
            <w:tcW w:w="3987" w:type="dxa"/>
          </w:tcPr>
          <w:p w:rsidR="00235BE1" w:rsidRPr="00A45272" w:rsidRDefault="00CF305B" w:rsidP="00C14D55">
            <w:pPr>
              <w:rPr>
                <w:rFonts w:ascii="Myriad Pro" w:hAnsi="Myriad Pro"/>
              </w:rPr>
            </w:pPr>
            <w:r w:rsidRPr="00705C18">
              <w:rPr>
                <w:sz w:val="24"/>
                <w:szCs w:val="24"/>
              </w:rPr>
              <w:t>Since the inception of the Irving High Schools School of Aviation Science in 201</w:t>
            </w:r>
            <w:r>
              <w:rPr>
                <w:sz w:val="24"/>
                <w:szCs w:val="24"/>
              </w:rPr>
              <w:t>2</w:t>
            </w:r>
            <w:r w:rsidRPr="00705C18">
              <w:rPr>
                <w:sz w:val="24"/>
                <w:szCs w:val="24"/>
              </w:rPr>
              <w:t xml:space="preserve">, Tarrant </w:t>
            </w:r>
            <w:r>
              <w:rPr>
                <w:sz w:val="24"/>
                <w:szCs w:val="24"/>
              </w:rPr>
              <w:t>C</w:t>
            </w:r>
            <w:r w:rsidRPr="00705C18">
              <w:rPr>
                <w:sz w:val="24"/>
                <w:szCs w:val="24"/>
              </w:rPr>
              <w:t xml:space="preserve">ounty College has provided a great transition for further education from classes the completed at Irving High. The curriculum completed at in the Aviation Technology program at Irving High prepares students to transition smoothly with the knowledge they have learned into the college environment. </w:t>
            </w:r>
            <w:r w:rsidR="00C14D55">
              <w:rPr>
                <w:sz w:val="24"/>
                <w:szCs w:val="24"/>
              </w:rPr>
              <w:t xml:space="preserve">Dual and AP core classes are accepted at Tarrant County College and applied to the degree plan. </w:t>
            </w:r>
          </w:p>
        </w:tc>
        <w:tc>
          <w:tcPr>
            <w:tcW w:w="3495" w:type="dxa"/>
          </w:tcPr>
          <w:p w:rsidR="00235BE1" w:rsidRPr="00CF305B" w:rsidRDefault="00CF305B" w:rsidP="001D2A42">
            <w:pPr>
              <w:rPr>
                <w:rFonts w:cstheme="minorHAnsi"/>
                <w:sz w:val="24"/>
                <w:szCs w:val="24"/>
              </w:rPr>
            </w:pPr>
            <w:r w:rsidRPr="00CF305B">
              <w:rPr>
                <w:rFonts w:cstheme="minorHAnsi"/>
                <w:sz w:val="24"/>
                <w:szCs w:val="24"/>
              </w:rPr>
              <w:t xml:space="preserve">Tarrant County College has been a partner for more than 6 years. The partnership developed to meet the mutual need of training students to meet the demand of the aviation industry in the Dallas-Ft Worth metro area. </w:t>
            </w:r>
          </w:p>
        </w:tc>
      </w:tr>
    </w:tbl>
    <w:p w:rsidR="00F1357A" w:rsidRPr="00A45272" w:rsidRDefault="00F1357A" w:rsidP="00A45272">
      <w:pPr>
        <w:spacing w:after="0" w:line="240" w:lineRule="auto"/>
        <w:rPr>
          <w:rFonts w:ascii="Myriad Pro" w:hAnsi="Myriad Pro"/>
        </w:rPr>
      </w:pPr>
    </w:p>
    <w:p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rsidR="00D74E2F" w:rsidRPr="00A45272" w:rsidRDefault="00D74E2F" w:rsidP="00D74E2F">
      <w:pPr>
        <w:spacing w:after="0" w:line="240" w:lineRule="auto"/>
        <w:rPr>
          <w:rFonts w:ascii="Myriad Pro" w:hAnsi="Myriad Pro"/>
        </w:rPr>
      </w:pPr>
    </w:p>
    <w:p w:rsidR="00D74E2F" w:rsidRDefault="00B263AB" w:rsidP="009522BF">
      <w:pPr>
        <w:pStyle w:val="ListParagraph"/>
        <w:numPr>
          <w:ilvl w:val="0"/>
          <w:numId w:val="20"/>
        </w:numPr>
        <w:spacing w:after="0" w:line="240" w:lineRule="auto"/>
        <w:rPr>
          <w:rFonts w:ascii="Myriad Pro" w:hAnsi="Myriad Pro"/>
        </w:rPr>
      </w:pPr>
      <w:r>
        <w:rPr>
          <w:rFonts w:ascii="Myriad Pro" w:hAnsi="Myriad Pro"/>
        </w:rPr>
        <w:t>Describe</w:t>
      </w:r>
      <w:r w:rsidR="00F55C0A" w:rsidRPr="00A45272">
        <w:rPr>
          <w:rFonts w:ascii="Myriad Pro" w:hAnsi="Myriad Pro"/>
        </w:rPr>
        <w:t xml:space="preserv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w:t>
      </w:r>
      <w:r w:rsidR="001A4A95">
        <w:rPr>
          <w:rFonts w:ascii="Myriad Pro" w:hAnsi="Myriad Pro"/>
        </w:rPr>
        <w:t>W</w:t>
      </w:r>
      <w:r w:rsidR="00C31726">
        <w:rPr>
          <w:rFonts w:ascii="Myriad Pro" w:hAnsi="Myriad Pro"/>
        </w:rPr>
        <w:t>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proofErr w:type="gramStart"/>
      <w:r w:rsidR="00950EA6" w:rsidRPr="00A45272">
        <w:rPr>
          <w:rFonts w:ascii="Myriad Pro" w:hAnsi="Myriad Pro"/>
          <w:u w:val="single"/>
        </w:rPr>
        <w:t>250 word</w:t>
      </w:r>
      <w:proofErr w:type="gramEnd"/>
      <w:r w:rsidR="00950EA6" w:rsidRPr="00A45272">
        <w:rPr>
          <w:rFonts w:ascii="Myriad Pro" w:hAnsi="Myriad Pro"/>
          <w:u w:val="single"/>
        </w:rPr>
        <w:t xml:space="preserve"> limit</w:t>
      </w:r>
      <w:r w:rsidR="00950EA6" w:rsidRPr="00A45272">
        <w:rPr>
          <w:rFonts w:ascii="Myriad Pro" w:hAnsi="Myriad Pro"/>
        </w:rPr>
        <w:t xml:space="preserve">) </w:t>
      </w:r>
    </w:p>
    <w:p w:rsidR="0088325D" w:rsidRDefault="0088325D" w:rsidP="0088325D">
      <w:pPr>
        <w:pStyle w:val="ListParagraph"/>
        <w:spacing w:after="0" w:line="240" w:lineRule="auto"/>
        <w:ind w:left="360"/>
        <w:rPr>
          <w:rFonts w:ascii="Myriad Pro" w:hAnsi="Myriad Pro"/>
        </w:rPr>
      </w:pPr>
    </w:p>
    <w:p w:rsidR="005A0B72" w:rsidRPr="00CF305B" w:rsidRDefault="005A0B72" w:rsidP="00D136EF">
      <w:pPr>
        <w:pStyle w:val="Normal1"/>
        <w:spacing w:after="0" w:line="240" w:lineRule="auto"/>
        <w:ind w:left="360"/>
        <w:rPr>
          <w:color w:val="auto"/>
          <w:sz w:val="24"/>
          <w:szCs w:val="24"/>
        </w:rPr>
      </w:pPr>
      <w:r w:rsidRPr="00CF305B">
        <w:rPr>
          <w:color w:val="auto"/>
          <w:sz w:val="24"/>
          <w:szCs w:val="24"/>
        </w:rPr>
        <w:t>Aviation has a tremendous impact on North Texas and is a major economic driver. The Dallas-Ft Worth region is home to over three-hundred (300) aerospace and aviation employers and more than four-hundred aviation facilities</w:t>
      </w:r>
      <w:r w:rsidR="00ED7D52" w:rsidRPr="00CF305B">
        <w:rPr>
          <w:color w:val="auto"/>
          <w:sz w:val="24"/>
          <w:szCs w:val="24"/>
        </w:rPr>
        <w:t xml:space="preserve"> who employ more than 45,000 air transportation employees, with 6 in 10 air transportation jobs </w:t>
      </w:r>
      <w:proofErr w:type="gramStart"/>
      <w:r w:rsidR="00ED7D52" w:rsidRPr="00CF305B">
        <w:rPr>
          <w:color w:val="auto"/>
          <w:sz w:val="24"/>
          <w:szCs w:val="24"/>
        </w:rPr>
        <w:t>being located in</w:t>
      </w:r>
      <w:proofErr w:type="gramEnd"/>
      <w:r w:rsidR="00ED7D52" w:rsidRPr="00CF305B">
        <w:rPr>
          <w:color w:val="auto"/>
          <w:sz w:val="24"/>
          <w:szCs w:val="24"/>
        </w:rPr>
        <w:t xml:space="preserve"> North Texas. </w:t>
      </w:r>
      <w:r w:rsidRPr="00CF305B">
        <w:rPr>
          <w:color w:val="auto"/>
          <w:sz w:val="24"/>
          <w:szCs w:val="24"/>
        </w:rPr>
        <w:t xml:space="preserve"> The Aviation Academy helps meet workforce demand by Labor Statistics’ employment projections</w:t>
      </w:r>
      <w:r w:rsidR="00ED7D52" w:rsidRPr="00CF305B">
        <w:rPr>
          <w:color w:val="auto"/>
          <w:sz w:val="24"/>
          <w:szCs w:val="24"/>
        </w:rPr>
        <w:t xml:space="preserve">, including: </w:t>
      </w:r>
      <w:r w:rsidR="00062F60" w:rsidRPr="00CF305B">
        <w:rPr>
          <w:color w:val="auto"/>
          <w:sz w:val="24"/>
          <w:szCs w:val="24"/>
        </w:rPr>
        <w:t xml:space="preserve"> </w:t>
      </w:r>
      <w:r w:rsidR="00ED7D52" w:rsidRPr="00CF305B">
        <w:rPr>
          <w:color w:val="auto"/>
          <w:sz w:val="24"/>
          <w:szCs w:val="24"/>
        </w:rPr>
        <w:t>d</w:t>
      </w:r>
      <w:r w:rsidR="00062F60" w:rsidRPr="00CF305B">
        <w:rPr>
          <w:color w:val="auto"/>
          <w:sz w:val="24"/>
          <w:szCs w:val="24"/>
        </w:rPr>
        <w:t>ata from the</w:t>
      </w:r>
      <w:r w:rsidR="00ED7D52" w:rsidRPr="00CF305B">
        <w:rPr>
          <w:color w:val="auto"/>
          <w:sz w:val="24"/>
          <w:szCs w:val="24"/>
        </w:rPr>
        <w:t xml:space="preserve"> North Central Texas Council of Governments, and Interlink- the North Texas Commission on Workforce Readiness data and research. </w:t>
      </w:r>
      <w:r w:rsidRPr="00CF305B">
        <w:rPr>
          <w:color w:val="auto"/>
          <w:sz w:val="24"/>
          <w:szCs w:val="24"/>
        </w:rPr>
        <w:t xml:space="preserve"> A</w:t>
      </w:r>
      <w:r w:rsidR="00ED7D52" w:rsidRPr="00CF305B">
        <w:rPr>
          <w:color w:val="auto"/>
          <w:sz w:val="24"/>
          <w:szCs w:val="24"/>
        </w:rPr>
        <w:t xml:space="preserve">s a HUB for major airlines such as American, Southwest, Delta and Envoy, an aging population within the aviation industry has created a critical shortage of incoming </w:t>
      </w:r>
      <w:proofErr w:type="gramStart"/>
      <w:r w:rsidR="00ED7D52" w:rsidRPr="00CF305B">
        <w:rPr>
          <w:color w:val="auto"/>
          <w:sz w:val="24"/>
          <w:szCs w:val="24"/>
        </w:rPr>
        <w:t>workers</w:t>
      </w:r>
      <w:r w:rsidR="0088325D" w:rsidRPr="00CF305B">
        <w:rPr>
          <w:color w:val="auto"/>
          <w:sz w:val="24"/>
          <w:szCs w:val="24"/>
        </w:rPr>
        <w:t>, but</w:t>
      </w:r>
      <w:proofErr w:type="gramEnd"/>
      <w:r w:rsidR="0088325D" w:rsidRPr="00CF305B">
        <w:rPr>
          <w:color w:val="auto"/>
          <w:sz w:val="24"/>
          <w:szCs w:val="24"/>
        </w:rPr>
        <w:t xml:space="preserve"> has hit pilots and technicians especially hard.</w:t>
      </w:r>
      <w:r w:rsidRPr="00CF305B">
        <w:rPr>
          <w:color w:val="auto"/>
          <w:sz w:val="24"/>
          <w:szCs w:val="24"/>
        </w:rPr>
        <w:t xml:space="preserve"> Employment growth is expected to be driven by technological advances and the need for additional pilots and aircraft technicians, </w:t>
      </w:r>
      <w:r w:rsidR="00062F60" w:rsidRPr="00CF305B">
        <w:rPr>
          <w:color w:val="auto"/>
          <w:sz w:val="24"/>
          <w:szCs w:val="24"/>
        </w:rPr>
        <w:t>as well as general operations personnel</w:t>
      </w:r>
      <w:r w:rsidRPr="00CF305B">
        <w:rPr>
          <w:color w:val="auto"/>
          <w:sz w:val="24"/>
          <w:szCs w:val="24"/>
        </w:rPr>
        <w:t>. The Aviation Academy at Irving High School is creating a pipeline to assist industry in closing the workforce gaps</w:t>
      </w:r>
      <w:r w:rsidR="00ED7D52" w:rsidRPr="00CF305B">
        <w:rPr>
          <w:color w:val="auto"/>
          <w:sz w:val="24"/>
          <w:szCs w:val="24"/>
        </w:rPr>
        <w:t>.</w:t>
      </w:r>
      <w:r w:rsidRPr="00CF305B">
        <w:rPr>
          <w:color w:val="auto"/>
          <w:sz w:val="24"/>
          <w:szCs w:val="24"/>
        </w:rPr>
        <w:t xml:space="preserve"> Through projections there will be a growing need of certified personnel over the next decade number from 1990-4500 per year. These numbers are consistent with airline expectations for hiring over this same period. </w:t>
      </w:r>
    </w:p>
    <w:p w:rsidR="005A0B72" w:rsidRPr="00A45272" w:rsidRDefault="005A0B72" w:rsidP="005A0B72">
      <w:pPr>
        <w:pStyle w:val="ListParagraph"/>
        <w:spacing w:after="0" w:line="240" w:lineRule="auto"/>
        <w:ind w:left="360"/>
        <w:rPr>
          <w:rFonts w:ascii="Myriad Pro" w:hAnsi="Myriad Pro"/>
        </w:rPr>
      </w:pPr>
    </w:p>
    <w:p w:rsidR="00722285" w:rsidRDefault="00722285" w:rsidP="00D74E2F">
      <w:pPr>
        <w:spacing w:after="0" w:line="240" w:lineRule="auto"/>
        <w:rPr>
          <w:rFonts w:ascii="Myriad Pro" w:hAnsi="Myriad Pro"/>
        </w:rPr>
      </w:pPr>
    </w:p>
    <w:p w:rsidR="00722285" w:rsidRDefault="00722285" w:rsidP="00D74E2F">
      <w:pPr>
        <w:spacing w:after="0" w:line="240" w:lineRule="auto"/>
        <w:rPr>
          <w:rFonts w:ascii="Myriad Pro" w:hAnsi="Myriad Pro"/>
        </w:rPr>
      </w:pPr>
    </w:p>
    <w:p w:rsidR="00F55C0A" w:rsidRPr="00A45272" w:rsidRDefault="00F55C0A"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rsidR="00D74E2F" w:rsidRDefault="007B2071" w:rsidP="009522BF">
      <w:pPr>
        <w:pStyle w:val="ListParagraph"/>
        <w:numPr>
          <w:ilvl w:val="0"/>
          <w:numId w:val="20"/>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w:t>
      </w:r>
      <w:r w:rsidR="00C22A2E">
        <w:rPr>
          <w:rFonts w:ascii="Myriad Pro" w:hAnsi="Myriad Pro"/>
        </w:rPr>
        <w:t xml:space="preserve">learners </w:t>
      </w:r>
      <w:r>
        <w:rPr>
          <w:rFonts w:ascii="Myriad Pro" w:hAnsi="Myriad Pro"/>
        </w:rPr>
        <w:t xml:space="preserve">in the program of study required to participate in a work-based learning opportunity? </w:t>
      </w:r>
      <w:r w:rsidR="00F55C0A" w:rsidRPr="004A01FC">
        <w:rPr>
          <w:rFonts w:ascii="Myriad Pro" w:hAnsi="Myriad Pro"/>
        </w:rPr>
        <w:t xml:space="preserve">Please </w:t>
      </w:r>
      <w:r w:rsidR="004618D7" w:rsidRPr="004A01FC">
        <w:rPr>
          <w:rFonts w:ascii="Myriad Pro" w:hAnsi="Myriad Pro"/>
        </w:rPr>
        <w:t xml:space="preserve">describe </w:t>
      </w:r>
      <w:r w:rsidRPr="004A01FC">
        <w:rPr>
          <w:rFonts w:ascii="Myriad Pro" w:hAnsi="Myriad Pro"/>
        </w:rPr>
        <w:t xml:space="preserve">the </w:t>
      </w:r>
      <w:r w:rsidR="00F55C0A" w:rsidRPr="004A01FC">
        <w:rPr>
          <w:rFonts w:ascii="Myriad Pro" w:hAnsi="Myriad Pro"/>
        </w:rPr>
        <w:t>work-based learning opportunities</w:t>
      </w:r>
      <w:r w:rsidR="00E71E35" w:rsidRPr="004A01FC">
        <w:rPr>
          <w:rFonts w:ascii="Myriad Pro" w:hAnsi="Myriad Pro"/>
        </w:rPr>
        <w:t xml:space="preserve"> </w:t>
      </w:r>
      <w:r w:rsidRPr="004A01FC">
        <w:rPr>
          <w:rFonts w:ascii="Myriad Pro" w:hAnsi="Myriad Pro"/>
        </w:rPr>
        <w:t xml:space="preserve">available to </w:t>
      </w:r>
      <w:r w:rsidR="00C22A2E">
        <w:rPr>
          <w:rFonts w:ascii="Myriad Pro" w:hAnsi="Myriad Pro"/>
        </w:rPr>
        <w:t>learner</w:t>
      </w:r>
      <w:r w:rsidR="00C22A2E" w:rsidRPr="004A01FC">
        <w:rPr>
          <w:rFonts w:ascii="Myriad Pro" w:hAnsi="Myriad Pro"/>
        </w:rPr>
        <w:t xml:space="preserve">s </w:t>
      </w:r>
      <w:r w:rsidR="004618D7" w:rsidRPr="004A01FC">
        <w:rPr>
          <w:rFonts w:ascii="Myriad Pro" w:hAnsi="Myriad Pro"/>
        </w:rPr>
        <w:t>who participate in</w:t>
      </w:r>
      <w:r w:rsidR="00E71E35" w:rsidRPr="004A01FC">
        <w:rPr>
          <w:rFonts w:ascii="Myriad Pro" w:hAnsi="Myriad Pro"/>
        </w:rPr>
        <w:t xml:space="preserve"> this program of study</w:t>
      </w:r>
      <w:r w:rsidR="003B2C5A" w:rsidRPr="004A01FC">
        <w:rPr>
          <w:rFonts w:ascii="Myriad Pro" w:hAnsi="Myriad Pro"/>
        </w:rPr>
        <w:t xml:space="preserve">. </w:t>
      </w:r>
      <w:r w:rsidR="00950EA6" w:rsidRPr="004A01FC">
        <w:rPr>
          <w:rFonts w:ascii="Myriad Pro" w:hAnsi="Myriad Pro"/>
        </w:rPr>
        <w:t>(</w:t>
      </w:r>
      <w:proofErr w:type="gramStart"/>
      <w:r w:rsidR="00950EA6" w:rsidRPr="004A01FC">
        <w:rPr>
          <w:rFonts w:ascii="Myriad Pro" w:hAnsi="Myriad Pro"/>
          <w:u w:val="single"/>
        </w:rPr>
        <w:t>250 word</w:t>
      </w:r>
      <w:proofErr w:type="gramEnd"/>
      <w:r w:rsidR="00950EA6" w:rsidRPr="004A01FC">
        <w:rPr>
          <w:rFonts w:ascii="Myriad Pro" w:hAnsi="Myriad Pro"/>
          <w:u w:val="single"/>
        </w:rPr>
        <w:t xml:space="preserve"> limit</w:t>
      </w:r>
      <w:r w:rsidR="00950EA6" w:rsidRPr="004A01FC">
        <w:rPr>
          <w:rFonts w:ascii="Myriad Pro" w:hAnsi="Myriad Pro"/>
        </w:rPr>
        <w:t>)</w:t>
      </w:r>
    </w:p>
    <w:p w:rsidR="00CF305B" w:rsidRPr="004A01FC" w:rsidRDefault="00CF305B" w:rsidP="00CF305B">
      <w:pPr>
        <w:pStyle w:val="ListParagraph"/>
        <w:spacing w:after="0" w:line="240" w:lineRule="auto"/>
        <w:ind w:left="360"/>
        <w:rPr>
          <w:rFonts w:ascii="Myriad Pro" w:hAnsi="Myriad Pro"/>
        </w:rPr>
      </w:pPr>
    </w:p>
    <w:p w:rsidR="00CF305B" w:rsidRPr="00CF305B" w:rsidRDefault="00CF305B" w:rsidP="009522BF">
      <w:pPr>
        <w:ind w:left="360" w:firstLine="60"/>
        <w:rPr>
          <w:b/>
        </w:rPr>
      </w:pPr>
      <w:r w:rsidRPr="0008165F">
        <w:rPr>
          <w:sz w:val="24"/>
          <w:szCs w:val="24"/>
        </w:rPr>
        <w:t xml:space="preserve">All seniors complete a Practicum or advanced coursework, which allows the students to acquire real-world hands-on training and education and to experience real world programs and industry equipment up close.  One example is the Aviation Tech Maintenance program, where students attend the Aviation Institute of Maintenance daily as part of their curriculum.  This articulation with AIM allows the students in the Aviation </w:t>
      </w:r>
      <w:proofErr w:type="gramStart"/>
      <w:r w:rsidRPr="0008165F">
        <w:rPr>
          <w:sz w:val="24"/>
          <w:szCs w:val="24"/>
        </w:rPr>
        <w:t>Tech  program</w:t>
      </w:r>
      <w:proofErr w:type="gramEnd"/>
      <w:r w:rsidRPr="0008165F">
        <w:rPr>
          <w:sz w:val="24"/>
          <w:szCs w:val="24"/>
        </w:rPr>
        <w:t xml:space="preserve"> of study program </w:t>
      </w:r>
      <w:r w:rsidR="0008165F" w:rsidRPr="0008165F">
        <w:rPr>
          <w:sz w:val="24"/>
          <w:szCs w:val="24"/>
        </w:rPr>
        <w:t>to venture to the Aviation Institute of Maintenance</w:t>
      </w:r>
      <w:r w:rsidRPr="0008165F">
        <w:rPr>
          <w:sz w:val="24"/>
          <w:szCs w:val="24"/>
        </w:rPr>
        <w:t xml:space="preserve"> where they are exposed to real-world aircraft maintenance procedures and skills. This allows the students to split their day with traditional high school classes and gain real world knowledge in a real-life industry setting and safe training environment. Should students decide to continue their post-secondary education with AIM, part of their time spent at AIM their senior year allows for credits transfer to the AIM Aviation Maintenance program. </w:t>
      </w:r>
      <w:r w:rsidR="0008165F" w:rsidRPr="0008165F">
        <w:rPr>
          <w:sz w:val="24"/>
          <w:szCs w:val="24"/>
        </w:rPr>
        <w:t xml:space="preserve">Students enrolled in the Aviation Flight program work toward completion of the Ground School certification and other entry-level certifications required within the industry. Students in this program of study research, develop, and compete in the </w:t>
      </w:r>
      <w:proofErr w:type="gramStart"/>
      <w:r w:rsidR="0008165F" w:rsidRPr="0008165F">
        <w:rPr>
          <w:sz w:val="24"/>
          <w:szCs w:val="24"/>
        </w:rPr>
        <w:t>Real World</w:t>
      </w:r>
      <w:proofErr w:type="gramEnd"/>
      <w:r w:rsidR="0008165F" w:rsidRPr="0008165F">
        <w:rPr>
          <w:sz w:val="24"/>
          <w:szCs w:val="24"/>
        </w:rPr>
        <w:t xml:space="preserve"> Design Challenge, which offers the opportunity to develop a prototype using </w:t>
      </w:r>
      <w:r w:rsidR="0008165F" w:rsidRPr="00E33BD5">
        <w:rPr>
          <w:sz w:val="24"/>
          <w:szCs w:val="24"/>
        </w:rPr>
        <w:t xml:space="preserve">industry software that will solve a real-world problem in the aviation/aerospace industry. Students in the program work with mentors, engage in field-based activities and </w:t>
      </w:r>
      <w:proofErr w:type="gramStart"/>
      <w:r w:rsidR="0008165F" w:rsidRPr="00E33BD5">
        <w:rPr>
          <w:sz w:val="24"/>
          <w:szCs w:val="24"/>
        </w:rPr>
        <w:t>have the opportunity to</w:t>
      </w:r>
      <w:proofErr w:type="gramEnd"/>
      <w:r w:rsidR="0008165F" w:rsidRPr="00E33BD5">
        <w:rPr>
          <w:sz w:val="24"/>
          <w:szCs w:val="24"/>
        </w:rPr>
        <w:t xml:space="preserve"> participate in the ACE Camp which allows them to experience first-hand the various </w:t>
      </w:r>
      <w:r w:rsidR="00E33BD5" w:rsidRPr="00E33BD5">
        <w:rPr>
          <w:sz w:val="24"/>
          <w:szCs w:val="24"/>
        </w:rPr>
        <w:t>sectors of the industry, including, air traffic control, cargo, field maintenance, operations, and more.</w:t>
      </w:r>
      <w:r w:rsidR="00E33BD5">
        <w:rPr>
          <w:b/>
        </w:rPr>
        <w:t xml:space="preserve"> </w:t>
      </w:r>
    </w:p>
    <w:p w:rsidR="00D74E2F" w:rsidRPr="00A45272" w:rsidRDefault="00D74E2F" w:rsidP="00D74E2F">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D74E2F" w:rsidRPr="00A45272" w:rsidRDefault="00B6090F" w:rsidP="00D74E2F">
      <w:pPr>
        <w:spacing w:after="0" w:line="240" w:lineRule="auto"/>
        <w:rPr>
          <w:rFonts w:ascii="Myriad Pro" w:hAnsi="Myriad Pro"/>
        </w:rPr>
      </w:pPr>
      <w:r w:rsidRPr="00A45272">
        <w:rPr>
          <w:rFonts w:ascii="Myriad Pro" w:hAnsi="Myriad Pro"/>
        </w:rPr>
        <w:br/>
      </w:r>
    </w:p>
    <w:p w:rsidR="00722285" w:rsidRDefault="00722285" w:rsidP="00D74E2F">
      <w:pPr>
        <w:spacing w:after="0" w:line="240" w:lineRule="auto"/>
        <w:rPr>
          <w:rFonts w:ascii="Myriad Pro" w:hAnsi="Myriad Pro"/>
        </w:rPr>
      </w:pPr>
    </w:p>
    <w:p w:rsidR="00722285" w:rsidRDefault="00722285" w:rsidP="00D74E2F">
      <w:pPr>
        <w:spacing w:after="0" w:line="240" w:lineRule="auto"/>
        <w:rPr>
          <w:rFonts w:ascii="Myriad Pro" w:hAnsi="Myriad Pro"/>
        </w:rPr>
      </w:pPr>
    </w:p>
    <w:p w:rsidR="00B6090F" w:rsidRPr="00A45272" w:rsidRDefault="00B6090F"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rsidR="00D74E2F" w:rsidRPr="00A45272" w:rsidRDefault="00B6090F" w:rsidP="009522BF">
      <w:pPr>
        <w:pStyle w:val="ListParagraph"/>
        <w:numPr>
          <w:ilvl w:val="0"/>
          <w:numId w:val="20"/>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rsidR="00D74E2F" w:rsidRPr="00A45272" w:rsidRDefault="00D74E2F" w:rsidP="00D74E2F">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trPr>
          <w:trHeight w:val="317"/>
        </w:trPr>
        <w:tc>
          <w:tcPr>
            <w:tcW w:w="4502" w:type="dxa"/>
          </w:tcPr>
          <w:p w:rsidR="00FA22B9" w:rsidRPr="00FA22B9" w:rsidRDefault="00FA22B9" w:rsidP="00D74E2F">
            <w:pPr>
              <w:rPr>
                <w:rFonts w:ascii="Myriad Pro" w:hAnsi="Myriad Pro"/>
                <w:b/>
              </w:rPr>
            </w:pPr>
            <w:r w:rsidRPr="00FA22B9">
              <w:rPr>
                <w:rFonts w:ascii="Myriad Pro" w:hAnsi="Myriad Pro"/>
                <w:b/>
              </w:rPr>
              <w:lastRenderedPageBreak/>
              <w:t>Offered</w:t>
            </w:r>
          </w:p>
        </w:tc>
        <w:tc>
          <w:tcPr>
            <w:tcW w:w="4502" w:type="dxa"/>
          </w:tcPr>
          <w:p w:rsidR="00FA22B9" w:rsidRPr="00FA22B9" w:rsidRDefault="00FA22B9" w:rsidP="00D74E2F">
            <w:pPr>
              <w:rPr>
                <w:rFonts w:ascii="Myriad Pro" w:hAnsi="Myriad Pro"/>
                <w:b/>
              </w:rPr>
            </w:pPr>
            <w:r w:rsidRPr="00FA22B9">
              <w:rPr>
                <w:rFonts w:ascii="Myriad Pro" w:hAnsi="Myriad Pro"/>
                <w:b/>
              </w:rPr>
              <w:t xml:space="preserve">Required </w:t>
            </w:r>
          </w:p>
        </w:tc>
      </w:tr>
      <w:tr w:rsidR="00E33BD5">
        <w:trPr>
          <w:trHeight w:val="336"/>
        </w:trPr>
        <w:tc>
          <w:tcPr>
            <w:tcW w:w="4502" w:type="dxa"/>
          </w:tcPr>
          <w:p w:rsidR="00E33BD5" w:rsidRPr="00E33BD5" w:rsidRDefault="00E33BD5" w:rsidP="00E33BD5">
            <w:pPr>
              <w:rPr>
                <w:sz w:val="24"/>
                <w:szCs w:val="24"/>
              </w:rPr>
            </w:pPr>
          </w:p>
        </w:tc>
        <w:tc>
          <w:tcPr>
            <w:tcW w:w="4502" w:type="dxa"/>
          </w:tcPr>
          <w:p w:rsidR="00E33BD5" w:rsidRPr="00E33BD5" w:rsidRDefault="00E33BD5" w:rsidP="00E33BD5">
            <w:pPr>
              <w:rPr>
                <w:sz w:val="24"/>
                <w:szCs w:val="24"/>
              </w:rPr>
            </w:pPr>
            <w:r w:rsidRPr="00E33BD5">
              <w:rPr>
                <w:b/>
                <w:sz w:val="24"/>
                <w:szCs w:val="24"/>
              </w:rPr>
              <w:t>5 Hour OSHA Start Safe Stay Safe Workplace Safety</w:t>
            </w:r>
            <w:r w:rsidRPr="00E33BD5">
              <w:rPr>
                <w:sz w:val="24"/>
                <w:szCs w:val="24"/>
              </w:rPr>
              <w:t xml:space="preserve"> Hour OSHA Start Safe is part of the required curriculum for all freshman Aviation students at Irving High School. Coupled with real life instruction, helps to manifest a strong sense of safety at an earlier age with the hope of creating a safer industry for the future.</w:t>
            </w:r>
          </w:p>
        </w:tc>
      </w:tr>
      <w:tr w:rsidR="00E33BD5">
        <w:trPr>
          <w:trHeight w:val="317"/>
        </w:trPr>
        <w:tc>
          <w:tcPr>
            <w:tcW w:w="4502" w:type="dxa"/>
          </w:tcPr>
          <w:p w:rsidR="00E33BD5" w:rsidRPr="001763B5" w:rsidRDefault="00D509D7" w:rsidP="00E33BD5">
            <w:pPr>
              <w:rPr>
                <w:rFonts w:cstheme="minorHAnsi"/>
                <w:sz w:val="24"/>
                <w:szCs w:val="24"/>
              </w:rPr>
            </w:pPr>
            <w:r w:rsidRPr="001763B5">
              <w:rPr>
                <w:rFonts w:cstheme="minorHAnsi"/>
                <w:sz w:val="24"/>
                <w:szCs w:val="24"/>
              </w:rPr>
              <w:t>Forklift certification</w:t>
            </w:r>
          </w:p>
        </w:tc>
        <w:tc>
          <w:tcPr>
            <w:tcW w:w="4502" w:type="dxa"/>
          </w:tcPr>
          <w:p w:rsidR="00E33BD5" w:rsidRPr="00E33BD5" w:rsidRDefault="00E33BD5" w:rsidP="00E33BD5">
            <w:pPr>
              <w:rPr>
                <w:sz w:val="24"/>
                <w:szCs w:val="24"/>
              </w:rPr>
            </w:pPr>
            <w:r w:rsidRPr="00E33BD5">
              <w:rPr>
                <w:b/>
                <w:sz w:val="24"/>
                <w:szCs w:val="24"/>
              </w:rPr>
              <w:t>10 OSHA Workplace safety</w:t>
            </w:r>
            <w:r w:rsidRPr="00E33BD5">
              <w:rPr>
                <w:sz w:val="24"/>
                <w:szCs w:val="24"/>
              </w:rPr>
              <w:t xml:space="preserve">, the goal here is to give the students, any student within any of our Junior and Senior the opportunity to earn a usable, viable industry certification which can assist them in finding and securing employment from their Junior summer and beyond their graduation date. </w:t>
            </w:r>
          </w:p>
        </w:tc>
      </w:tr>
      <w:tr w:rsidR="00E33BD5" w:rsidRPr="00876EE9">
        <w:trPr>
          <w:trHeight w:val="317"/>
        </w:trPr>
        <w:tc>
          <w:tcPr>
            <w:tcW w:w="4502" w:type="dxa"/>
          </w:tcPr>
          <w:p w:rsidR="00E33BD5" w:rsidRPr="00876EE9" w:rsidRDefault="001763B5" w:rsidP="00E33BD5">
            <w:pPr>
              <w:rPr>
                <w:rFonts w:cstheme="minorHAnsi"/>
                <w:sz w:val="24"/>
                <w:szCs w:val="24"/>
              </w:rPr>
            </w:pPr>
            <w:r w:rsidRPr="00876EE9">
              <w:rPr>
                <w:rFonts w:cstheme="minorHAnsi"/>
                <w:sz w:val="24"/>
                <w:szCs w:val="24"/>
              </w:rPr>
              <w:t>FAA Part 107- FAA Part 107 Certification allows the student to fly drones in airspace and be commercially licensed to fly drone equipment</w:t>
            </w:r>
          </w:p>
        </w:tc>
        <w:tc>
          <w:tcPr>
            <w:tcW w:w="4502" w:type="dxa"/>
          </w:tcPr>
          <w:p w:rsidR="00E33BD5" w:rsidRPr="00876EE9" w:rsidRDefault="00E33BD5" w:rsidP="00E33BD5">
            <w:pPr>
              <w:rPr>
                <w:sz w:val="24"/>
                <w:szCs w:val="24"/>
              </w:rPr>
            </w:pPr>
          </w:p>
        </w:tc>
      </w:tr>
      <w:tr w:rsidR="00E33BD5" w:rsidRPr="00876EE9">
        <w:trPr>
          <w:trHeight w:val="317"/>
        </w:trPr>
        <w:tc>
          <w:tcPr>
            <w:tcW w:w="4502" w:type="dxa"/>
          </w:tcPr>
          <w:p w:rsidR="00E33BD5" w:rsidRPr="00876EE9" w:rsidRDefault="001763B5" w:rsidP="00E33BD5">
            <w:pPr>
              <w:rPr>
                <w:sz w:val="24"/>
                <w:szCs w:val="24"/>
              </w:rPr>
            </w:pPr>
            <w:r w:rsidRPr="00876EE9">
              <w:rPr>
                <w:sz w:val="24"/>
                <w:szCs w:val="24"/>
              </w:rPr>
              <w:t>FAA Line of Sight- Allows the students to fly unmanned aircraft within the visual line of sight during operations</w:t>
            </w:r>
          </w:p>
        </w:tc>
        <w:tc>
          <w:tcPr>
            <w:tcW w:w="4502" w:type="dxa"/>
          </w:tcPr>
          <w:p w:rsidR="00E33BD5" w:rsidRPr="00876EE9" w:rsidRDefault="00E33BD5" w:rsidP="00E33BD5">
            <w:pPr>
              <w:rPr>
                <w:sz w:val="24"/>
                <w:szCs w:val="24"/>
              </w:rPr>
            </w:pPr>
          </w:p>
        </w:tc>
      </w:tr>
      <w:tr w:rsidR="001763B5" w:rsidRPr="00876EE9">
        <w:trPr>
          <w:trHeight w:val="317"/>
        </w:trPr>
        <w:tc>
          <w:tcPr>
            <w:tcW w:w="4502" w:type="dxa"/>
          </w:tcPr>
          <w:p w:rsidR="001763B5" w:rsidRPr="00876EE9" w:rsidRDefault="001763B5" w:rsidP="00E33BD5">
            <w:pPr>
              <w:rPr>
                <w:sz w:val="24"/>
                <w:szCs w:val="24"/>
              </w:rPr>
            </w:pPr>
            <w:r w:rsidRPr="00876EE9">
              <w:rPr>
                <w:sz w:val="24"/>
                <w:szCs w:val="24"/>
              </w:rPr>
              <w:t>FAA Drone safety- Teaches students about the operation safety of drones in pre-flight and flight operations</w:t>
            </w:r>
          </w:p>
        </w:tc>
        <w:tc>
          <w:tcPr>
            <w:tcW w:w="4502" w:type="dxa"/>
          </w:tcPr>
          <w:p w:rsidR="001763B5" w:rsidRPr="00876EE9" w:rsidRDefault="001763B5" w:rsidP="00E33BD5">
            <w:pPr>
              <w:rPr>
                <w:sz w:val="24"/>
                <w:szCs w:val="24"/>
              </w:rPr>
            </w:pPr>
          </w:p>
        </w:tc>
      </w:tr>
    </w:tbl>
    <w:p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rsidR="00E51805" w:rsidRPr="00A45272" w:rsidRDefault="00E51805" w:rsidP="009522BF">
      <w:pPr>
        <w:pStyle w:val="ListParagraph"/>
        <w:numPr>
          <w:ilvl w:val="0"/>
          <w:numId w:val="20"/>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C31726">
        <w:rPr>
          <w:rFonts w:ascii="Myriad Pro" w:hAnsi="Myriad Pro"/>
        </w:rPr>
        <w:t xml:space="preserve">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tc>
          <w:tcPr>
            <w:tcW w:w="2276" w:type="dxa"/>
          </w:tcPr>
          <w:p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A44CEC" w:rsidRPr="00A45272">
        <w:trPr>
          <w:trHeight w:val="1232"/>
        </w:trPr>
        <w:tc>
          <w:tcPr>
            <w:tcW w:w="2276" w:type="dxa"/>
          </w:tcPr>
          <w:p w:rsidR="00A44CEC" w:rsidRPr="00A45272" w:rsidRDefault="00A44CEC" w:rsidP="00A44CEC">
            <w:pPr>
              <w:rPr>
                <w:rFonts w:ascii="Myriad Pro" w:hAnsi="Myriad Pro"/>
              </w:rPr>
            </w:pPr>
            <w:r>
              <w:rPr>
                <w:rFonts w:ascii="Myriad Pro" w:hAnsi="Myriad Pro"/>
              </w:rPr>
              <w:t>Interlink</w:t>
            </w:r>
          </w:p>
        </w:tc>
        <w:tc>
          <w:tcPr>
            <w:tcW w:w="3843" w:type="dxa"/>
          </w:tcPr>
          <w:p w:rsidR="00A44CEC" w:rsidRPr="00E33BD5" w:rsidRDefault="00A44CEC" w:rsidP="00A44CEC">
            <w:pPr>
              <w:rPr>
                <w:rFonts w:cstheme="minorHAnsi"/>
                <w:sz w:val="24"/>
                <w:szCs w:val="24"/>
              </w:rPr>
            </w:pPr>
            <w:r w:rsidRPr="00E33BD5">
              <w:rPr>
                <w:rFonts w:cstheme="minorHAnsi"/>
                <w:sz w:val="24"/>
                <w:szCs w:val="24"/>
              </w:rPr>
              <w:t xml:space="preserve">Interlink provides up-to-date regional labor market information each year, which identifies high-demand, high-wage opportunities in North Central Texas. Irving ISD Career and Technical Education is a member of Interlink, where the CTE </w:t>
            </w:r>
            <w:r w:rsidRPr="00E33BD5">
              <w:rPr>
                <w:rFonts w:cstheme="minorHAnsi"/>
                <w:sz w:val="24"/>
                <w:szCs w:val="24"/>
              </w:rPr>
              <w:lastRenderedPageBreak/>
              <w:t>Director is a member of the Executive Board.</w:t>
            </w:r>
          </w:p>
        </w:tc>
        <w:tc>
          <w:tcPr>
            <w:tcW w:w="3372" w:type="dxa"/>
          </w:tcPr>
          <w:p w:rsidR="00A44CEC" w:rsidRPr="00E33BD5" w:rsidRDefault="00A44CEC" w:rsidP="00A44CEC">
            <w:pPr>
              <w:rPr>
                <w:rFonts w:cstheme="minorHAnsi"/>
                <w:sz w:val="24"/>
                <w:szCs w:val="24"/>
              </w:rPr>
            </w:pPr>
            <w:r w:rsidRPr="00E33BD5">
              <w:rPr>
                <w:rFonts w:cstheme="minorHAnsi"/>
                <w:sz w:val="24"/>
                <w:szCs w:val="24"/>
              </w:rPr>
              <w:lastRenderedPageBreak/>
              <w:t xml:space="preserve">Interlink, a regional quality workforce planning organization, founded in 1987, provides on-going labor market information and resources, and has served as a member of the School of </w:t>
            </w:r>
            <w:proofErr w:type="gramStart"/>
            <w:r w:rsidRPr="00E33BD5">
              <w:rPr>
                <w:rFonts w:cstheme="minorHAnsi"/>
                <w:sz w:val="24"/>
                <w:szCs w:val="24"/>
              </w:rPr>
              <w:t>Aviation  Task</w:t>
            </w:r>
            <w:proofErr w:type="gramEnd"/>
            <w:r w:rsidRPr="00E33BD5">
              <w:rPr>
                <w:rFonts w:cstheme="minorHAnsi"/>
                <w:sz w:val="24"/>
                <w:szCs w:val="24"/>
              </w:rPr>
              <w:t xml:space="preserve"> Force </w:t>
            </w:r>
            <w:r w:rsidRPr="00E33BD5">
              <w:rPr>
                <w:rFonts w:cstheme="minorHAnsi"/>
                <w:sz w:val="24"/>
                <w:szCs w:val="24"/>
              </w:rPr>
              <w:lastRenderedPageBreak/>
              <w:t>and Advisory Board since the inception of the program.</w:t>
            </w:r>
          </w:p>
        </w:tc>
      </w:tr>
      <w:tr w:rsidR="00A44CEC" w:rsidRPr="00A45272">
        <w:trPr>
          <w:trHeight w:val="1430"/>
        </w:trPr>
        <w:tc>
          <w:tcPr>
            <w:tcW w:w="2276" w:type="dxa"/>
          </w:tcPr>
          <w:p w:rsidR="00A44CEC" w:rsidRPr="00A45272" w:rsidRDefault="00A44CEC" w:rsidP="00A44CEC">
            <w:pPr>
              <w:rPr>
                <w:rFonts w:ascii="Myriad Pro" w:hAnsi="Myriad Pro"/>
              </w:rPr>
            </w:pPr>
            <w:r>
              <w:rPr>
                <w:rFonts w:ascii="Myriad Pro" w:hAnsi="Myriad Pro"/>
              </w:rPr>
              <w:lastRenderedPageBreak/>
              <w:t>NCTCOG- North Central Texas Council of Governments</w:t>
            </w:r>
          </w:p>
        </w:tc>
        <w:tc>
          <w:tcPr>
            <w:tcW w:w="3843" w:type="dxa"/>
          </w:tcPr>
          <w:p w:rsidR="00A44CEC" w:rsidRPr="00E33BD5" w:rsidRDefault="00A44CEC" w:rsidP="00A44CEC">
            <w:pPr>
              <w:rPr>
                <w:rFonts w:cstheme="minorHAnsi"/>
                <w:sz w:val="24"/>
                <w:szCs w:val="24"/>
              </w:rPr>
            </w:pPr>
            <w:r w:rsidRPr="00E33BD5">
              <w:rPr>
                <w:rFonts w:cstheme="minorHAnsi"/>
                <w:sz w:val="24"/>
                <w:szCs w:val="24"/>
              </w:rPr>
              <w:t>In 2012 NCTCOG donated a Microsoft flight simulator to the program which is used by students to study the basics of navigation and flight operations. NCTCOG is a strong partner and provides current information on future aviation events and guidance on new regulations that affect the operation of manned and unmanned aircraft in an urban environment. The NCTCOG provides extensive resources and curriculum to the program.</w:t>
            </w:r>
          </w:p>
        </w:tc>
        <w:tc>
          <w:tcPr>
            <w:tcW w:w="3372" w:type="dxa"/>
          </w:tcPr>
          <w:p w:rsidR="00A44CEC" w:rsidRPr="00E33BD5" w:rsidRDefault="00A44CEC" w:rsidP="00A44CEC">
            <w:pPr>
              <w:rPr>
                <w:rFonts w:cstheme="minorHAnsi"/>
                <w:sz w:val="24"/>
                <w:szCs w:val="24"/>
              </w:rPr>
            </w:pPr>
            <w:r w:rsidRPr="00E33BD5">
              <w:rPr>
                <w:rFonts w:cstheme="minorHAnsi"/>
                <w:sz w:val="24"/>
                <w:szCs w:val="24"/>
              </w:rPr>
              <w:t>Partner since the inception of the School of Aviation in 2012. Member of the original Task Force that developed the framework for the School of Aviation and has been a member of the Advisory Board for both the School of Aviation and the District Advisory Board since 2012.</w:t>
            </w:r>
          </w:p>
        </w:tc>
      </w:tr>
      <w:tr w:rsidR="00E33BD5" w:rsidRPr="00A45272">
        <w:trPr>
          <w:trHeight w:val="1430"/>
        </w:trPr>
        <w:tc>
          <w:tcPr>
            <w:tcW w:w="2276" w:type="dxa"/>
          </w:tcPr>
          <w:p w:rsidR="00E33BD5" w:rsidRPr="00A45272" w:rsidRDefault="00E33BD5" w:rsidP="00E33BD5">
            <w:pPr>
              <w:rPr>
                <w:rFonts w:ascii="Myriad Pro" w:hAnsi="Myriad Pro"/>
              </w:rPr>
            </w:pPr>
            <w:r>
              <w:rPr>
                <w:rFonts w:ascii="Myriad Pro" w:hAnsi="Myriad Pro"/>
              </w:rPr>
              <w:t>DFW International Airport</w:t>
            </w:r>
          </w:p>
          <w:p w:rsidR="00E33BD5" w:rsidRPr="00A45272" w:rsidRDefault="00E33BD5" w:rsidP="00E33BD5">
            <w:pPr>
              <w:rPr>
                <w:rFonts w:ascii="Myriad Pro" w:hAnsi="Myriad Pro"/>
              </w:rPr>
            </w:pPr>
          </w:p>
        </w:tc>
        <w:tc>
          <w:tcPr>
            <w:tcW w:w="3843" w:type="dxa"/>
          </w:tcPr>
          <w:p w:rsidR="00E33BD5" w:rsidRPr="00E33BD5" w:rsidRDefault="00E33BD5" w:rsidP="00E33BD5">
            <w:pPr>
              <w:rPr>
                <w:rFonts w:cstheme="minorHAnsi"/>
                <w:sz w:val="24"/>
                <w:szCs w:val="24"/>
              </w:rPr>
            </w:pPr>
            <w:r w:rsidRPr="00E33BD5">
              <w:rPr>
                <w:rFonts w:cstheme="minorHAnsi"/>
                <w:sz w:val="24"/>
                <w:szCs w:val="24"/>
              </w:rPr>
              <w:t>DFW International supports the School of Aviation by allowing the students and instructors to visit an operational facility that continues to grow in scope and size. Students have been able to view the operational hangers, runways, tower facility, and the emergency operations center. Students have also been exposed to the Public Safety aspects of operating a major international airport.</w:t>
            </w:r>
          </w:p>
        </w:tc>
        <w:tc>
          <w:tcPr>
            <w:tcW w:w="3372" w:type="dxa"/>
          </w:tcPr>
          <w:p w:rsidR="00E33BD5" w:rsidRPr="00E33BD5" w:rsidRDefault="00E33BD5" w:rsidP="00E33BD5">
            <w:pPr>
              <w:rPr>
                <w:rFonts w:cstheme="minorHAnsi"/>
                <w:sz w:val="24"/>
                <w:szCs w:val="24"/>
              </w:rPr>
            </w:pPr>
            <w:r w:rsidRPr="00E33BD5">
              <w:rPr>
                <w:rFonts w:cstheme="minorHAnsi"/>
                <w:sz w:val="24"/>
                <w:szCs w:val="24"/>
              </w:rPr>
              <w:t>Dallas Fort Worth International Airport has been a supporter of the Irving High School of Aviation from its inception (2012) by serving on the Task Force team, Advisory Board and providing resources, including field-based activities and speakers for the School of Aviation. Partner of the Year in</w:t>
            </w:r>
          </w:p>
        </w:tc>
      </w:tr>
    </w:tbl>
    <w:p w:rsidR="00E51805" w:rsidRPr="00A45272" w:rsidRDefault="00E51805" w:rsidP="00E51805">
      <w:pPr>
        <w:spacing w:after="0" w:line="240" w:lineRule="auto"/>
        <w:rPr>
          <w:rFonts w:ascii="Myriad Pro" w:hAnsi="Myriad Pro"/>
        </w:rPr>
      </w:pPr>
    </w:p>
    <w:p w:rsidR="00E51805" w:rsidRPr="00A45272" w:rsidRDefault="00E51805" w:rsidP="00E51805">
      <w:pPr>
        <w:spacing w:after="0" w:line="240" w:lineRule="auto"/>
        <w:rPr>
          <w:rFonts w:ascii="Myriad Pro" w:hAnsi="Myriad Pro"/>
        </w:rPr>
      </w:pPr>
    </w:p>
    <w:p w:rsidR="00A754A4" w:rsidRPr="00A45272" w:rsidRDefault="00A754A4" w:rsidP="00D74E2F">
      <w:pPr>
        <w:spacing w:after="0" w:line="240" w:lineRule="auto"/>
        <w:rPr>
          <w:rFonts w:ascii="Myriad Pro" w:hAnsi="Myriad Pro"/>
        </w:rPr>
      </w:pPr>
    </w:p>
    <w:p w:rsidR="009360C1" w:rsidRDefault="009360C1" w:rsidP="009522BF">
      <w:pPr>
        <w:pStyle w:val="ListParagraph"/>
        <w:numPr>
          <w:ilvl w:val="0"/>
          <w:numId w:val="20"/>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rsidR="00722285" w:rsidRPr="00876EE9" w:rsidRDefault="00A44CEC" w:rsidP="00722285">
      <w:pPr>
        <w:spacing w:after="0" w:line="240" w:lineRule="auto"/>
        <w:rPr>
          <w:rFonts w:cstheme="minorHAnsi"/>
          <w:sz w:val="24"/>
          <w:szCs w:val="24"/>
        </w:rPr>
      </w:pPr>
      <w:r w:rsidRPr="00876EE9">
        <w:rPr>
          <w:rFonts w:cstheme="minorHAnsi"/>
          <w:sz w:val="24"/>
          <w:szCs w:val="24"/>
        </w:rPr>
        <w:t xml:space="preserve">Irving Independent School District is located in Irving, </w:t>
      </w:r>
      <w:proofErr w:type="gramStart"/>
      <w:r w:rsidRPr="00876EE9">
        <w:rPr>
          <w:rFonts w:cstheme="minorHAnsi"/>
          <w:sz w:val="24"/>
          <w:szCs w:val="24"/>
        </w:rPr>
        <w:t>Texas,  and</w:t>
      </w:r>
      <w:proofErr w:type="gramEnd"/>
      <w:r w:rsidRPr="00876EE9">
        <w:rPr>
          <w:rFonts w:cstheme="minorHAnsi"/>
          <w:sz w:val="24"/>
          <w:szCs w:val="24"/>
        </w:rPr>
        <w:t xml:space="preserve"> is known as a “best kept secret” among parents, community partners, and business partners due to its location, size and breadth of educational opportunities available to students, which  prepares students for both college and career.  Career and Technical Education programs in Irving promote a rigorous and challenging sequence of courses that prepare students for the global workforce of the 21</w:t>
      </w:r>
      <w:r w:rsidRPr="00876EE9">
        <w:rPr>
          <w:rFonts w:cstheme="minorHAnsi"/>
          <w:sz w:val="24"/>
          <w:szCs w:val="24"/>
          <w:vertAlign w:val="superscript"/>
        </w:rPr>
        <w:t>st</w:t>
      </w:r>
      <w:r w:rsidRPr="00876EE9">
        <w:rPr>
          <w:rFonts w:cstheme="minorHAnsi"/>
          <w:sz w:val="24"/>
          <w:szCs w:val="24"/>
        </w:rPr>
        <w:t xml:space="preserve"> Century, which requires specialized skills and technical expertise along with advanced academic programs. The School of Aviation opened its doors to students in 2012 after spending more than a year working closely with industry partners, counselors, teachers, parents and </w:t>
      </w:r>
      <w:r w:rsidRPr="00876EE9">
        <w:rPr>
          <w:rFonts w:cstheme="minorHAnsi"/>
          <w:sz w:val="24"/>
          <w:szCs w:val="24"/>
        </w:rPr>
        <w:lastRenderedPageBreak/>
        <w:t>administrators who served as members of a Task Force, assigned with the responsibility of researching and developing a new STEM Academy for the Irving High School campus. Points of Pride include:</w:t>
      </w:r>
    </w:p>
    <w:p w:rsidR="00C14D55" w:rsidRPr="00876EE9" w:rsidRDefault="00C14D55" w:rsidP="00C14D55">
      <w:pPr>
        <w:pStyle w:val="ListParagraph"/>
        <w:numPr>
          <w:ilvl w:val="0"/>
          <w:numId w:val="19"/>
        </w:numPr>
        <w:spacing w:after="0"/>
        <w:rPr>
          <w:sz w:val="24"/>
          <w:szCs w:val="24"/>
        </w:rPr>
      </w:pPr>
      <w:r w:rsidRPr="00876EE9">
        <w:rPr>
          <w:sz w:val="24"/>
          <w:szCs w:val="24"/>
        </w:rPr>
        <w:t>Real-World Design Challenge Governor’s Cup (1</w:t>
      </w:r>
      <w:r w:rsidRPr="00876EE9">
        <w:rPr>
          <w:sz w:val="24"/>
          <w:szCs w:val="24"/>
          <w:vertAlign w:val="superscript"/>
        </w:rPr>
        <w:t>st</w:t>
      </w:r>
      <w:r w:rsidRPr="00876EE9">
        <w:rPr>
          <w:sz w:val="24"/>
          <w:szCs w:val="24"/>
        </w:rPr>
        <w:t xml:space="preserve"> Place State of Texas) 2018</w:t>
      </w:r>
    </w:p>
    <w:p w:rsidR="00C14D55" w:rsidRPr="00876EE9" w:rsidRDefault="00C14D55" w:rsidP="00C14D55">
      <w:pPr>
        <w:pStyle w:val="ListParagraph"/>
        <w:numPr>
          <w:ilvl w:val="0"/>
          <w:numId w:val="19"/>
        </w:numPr>
        <w:spacing w:after="0"/>
        <w:rPr>
          <w:sz w:val="24"/>
          <w:szCs w:val="24"/>
        </w:rPr>
      </w:pPr>
      <w:r w:rsidRPr="00876EE9">
        <w:rPr>
          <w:sz w:val="24"/>
          <w:szCs w:val="24"/>
        </w:rPr>
        <w:t>Real-World Design Challenge “Best New Team” National Finals</w:t>
      </w:r>
    </w:p>
    <w:p w:rsidR="00C14D55" w:rsidRPr="00876EE9" w:rsidRDefault="00C14D55" w:rsidP="00C14D55">
      <w:pPr>
        <w:pStyle w:val="ListParagraph"/>
        <w:numPr>
          <w:ilvl w:val="0"/>
          <w:numId w:val="19"/>
        </w:numPr>
        <w:spacing w:after="0"/>
        <w:rPr>
          <w:sz w:val="24"/>
          <w:szCs w:val="24"/>
        </w:rPr>
      </w:pPr>
      <w:r w:rsidRPr="00876EE9">
        <w:rPr>
          <w:sz w:val="24"/>
          <w:szCs w:val="24"/>
        </w:rPr>
        <w:t xml:space="preserve">Student receives $5000 Aircraft Owners and pilots Association Scholarship – </w:t>
      </w:r>
      <w:proofErr w:type="spellStart"/>
      <w:r w:rsidRPr="00876EE9">
        <w:rPr>
          <w:sz w:val="24"/>
          <w:szCs w:val="24"/>
        </w:rPr>
        <w:t>Yanelli</w:t>
      </w:r>
      <w:proofErr w:type="spellEnd"/>
      <w:r w:rsidRPr="00876EE9">
        <w:rPr>
          <w:sz w:val="24"/>
          <w:szCs w:val="24"/>
        </w:rPr>
        <w:t xml:space="preserve"> Escobar received the scholarship in 2017</w:t>
      </w:r>
    </w:p>
    <w:p w:rsidR="00C14D55" w:rsidRPr="00876EE9" w:rsidRDefault="00C14D55" w:rsidP="00C14D55">
      <w:pPr>
        <w:pStyle w:val="ListParagraph"/>
        <w:numPr>
          <w:ilvl w:val="0"/>
          <w:numId w:val="19"/>
        </w:numPr>
        <w:spacing w:after="0"/>
        <w:rPr>
          <w:sz w:val="24"/>
          <w:szCs w:val="24"/>
        </w:rPr>
      </w:pPr>
      <w:proofErr w:type="spellStart"/>
      <w:r w:rsidRPr="00876EE9">
        <w:rPr>
          <w:sz w:val="24"/>
          <w:szCs w:val="24"/>
        </w:rPr>
        <w:t>iCreate</w:t>
      </w:r>
      <w:proofErr w:type="spellEnd"/>
      <w:r w:rsidRPr="00876EE9">
        <w:rPr>
          <w:sz w:val="24"/>
          <w:szCs w:val="24"/>
        </w:rPr>
        <w:t xml:space="preserve"> Next Generation Showcase Aviation selected as Finalist in 2017, 2018</w:t>
      </w:r>
    </w:p>
    <w:p w:rsidR="00C14D55" w:rsidRPr="00876EE9" w:rsidRDefault="00C14D55" w:rsidP="00C14D55">
      <w:pPr>
        <w:pStyle w:val="ListParagraph"/>
        <w:numPr>
          <w:ilvl w:val="0"/>
          <w:numId w:val="19"/>
        </w:numPr>
        <w:spacing w:after="0"/>
        <w:rPr>
          <w:sz w:val="24"/>
          <w:szCs w:val="24"/>
        </w:rPr>
      </w:pPr>
      <w:r w:rsidRPr="00876EE9">
        <w:rPr>
          <w:sz w:val="24"/>
          <w:szCs w:val="24"/>
        </w:rPr>
        <w:t>8 School of Aviation Students inducted in the National Technical Honor Society 2018</w:t>
      </w:r>
    </w:p>
    <w:p w:rsidR="00C14D55" w:rsidRPr="00876EE9" w:rsidRDefault="00C14D55" w:rsidP="00C14D55">
      <w:pPr>
        <w:pStyle w:val="ListParagraph"/>
        <w:numPr>
          <w:ilvl w:val="0"/>
          <w:numId w:val="19"/>
        </w:numPr>
        <w:spacing w:after="0"/>
        <w:rPr>
          <w:sz w:val="24"/>
          <w:szCs w:val="24"/>
        </w:rPr>
      </w:pPr>
      <w:r w:rsidRPr="00876EE9">
        <w:rPr>
          <w:sz w:val="24"/>
          <w:szCs w:val="24"/>
        </w:rPr>
        <w:t>Skills USA State Finalists Aviation Tech 2017, 2018</w:t>
      </w:r>
    </w:p>
    <w:p w:rsidR="00C14D55" w:rsidRPr="00876EE9" w:rsidRDefault="00C14D55" w:rsidP="00C14D55">
      <w:pPr>
        <w:pStyle w:val="ListParagraph"/>
        <w:numPr>
          <w:ilvl w:val="0"/>
          <w:numId w:val="19"/>
        </w:numPr>
        <w:spacing w:after="0"/>
        <w:rPr>
          <w:sz w:val="24"/>
          <w:szCs w:val="24"/>
        </w:rPr>
      </w:pPr>
      <w:r w:rsidRPr="00876EE9">
        <w:rPr>
          <w:sz w:val="24"/>
          <w:szCs w:val="24"/>
        </w:rPr>
        <w:t>ACE Flight Camp (2012, 2013, 2014, 2015, 2016, 2017, 2018)</w:t>
      </w:r>
    </w:p>
    <w:p w:rsidR="00C14D55" w:rsidRPr="00876EE9" w:rsidRDefault="00C14D55" w:rsidP="00C14D55">
      <w:pPr>
        <w:pStyle w:val="ListParagraph"/>
        <w:numPr>
          <w:ilvl w:val="0"/>
          <w:numId w:val="19"/>
        </w:numPr>
        <w:spacing w:after="0"/>
        <w:rPr>
          <w:sz w:val="24"/>
          <w:szCs w:val="24"/>
        </w:rPr>
      </w:pPr>
      <w:r w:rsidRPr="00876EE9">
        <w:rPr>
          <w:sz w:val="24"/>
          <w:szCs w:val="24"/>
        </w:rPr>
        <w:t>DFW Transpiration EXO (2015, 2016, 2017, 2018)</w:t>
      </w:r>
    </w:p>
    <w:p w:rsidR="00C14D55" w:rsidRPr="00876EE9" w:rsidRDefault="00C14D55" w:rsidP="00C14D55">
      <w:pPr>
        <w:pStyle w:val="ListParagraph"/>
        <w:numPr>
          <w:ilvl w:val="0"/>
          <w:numId w:val="19"/>
        </w:numPr>
        <w:spacing w:after="0"/>
        <w:rPr>
          <w:sz w:val="24"/>
          <w:szCs w:val="24"/>
        </w:rPr>
      </w:pPr>
      <w:r w:rsidRPr="00876EE9">
        <w:rPr>
          <w:sz w:val="24"/>
          <w:szCs w:val="24"/>
        </w:rPr>
        <w:t>Al Brooks Named Teacher of the Year 2015 by Seidel Chapter of the Air Force Association</w:t>
      </w:r>
    </w:p>
    <w:p w:rsidR="001763B5" w:rsidRPr="00876EE9" w:rsidRDefault="00C14D55" w:rsidP="001763B5">
      <w:pPr>
        <w:pStyle w:val="ListParagraph"/>
        <w:numPr>
          <w:ilvl w:val="0"/>
          <w:numId w:val="19"/>
        </w:numPr>
        <w:spacing w:after="0" w:line="240" w:lineRule="auto"/>
        <w:rPr>
          <w:rFonts w:ascii="Myriad Pro" w:hAnsi="Myriad Pro"/>
          <w:sz w:val="24"/>
          <w:szCs w:val="24"/>
        </w:rPr>
      </w:pPr>
      <w:r w:rsidRPr="00876EE9">
        <w:rPr>
          <w:sz w:val="24"/>
          <w:szCs w:val="24"/>
        </w:rPr>
        <w:t xml:space="preserve">Wesley Taylor-Vincent National Finalist Redbird Oshkosh Flight Simulator </w:t>
      </w:r>
      <w:proofErr w:type="spellStart"/>
      <w:r w:rsidRPr="00876EE9">
        <w:rPr>
          <w:sz w:val="24"/>
          <w:szCs w:val="24"/>
        </w:rPr>
        <w:t>Competition</w:t>
      </w:r>
      <w:r w:rsidR="00A44CEC" w:rsidRPr="00876EE9">
        <w:rPr>
          <w:rFonts w:cstheme="minorHAnsi"/>
          <w:sz w:val="24"/>
          <w:szCs w:val="24"/>
        </w:rPr>
        <w:t>Real</w:t>
      </w:r>
      <w:proofErr w:type="spellEnd"/>
      <w:r w:rsidR="00A44CEC" w:rsidRPr="00876EE9">
        <w:rPr>
          <w:rFonts w:cstheme="minorHAnsi"/>
          <w:sz w:val="24"/>
          <w:szCs w:val="24"/>
        </w:rPr>
        <w:t>-</w:t>
      </w:r>
    </w:p>
    <w:p w:rsidR="0030506A" w:rsidRPr="00A44CEC" w:rsidRDefault="0030506A" w:rsidP="001763B5">
      <w:pPr>
        <w:pStyle w:val="ListParagraph"/>
        <w:spacing w:after="0" w:line="240" w:lineRule="auto"/>
        <w:rPr>
          <w:rFonts w:ascii="Myriad Pro" w:hAnsi="Myriad Pro"/>
        </w:rPr>
      </w:pPr>
    </w:p>
    <w:p w:rsidR="00A9511D" w:rsidRPr="00A45272" w:rsidRDefault="007C43B3" w:rsidP="00D74E2F">
      <w:pPr>
        <w:spacing w:after="0" w:line="240" w:lineRule="auto"/>
        <w:rPr>
          <w:rFonts w:ascii="Myriad Pro" w:hAnsi="Myriad Pro"/>
        </w:rPr>
      </w:pPr>
      <w:r w:rsidRPr="00A45272">
        <w:rPr>
          <w:rFonts w:ascii="Myriad Pro" w:hAnsi="Myriad Pro"/>
        </w:rPr>
        <w:t xml:space="preserve"> </w:t>
      </w:r>
    </w:p>
    <w:p w:rsidR="00A9511D" w:rsidRPr="00A45272" w:rsidRDefault="00A9511D" w:rsidP="00D74E2F">
      <w:pPr>
        <w:spacing w:after="0" w:line="240" w:lineRule="auto"/>
        <w:rPr>
          <w:rFonts w:ascii="Myriad Pro" w:hAnsi="Myriad Pro"/>
        </w:rPr>
      </w:pPr>
    </w:p>
    <w:p w:rsidR="00E51805" w:rsidRPr="00A45272" w:rsidRDefault="00E51805" w:rsidP="009522BF">
      <w:pPr>
        <w:pStyle w:val="ListParagraph"/>
        <w:numPr>
          <w:ilvl w:val="0"/>
          <w:numId w:val="20"/>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tc>
          <w:tcPr>
            <w:tcW w:w="2048" w:type="dxa"/>
          </w:tcPr>
          <w:p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30506A" w:rsidRPr="00946026">
        <w:tc>
          <w:tcPr>
            <w:tcW w:w="2048" w:type="dxa"/>
          </w:tcPr>
          <w:p w:rsidR="0030506A" w:rsidRPr="00946026" w:rsidRDefault="0030506A" w:rsidP="0030506A">
            <w:pPr>
              <w:rPr>
                <w:rFonts w:cstheme="minorHAnsi"/>
                <w:sz w:val="24"/>
                <w:szCs w:val="24"/>
              </w:rPr>
            </w:pPr>
            <w:r w:rsidRPr="00946026">
              <w:rPr>
                <w:rFonts w:cstheme="minorHAnsi"/>
                <w:sz w:val="24"/>
                <w:szCs w:val="24"/>
              </w:rPr>
              <w:t>Frontiers of Flight Museum</w:t>
            </w:r>
          </w:p>
          <w:p w:rsidR="0030506A" w:rsidRPr="00946026" w:rsidRDefault="0030506A" w:rsidP="0030506A">
            <w:pPr>
              <w:rPr>
                <w:rFonts w:cstheme="minorHAnsi"/>
                <w:sz w:val="24"/>
                <w:szCs w:val="24"/>
              </w:rPr>
            </w:pPr>
          </w:p>
          <w:p w:rsidR="0030506A" w:rsidRPr="00946026" w:rsidRDefault="0030506A" w:rsidP="0030506A">
            <w:pPr>
              <w:rPr>
                <w:rFonts w:cstheme="minorHAnsi"/>
                <w:sz w:val="24"/>
                <w:szCs w:val="24"/>
              </w:rPr>
            </w:pPr>
          </w:p>
        </w:tc>
        <w:tc>
          <w:tcPr>
            <w:tcW w:w="3956" w:type="dxa"/>
          </w:tcPr>
          <w:p w:rsidR="0030506A" w:rsidRPr="00946026" w:rsidRDefault="0030506A" w:rsidP="0030506A">
            <w:pPr>
              <w:rPr>
                <w:rFonts w:cstheme="minorHAnsi"/>
                <w:sz w:val="24"/>
                <w:szCs w:val="24"/>
              </w:rPr>
            </w:pPr>
            <w:r w:rsidRPr="00946026">
              <w:rPr>
                <w:rFonts w:cstheme="minorHAnsi"/>
                <w:sz w:val="24"/>
                <w:szCs w:val="24"/>
              </w:rPr>
              <w:t xml:space="preserve">The museum loaned the School of </w:t>
            </w:r>
            <w:proofErr w:type="gramStart"/>
            <w:r w:rsidRPr="00946026">
              <w:rPr>
                <w:rFonts w:cstheme="minorHAnsi"/>
                <w:sz w:val="24"/>
                <w:szCs w:val="24"/>
              </w:rPr>
              <w:t>Aviation  displays</w:t>
            </w:r>
            <w:proofErr w:type="gramEnd"/>
            <w:r w:rsidRPr="00946026">
              <w:rPr>
                <w:rFonts w:cstheme="minorHAnsi"/>
                <w:sz w:val="24"/>
                <w:szCs w:val="24"/>
              </w:rPr>
              <w:t xml:space="preserve"> and donated equipment for use by Aviation Academy students. The museum opens their doors annually for a field trip, allowing students to see the museum and learn about aviation history at no cost.</w:t>
            </w:r>
          </w:p>
        </w:tc>
        <w:tc>
          <w:tcPr>
            <w:tcW w:w="3487" w:type="dxa"/>
          </w:tcPr>
          <w:p w:rsidR="0030506A" w:rsidRPr="00946026" w:rsidRDefault="0030506A" w:rsidP="0030506A">
            <w:pPr>
              <w:rPr>
                <w:rFonts w:cstheme="minorHAnsi"/>
                <w:sz w:val="24"/>
                <w:szCs w:val="24"/>
              </w:rPr>
            </w:pPr>
            <w:r w:rsidRPr="00946026">
              <w:rPr>
                <w:rFonts w:cstheme="minorHAnsi"/>
                <w:sz w:val="24"/>
                <w:szCs w:val="24"/>
              </w:rPr>
              <w:t>The museum has worked with the Academy since 2012; teachers visited multiple locations and explained the purpose and vision of our program.</w:t>
            </w:r>
          </w:p>
        </w:tc>
      </w:tr>
      <w:tr w:rsidR="0030506A" w:rsidRPr="00946026">
        <w:tc>
          <w:tcPr>
            <w:tcW w:w="2048" w:type="dxa"/>
          </w:tcPr>
          <w:p w:rsidR="0030506A" w:rsidRPr="00946026" w:rsidRDefault="0030506A" w:rsidP="0030506A">
            <w:pPr>
              <w:rPr>
                <w:rFonts w:cstheme="minorHAnsi"/>
                <w:sz w:val="24"/>
                <w:szCs w:val="24"/>
              </w:rPr>
            </w:pPr>
            <w:r w:rsidRPr="00946026">
              <w:rPr>
                <w:rFonts w:cstheme="minorHAnsi"/>
                <w:sz w:val="24"/>
                <w:szCs w:val="24"/>
              </w:rPr>
              <w:t>ACE – Organization of Black Aerospace Professionals</w:t>
            </w:r>
          </w:p>
          <w:p w:rsidR="0030506A" w:rsidRPr="00946026" w:rsidRDefault="0030506A" w:rsidP="0030506A">
            <w:pPr>
              <w:rPr>
                <w:rFonts w:cstheme="minorHAnsi"/>
                <w:sz w:val="24"/>
                <w:szCs w:val="24"/>
              </w:rPr>
            </w:pPr>
          </w:p>
          <w:p w:rsidR="0030506A" w:rsidRPr="00946026" w:rsidRDefault="0030506A" w:rsidP="0030506A">
            <w:pPr>
              <w:rPr>
                <w:rFonts w:cstheme="minorHAnsi"/>
                <w:sz w:val="24"/>
                <w:szCs w:val="24"/>
              </w:rPr>
            </w:pPr>
          </w:p>
        </w:tc>
        <w:tc>
          <w:tcPr>
            <w:tcW w:w="3956" w:type="dxa"/>
          </w:tcPr>
          <w:p w:rsidR="0030506A" w:rsidRPr="00946026" w:rsidRDefault="0030506A" w:rsidP="0030506A">
            <w:pPr>
              <w:rPr>
                <w:rFonts w:cstheme="minorHAnsi"/>
                <w:sz w:val="24"/>
                <w:szCs w:val="24"/>
              </w:rPr>
            </w:pPr>
            <w:r w:rsidRPr="00946026">
              <w:rPr>
                <w:rFonts w:cstheme="minorHAnsi"/>
                <w:sz w:val="24"/>
                <w:szCs w:val="24"/>
              </w:rPr>
              <w:t xml:space="preserve">Through the help support of the ACE Foundation each year, an “End of Year” ACE Aviation camp is sponsored for all Aviation students. The students who attend this one-week camp, are exposed to several aviation facilities </w:t>
            </w:r>
            <w:r w:rsidRPr="00946026">
              <w:rPr>
                <w:rFonts w:cstheme="minorHAnsi"/>
                <w:sz w:val="24"/>
                <w:szCs w:val="24"/>
              </w:rPr>
              <w:lastRenderedPageBreak/>
              <w:t>and programs. The students are allowed a “behind the scenes” look at multiple facilities, including the DFW Grounds Operation Tower, and fire facilities at DFW airport. At the conclusion of the camp</w:t>
            </w:r>
            <w:r w:rsidR="00946026">
              <w:rPr>
                <w:rFonts w:cstheme="minorHAnsi"/>
                <w:sz w:val="24"/>
                <w:szCs w:val="24"/>
              </w:rPr>
              <w:t>,</w:t>
            </w:r>
            <w:r w:rsidRPr="00946026">
              <w:rPr>
                <w:rFonts w:cstheme="minorHAnsi"/>
                <w:sz w:val="24"/>
                <w:szCs w:val="24"/>
              </w:rPr>
              <w:t xml:space="preserve"> student students are offered a free orientation ride in a Cessna 172.  </w:t>
            </w:r>
          </w:p>
        </w:tc>
        <w:tc>
          <w:tcPr>
            <w:tcW w:w="3487" w:type="dxa"/>
          </w:tcPr>
          <w:p w:rsidR="0030506A" w:rsidRPr="00946026" w:rsidRDefault="0030506A" w:rsidP="0030506A">
            <w:pPr>
              <w:rPr>
                <w:rFonts w:cstheme="minorHAnsi"/>
                <w:sz w:val="24"/>
                <w:szCs w:val="24"/>
              </w:rPr>
            </w:pPr>
            <w:r w:rsidRPr="00946026">
              <w:rPr>
                <w:rFonts w:cstheme="minorHAnsi"/>
                <w:sz w:val="24"/>
                <w:szCs w:val="24"/>
              </w:rPr>
              <w:lastRenderedPageBreak/>
              <w:t xml:space="preserve">From the School of Aviation inception in 2012. Worked with the organization to provide students with relevant experiences through an ACE sponsored summer camp for </w:t>
            </w:r>
            <w:r w:rsidRPr="00946026">
              <w:rPr>
                <w:rFonts w:cstheme="minorHAnsi"/>
                <w:sz w:val="24"/>
                <w:szCs w:val="24"/>
              </w:rPr>
              <w:lastRenderedPageBreak/>
              <w:t>Aviation students. The camp has been offered each summer since 2012.</w:t>
            </w:r>
          </w:p>
        </w:tc>
      </w:tr>
      <w:tr w:rsidR="0030506A" w:rsidRPr="00946026">
        <w:tc>
          <w:tcPr>
            <w:tcW w:w="2048" w:type="dxa"/>
          </w:tcPr>
          <w:p w:rsidR="0030506A" w:rsidRPr="00946026" w:rsidRDefault="000D079A" w:rsidP="0030506A">
            <w:pPr>
              <w:rPr>
                <w:rFonts w:cstheme="minorHAnsi"/>
                <w:sz w:val="24"/>
                <w:szCs w:val="24"/>
              </w:rPr>
            </w:pPr>
            <w:r>
              <w:rPr>
                <w:rFonts w:cstheme="minorHAnsi"/>
                <w:sz w:val="24"/>
                <w:szCs w:val="24"/>
              </w:rPr>
              <w:t>Envoy</w:t>
            </w:r>
          </w:p>
        </w:tc>
        <w:tc>
          <w:tcPr>
            <w:tcW w:w="3956" w:type="dxa"/>
          </w:tcPr>
          <w:p w:rsidR="0030506A" w:rsidRPr="00946026" w:rsidRDefault="000E0830" w:rsidP="0030506A">
            <w:pPr>
              <w:rPr>
                <w:rFonts w:cstheme="minorHAnsi"/>
                <w:sz w:val="24"/>
                <w:szCs w:val="24"/>
              </w:rPr>
            </w:pPr>
            <w:r>
              <w:rPr>
                <w:color w:val="000000"/>
              </w:rPr>
              <w:t xml:space="preserve">Envoy pilots provide up-to-date information regarding the pilot profession. Through site visits and guest </w:t>
            </w:r>
            <w:proofErr w:type="gramStart"/>
            <w:r>
              <w:rPr>
                <w:color w:val="000000"/>
              </w:rPr>
              <w:t>speakers</w:t>
            </w:r>
            <w:proofErr w:type="gramEnd"/>
            <w:r>
              <w:rPr>
                <w:color w:val="000000"/>
              </w:rPr>
              <w:t xml:space="preserve"> students are exposed to industry standards and practices. Envoy has been an industry partner for the past two years serving on the School of Aviation Science Advisory Board. For the past two years Envoy has extended opportunities to the students in The School of Aviation Science to experience the aviation field through the eyes of pilots as guest speakers in the classroom.</w:t>
            </w:r>
          </w:p>
        </w:tc>
        <w:tc>
          <w:tcPr>
            <w:tcW w:w="3487" w:type="dxa"/>
          </w:tcPr>
          <w:p w:rsidR="0030506A" w:rsidRPr="00946026" w:rsidRDefault="000E0830" w:rsidP="0030506A">
            <w:pPr>
              <w:rPr>
                <w:rFonts w:cstheme="minorHAnsi"/>
                <w:sz w:val="24"/>
                <w:szCs w:val="24"/>
              </w:rPr>
            </w:pPr>
            <w:r>
              <w:rPr>
                <w:rFonts w:cstheme="minorHAnsi"/>
                <w:sz w:val="24"/>
                <w:szCs w:val="24"/>
              </w:rPr>
              <w:t>Envoy is owned by American Airlines and is the largest regional carrier for American Airlines. Envoy has been a partner for 6 years and has recently agreed to become The School of Aviation Science</w:t>
            </w:r>
            <w:r w:rsidR="00CE7493">
              <w:rPr>
                <w:rFonts w:cstheme="minorHAnsi"/>
                <w:sz w:val="24"/>
                <w:szCs w:val="24"/>
              </w:rPr>
              <w:t xml:space="preserve">s PREMIER PARTNER. This partnership will increase the advantages for both maintenance and flight, by allowing more hands-on experiences and internships at the Dallas-Ft Worth facilities. </w:t>
            </w:r>
          </w:p>
        </w:tc>
      </w:tr>
    </w:tbl>
    <w:p w:rsidR="00E51805" w:rsidRPr="00946026" w:rsidRDefault="00E51805" w:rsidP="00E51805">
      <w:pPr>
        <w:spacing w:after="0" w:line="240" w:lineRule="auto"/>
        <w:rPr>
          <w:rFonts w:cstheme="minorHAnsi"/>
          <w:sz w:val="24"/>
          <w:szCs w:val="24"/>
        </w:rPr>
      </w:pPr>
    </w:p>
    <w:p w:rsidR="00757B35" w:rsidRPr="00946026" w:rsidRDefault="00E51805" w:rsidP="00D74E2F">
      <w:pPr>
        <w:spacing w:after="0" w:line="240" w:lineRule="auto"/>
        <w:rPr>
          <w:rFonts w:cstheme="minorHAnsi"/>
          <w:sz w:val="24"/>
          <w:szCs w:val="24"/>
        </w:rPr>
      </w:pPr>
      <w:r w:rsidRPr="00946026">
        <w:rPr>
          <w:rFonts w:cstheme="minorHAnsi"/>
          <w:sz w:val="24"/>
          <w:szCs w:val="24"/>
        </w:rPr>
        <w:t xml:space="preserve"> </w:t>
      </w:r>
      <w:r w:rsidR="00D74E2F" w:rsidRPr="00946026">
        <w:rPr>
          <w:rFonts w:cstheme="minorHAnsi"/>
          <w:b/>
          <w:sz w:val="24"/>
          <w:szCs w:val="24"/>
        </w:rPr>
        <w:br w:type="page"/>
      </w:r>
    </w:p>
    <w:p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rsidR="00457582" w:rsidRDefault="00457582" w:rsidP="00D74E2F">
      <w:pPr>
        <w:spacing w:after="0" w:line="240" w:lineRule="auto"/>
        <w:rPr>
          <w:rFonts w:ascii="Myriad Pro" w:hAnsi="Myriad Pro"/>
        </w:rPr>
      </w:pPr>
    </w:p>
    <w:p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23" w:history="1">
        <w:r w:rsidR="00DA2438" w:rsidRPr="0000415A">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rsidR="009360C1" w:rsidRPr="00A45272" w:rsidRDefault="009360C1" w:rsidP="00D74E2F">
      <w:pPr>
        <w:spacing w:after="0" w:line="240" w:lineRule="auto"/>
        <w:rPr>
          <w:rFonts w:ascii="Myriad Pro" w:hAnsi="Myriad Pro"/>
        </w:rPr>
      </w:pPr>
      <w:r w:rsidRPr="00A45272">
        <w:rPr>
          <w:rFonts w:ascii="Myriad Pro" w:hAnsi="Myriad Pro"/>
        </w:rPr>
        <w:t xml:space="preserve">Thank you for completing this application! </w:t>
      </w:r>
      <w:r w:rsidR="00096FFF" w:rsidRPr="00096FFF">
        <w:rPr>
          <w:rFonts w:ascii="Myriad Pro" w:hAnsi="Myriad Pro"/>
        </w:rPr>
        <w:t>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w:t>
      </w:r>
      <w:r w:rsidR="0082759D">
        <w:rPr>
          <w:rFonts w:ascii="Myriad Pro" w:hAnsi="Myriad Pro"/>
        </w:rPr>
        <w:t>2</w:t>
      </w:r>
      <w:r w:rsidR="00457582" w:rsidRPr="00096FFF">
        <w:rPr>
          <w:rFonts w:ascii="Myriad Pro" w:hAnsi="Myriad Pro"/>
        </w:rPr>
        <w:t>, 201</w:t>
      </w:r>
      <w:r w:rsidR="0082759D">
        <w:rPr>
          <w:rFonts w:ascii="Myriad Pro" w:hAnsi="Myriad Pro"/>
        </w:rPr>
        <w:t>9</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w:t>
      </w:r>
      <w:r w:rsidR="00C22A2E">
        <w:rPr>
          <w:rFonts w:ascii="Myriad Pro" w:hAnsi="Myriad Pro"/>
        </w:rPr>
        <w:t>learner</w:t>
      </w:r>
      <w:r w:rsidR="00C22A2E" w:rsidRPr="00A45272">
        <w:rPr>
          <w:rFonts w:ascii="Myriad Pro" w:hAnsi="Myriad Pro"/>
        </w:rPr>
        <w:t xml:space="preserve"> </w:t>
      </w:r>
      <w:r w:rsidR="00ED3FC7" w:rsidRPr="00A45272">
        <w:rPr>
          <w:rFonts w:ascii="Myriad Pro" w:hAnsi="Myriad Pro"/>
        </w:rPr>
        <w:t>success.</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rsidR="00D74E2F" w:rsidRPr="00A45272" w:rsidRDefault="00D74E2F" w:rsidP="00D74E2F">
      <w:pPr>
        <w:spacing w:after="0" w:line="240" w:lineRule="auto"/>
        <w:rPr>
          <w:rFonts w:ascii="Myriad Pro" w:hAnsi="Myriad Pro"/>
        </w:rPr>
      </w:pPr>
    </w:p>
    <w:p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4" w:history="1">
        <w:r w:rsidR="00A024AB" w:rsidRPr="00A45272">
          <w:rPr>
            <w:rStyle w:val="Hyperlink"/>
            <w:rFonts w:ascii="Myriad Pro" w:hAnsi="Myriad Pro"/>
          </w:rPr>
          <w:t>awards@careertech.org</w:t>
        </w:r>
      </w:hyperlink>
      <w:r w:rsidR="00A024AB" w:rsidRPr="00A45272">
        <w:rPr>
          <w:rFonts w:ascii="Myriad Pro" w:hAnsi="Myriad Pro"/>
        </w:rPr>
        <w:t xml:space="preserve">. </w:t>
      </w:r>
    </w:p>
    <w:p w:rsidR="003A7224" w:rsidRPr="00A45272" w:rsidRDefault="003A7224" w:rsidP="00D74E2F">
      <w:pPr>
        <w:spacing w:after="0" w:line="240" w:lineRule="auto"/>
        <w:rPr>
          <w:rFonts w:ascii="Myriad Pro" w:hAnsi="Myriad Pro"/>
        </w:rPr>
      </w:pPr>
    </w:p>
    <w:sectPr w:rsidR="003A7224" w:rsidRPr="00A45272" w:rsidSect="00DE0BA8">
      <w:headerReference w:type="default" r:id="rId25"/>
      <w:footerReference w:type="default" r:id="rId26"/>
      <w:headerReference w:type="first" r:id="rId2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74C" w:rsidRDefault="0012174C" w:rsidP="00716A7F">
      <w:pPr>
        <w:spacing w:after="0" w:line="240" w:lineRule="auto"/>
      </w:pPr>
      <w:r>
        <w:separator/>
      </w:r>
    </w:p>
  </w:endnote>
  <w:endnote w:type="continuationSeparator" w:id="0">
    <w:p w:rsidR="0012174C" w:rsidRDefault="0012174C"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020396"/>
      <w:docPartObj>
        <w:docPartGallery w:val="Page Numbers (Bottom of Page)"/>
        <w:docPartUnique/>
      </w:docPartObj>
    </w:sdtPr>
    <w:sdtEndPr>
      <w:rPr>
        <w:noProof/>
      </w:rPr>
    </w:sdtEndPr>
    <w:sdtContent>
      <w:p w:rsidR="00060ABA" w:rsidRDefault="00060ABA">
        <w:pPr>
          <w:pStyle w:val="Footer"/>
          <w:jc w:val="right"/>
        </w:pPr>
        <w:r>
          <w:rPr>
            <w:noProof/>
          </w:rPr>
          <w:fldChar w:fldCharType="begin"/>
        </w:r>
        <w:r>
          <w:rPr>
            <w:noProof/>
          </w:rPr>
          <w:instrText xml:space="preserve"> PAGE   \* MERGEFORMAT </w:instrText>
        </w:r>
        <w:r>
          <w:rPr>
            <w:noProof/>
          </w:rPr>
          <w:fldChar w:fldCharType="separate"/>
        </w:r>
        <w:r>
          <w:rPr>
            <w:noProof/>
          </w:rPr>
          <w:t>13</w:t>
        </w:r>
        <w:r>
          <w:rPr>
            <w:noProof/>
          </w:rPr>
          <w:fldChar w:fldCharType="end"/>
        </w:r>
      </w:p>
    </w:sdtContent>
  </w:sdt>
  <w:p w:rsidR="00060ABA" w:rsidRDefault="00060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74C" w:rsidRDefault="0012174C" w:rsidP="00716A7F">
      <w:pPr>
        <w:spacing w:after="0" w:line="240" w:lineRule="auto"/>
      </w:pPr>
      <w:r>
        <w:separator/>
      </w:r>
    </w:p>
  </w:footnote>
  <w:footnote w:type="continuationSeparator" w:id="0">
    <w:p w:rsidR="0012174C" w:rsidRDefault="0012174C"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ABA" w:rsidRDefault="00060ABA"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ABA" w:rsidRDefault="00060ABA"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A44AD"/>
    <w:multiLevelType w:val="hybridMultilevel"/>
    <w:tmpl w:val="DD9E957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05833A5"/>
    <w:multiLevelType w:val="hybridMultilevel"/>
    <w:tmpl w:val="11EC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3573495"/>
    <w:multiLevelType w:val="hybridMultilevel"/>
    <w:tmpl w:val="0A5A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F4CD4"/>
    <w:multiLevelType w:val="hybridMultilevel"/>
    <w:tmpl w:val="755003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393E2C"/>
    <w:multiLevelType w:val="hybridMultilevel"/>
    <w:tmpl w:val="72EAEC6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3"/>
  </w:num>
  <w:num w:numId="5">
    <w:abstractNumId w:val="4"/>
  </w:num>
  <w:num w:numId="6">
    <w:abstractNumId w:val="1"/>
  </w:num>
  <w:num w:numId="7">
    <w:abstractNumId w:val="7"/>
  </w:num>
  <w:num w:numId="8">
    <w:abstractNumId w:val="11"/>
  </w:num>
  <w:num w:numId="9">
    <w:abstractNumId w:val="3"/>
  </w:num>
  <w:num w:numId="10">
    <w:abstractNumId w:val="0"/>
  </w:num>
  <w:num w:numId="11">
    <w:abstractNumId w:val="10"/>
  </w:num>
  <w:num w:numId="12">
    <w:abstractNumId w:val="19"/>
  </w:num>
  <w:num w:numId="13">
    <w:abstractNumId w:val="5"/>
  </w:num>
  <w:num w:numId="14">
    <w:abstractNumId w:val="12"/>
  </w:num>
  <w:num w:numId="15">
    <w:abstractNumId w:val="15"/>
  </w:num>
  <w:num w:numId="16">
    <w:abstractNumId w:val="2"/>
  </w:num>
  <w:num w:numId="17">
    <w:abstractNumId w:val="6"/>
  </w:num>
  <w:num w:numId="18">
    <w:abstractNumId w:val="8"/>
  </w:num>
  <w:num w:numId="19">
    <w:abstractNumId w:val="14"/>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15"/>
    <w:rsid w:val="0000415A"/>
    <w:rsid w:val="00004A95"/>
    <w:rsid w:val="0001417F"/>
    <w:rsid w:val="00015AF7"/>
    <w:rsid w:val="00023316"/>
    <w:rsid w:val="00034DFA"/>
    <w:rsid w:val="00035BB2"/>
    <w:rsid w:val="00041A3F"/>
    <w:rsid w:val="00042FB2"/>
    <w:rsid w:val="0004482D"/>
    <w:rsid w:val="00046F73"/>
    <w:rsid w:val="00053D79"/>
    <w:rsid w:val="00057507"/>
    <w:rsid w:val="00060ABA"/>
    <w:rsid w:val="0006110E"/>
    <w:rsid w:val="000614F2"/>
    <w:rsid w:val="00062F60"/>
    <w:rsid w:val="00063591"/>
    <w:rsid w:val="00064C94"/>
    <w:rsid w:val="00067510"/>
    <w:rsid w:val="000732E0"/>
    <w:rsid w:val="0008165F"/>
    <w:rsid w:val="0008226F"/>
    <w:rsid w:val="000913CC"/>
    <w:rsid w:val="00091555"/>
    <w:rsid w:val="0009687C"/>
    <w:rsid w:val="00096FFF"/>
    <w:rsid w:val="000A3D73"/>
    <w:rsid w:val="000A54DF"/>
    <w:rsid w:val="000B1B72"/>
    <w:rsid w:val="000B1BA3"/>
    <w:rsid w:val="000B28B3"/>
    <w:rsid w:val="000B47DE"/>
    <w:rsid w:val="000B4817"/>
    <w:rsid w:val="000B580C"/>
    <w:rsid w:val="000B7607"/>
    <w:rsid w:val="000D079A"/>
    <w:rsid w:val="000E0830"/>
    <w:rsid w:val="000E1010"/>
    <w:rsid w:val="000E63B6"/>
    <w:rsid w:val="000E63DE"/>
    <w:rsid w:val="000F14E7"/>
    <w:rsid w:val="000F228C"/>
    <w:rsid w:val="000F235E"/>
    <w:rsid w:val="000F34D2"/>
    <w:rsid w:val="000F6E28"/>
    <w:rsid w:val="0012052E"/>
    <w:rsid w:val="0012174C"/>
    <w:rsid w:val="001225DE"/>
    <w:rsid w:val="001264CE"/>
    <w:rsid w:val="0012690F"/>
    <w:rsid w:val="00126F5D"/>
    <w:rsid w:val="00127E89"/>
    <w:rsid w:val="0013191C"/>
    <w:rsid w:val="00132390"/>
    <w:rsid w:val="001477F0"/>
    <w:rsid w:val="00152124"/>
    <w:rsid w:val="00157C6F"/>
    <w:rsid w:val="00161C9D"/>
    <w:rsid w:val="00172440"/>
    <w:rsid w:val="00174264"/>
    <w:rsid w:val="0017467B"/>
    <w:rsid w:val="00175455"/>
    <w:rsid w:val="0017624D"/>
    <w:rsid w:val="001763B5"/>
    <w:rsid w:val="00182B53"/>
    <w:rsid w:val="00190737"/>
    <w:rsid w:val="001A0840"/>
    <w:rsid w:val="001A4880"/>
    <w:rsid w:val="001A4A95"/>
    <w:rsid w:val="001B625A"/>
    <w:rsid w:val="001B6D53"/>
    <w:rsid w:val="001C2AA8"/>
    <w:rsid w:val="001C6022"/>
    <w:rsid w:val="001D295A"/>
    <w:rsid w:val="001D2A42"/>
    <w:rsid w:val="001E21B1"/>
    <w:rsid w:val="001E5CBD"/>
    <w:rsid w:val="001E6CDF"/>
    <w:rsid w:val="001F01D2"/>
    <w:rsid w:val="001F28CA"/>
    <w:rsid w:val="001F4921"/>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0837"/>
    <w:rsid w:val="00291F0C"/>
    <w:rsid w:val="00292214"/>
    <w:rsid w:val="002924E6"/>
    <w:rsid w:val="002966F3"/>
    <w:rsid w:val="002968E2"/>
    <w:rsid w:val="002A0FBC"/>
    <w:rsid w:val="002B1C95"/>
    <w:rsid w:val="002B26FA"/>
    <w:rsid w:val="002B6E63"/>
    <w:rsid w:val="002C2B6B"/>
    <w:rsid w:val="002C3FF7"/>
    <w:rsid w:val="002D0943"/>
    <w:rsid w:val="002D5033"/>
    <w:rsid w:val="002E3E92"/>
    <w:rsid w:val="002F0F30"/>
    <w:rsid w:val="0030506A"/>
    <w:rsid w:val="0031627A"/>
    <w:rsid w:val="003165F1"/>
    <w:rsid w:val="00323B7B"/>
    <w:rsid w:val="003262E0"/>
    <w:rsid w:val="00332786"/>
    <w:rsid w:val="00332EB8"/>
    <w:rsid w:val="00340995"/>
    <w:rsid w:val="00342375"/>
    <w:rsid w:val="00342ADE"/>
    <w:rsid w:val="00343202"/>
    <w:rsid w:val="00344BC2"/>
    <w:rsid w:val="003519B1"/>
    <w:rsid w:val="00351D2B"/>
    <w:rsid w:val="003601CC"/>
    <w:rsid w:val="00362D61"/>
    <w:rsid w:val="00364411"/>
    <w:rsid w:val="00364487"/>
    <w:rsid w:val="003644A4"/>
    <w:rsid w:val="00365E0F"/>
    <w:rsid w:val="00366887"/>
    <w:rsid w:val="00372192"/>
    <w:rsid w:val="00373C35"/>
    <w:rsid w:val="00383099"/>
    <w:rsid w:val="0039503D"/>
    <w:rsid w:val="003A2587"/>
    <w:rsid w:val="003A2D0C"/>
    <w:rsid w:val="003A3286"/>
    <w:rsid w:val="003A7224"/>
    <w:rsid w:val="003B2C5A"/>
    <w:rsid w:val="003B2CD0"/>
    <w:rsid w:val="003C1B0A"/>
    <w:rsid w:val="003C4F6D"/>
    <w:rsid w:val="003C51B3"/>
    <w:rsid w:val="003C7014"/>
    <w:rsid w:val="003D1D83"/>
    <w:rsid w:val="003E2D4D"/>
    <w:rsid w:val="003E30C5"/>
    <w:rsid w:val="003E63BE"/>
    <w:rsid w:val="003E787C"/>
    <w:rsid w:val="003F2F7A"/>
    <w:rsid w:val="003F4C73"/>
    <w:rsid w:val="004314BD"/>
    <w:rsid w:val="00431C2F"/>
    <w:rsid w:val="00433CB4"/>
    <w:rsid w:val="00435090"/>
    <w:rsid w:val="00447663"/>
    <w:rsid w:val="004511F7"/>
    <w:rsid w:val="004512D5"/>
    <w:rsid w:val="00457582"/>
    <w:rsid w:val="004618D7"/>
    <w:rsid w:val="00466D09"/>
    <w:rsid w:val="00473A35"/>
    <w:rsid w:val="004828C5"/>
    <w:rsid w:val="004944CE"/>
    <w:rsid w:val="004A01FC"/>
    <w:rsid w:val="004A0CF4"/>
    <w:rsid w:val="004A3CA1"/>
    <w:rsid w:val="004B1C5C"/>
    <w:rsid w:val="004B4115"/>
    <w:rsid w:val="004B72B4"/>
    <w:rsid w:val="004C1DF5"/>
    <w:rsid w:val="004C693F"/>
    <w:rsid w:val="004D7D93"/>
    <w:rsid w:val="004E378E"/>
    <w:rsid w:val="004E48A6"/>
    <w:rsid w:val="004F3C72"/>
    <w:rsid w:val="004F6120"/>
    <w:rsid w:val="0050438B"/>
    <w:rsid w:val="00504C3E"/>
    <w:rsid w:val="0051037B"/>
    <w:rsid w:val="00511E03"/>
    <w:rsid w:val="00512A35"/>
    <w:rsid w:val="0052059F"/>
    <w:rsid w:val="00555328"/>
    <w:rsid w:val="00560C4C"/>
    <w:rsid w:val="00562384"/>
    <w:rsid w:val="00564291"/>
    <w:rsid w:val="00564A37"/>
    <w:rsid w:val="00567E70"/>
    <w:rsid w:val="00574B20"/>
    <w:rsid w:val="005816D3"/>
    <w:rsid w:val="00581741"/>
    <w:rsid w:val="0058196C"/>
    <w:rsid w:val="00583AF6"/>
    <w:rsid w:val="00584780"/>
    <w:rsid w:val="0058496D"/>
    <w:rsid w:val="00590B7D"/>
    <w:rsid w:val="00590B99"/>
    <w:rsid w:val="00592A57"/>
    <w:rsid w:val="005975E3"/>
    <w:rsid w:val="00597DB0"/>
    <w:rsid w:val="005A0B72"/>
    <w:rsid w:val="005A6A7A"/>
    <w:rsid w:val="005A7CF2"/>
    <w:rsid w:val="005B0124"/>
    <w:rsid w:val="005C380B"/>
    <w:rsid w:val="005C3D9A"/>
    <w:rsid w:val="005C60DA"/>
    <w:rsid w:val="005E5FCA"/>
    <w:rsid w:val="005F02F3"/>
    <w:rsid w:val="005F09A0"/>
    <w:rsid w:val="005F79AC"/>
    <w:rsid w:val="006014C4"/>
    <w:rsid w:val="00603EE9"/>
    <w:rsid w:val="00605527"/>
    <w:rsid w:val="0061503A"/>
    <w:rsid w:val="006219A9"/>
    <w:rsid w:val="00625EEF"/>
    <w:rsid w:val="00627E9D"/>
    <w:rsid w:val="006311BA"/>
    <w:rsid w:val="00633FEA"/>
    <w:rsid w:val="00637DF4"/>
    <w:rsid w:val="0064067D"/>
    <w:rsid w:val="00647324"/>
    <w:rsid w:val="00647AA2"/>
    <w:rsid w:val="00647C0F"/>
    <w:rsid w:val="00650C16"/>
    <w:rsid w:val="00660FE3"/>
    <w:rsid w:val="006625D8"/>
    <w:rsid w:val="00665384"/>
    <w:rsid w:val="00667633"/>
    <w:rsid w:val="006700C4"/>
    <w:rsid w:val="00671A74"/>
    <w:rsid w:val="00671BD4"/>
    <w:rsid w:val="006746E9"/>
    <w:rsid w:val="00685615"/>
    <w:rsid w:val="00685C65"/>
    <w:rsid w:val="00690BA3"/>
    <w:rsid w:val="00691EC8"/>
    <w:rsid w:val="0069712D"/>
    <w:rsid w:val="006A1C05"/>
    <w:rsid w:val="006A2E50"/>
    <w:rsid w:val="006A6002"/>
    <w:rsid w:val="006B363F"/>
    <w:rsid w:val="006C25EB"/>
    <w:rsid w:val="006C3E44"/>
    <w:rsid w:val="006D0D83"/>
    <w:rsid w:val="006E1DE0"/>
    <w:rsid w:val="006E22B7"/>
    <w:rsid w:val="006E7D3C"/>
    <w:rsid w:val="006F101A"/>
    <w:rsid w:val="006F4FE1"/>
    <w:rsid w:val="0071170D"/>
    <w:rsid w:val="00716A7F"/>
    <w:rsid w:val="00722285"/>
    <w:rsid w:val="007251E2"/>
    <w:rsid w:val="007271C6"/>
    <w:rsid w:val="00735A8A"/>
    <w:rsid w:val="007450B2"/>
    <w:rsid w:val="007465E8"/>
    <w:rsid w:val="00757B35"/>
    <w:rsid w:val="00767FDF"/>
    <w:rsid w:val="00772EF0"/>
    <w:rsid w:val="007737FD"/>
    <w:rsid w:val="0077524E"/>
    <w:rsid w:val="00776C9A"/>
    <w:rsid w:val="00782A24"/>
    <w:rsid w:val="00783487"/>
    <w:rsid w:val="00783926"/>
    <w:rsid w:val="00794604"/>
    <w:rsid w:val="00795873"/>
    <w:rsid w:val="007A27E0"/>
    <w:rsid w:val="007A4C8D"/>
    <w:rsid w:val="007B2071"/>
    <w:rsid w:val="007B3ED4"/>
    <w:rsid w:val="007B6895"/>
    <w:rsid w:val="007C1FC6"/>
    <w:rsid w:val="007C229D"/>
    <w:rsid w:val="007C33B1"/>
    <w:rsid w:val="007C342B"/>
    <w:rsid w:val="007C43B3"/>
    <w:rsid w:val="007C677E"/>
    <w:rsid w:val="007D151A"/>
    <w:rsid w:val="007D5EB8"/>
    <w:rsid w:val="007E7140"/>
    <w:rsid w:val="00801432"/>
    <w:rsid w:val="008067E0"/>
    <w:rsid w:val="008100A5"/>
    <w:rsid w:val="00824DCC"/>
    <w:rsid w:val="008258A4"/>
    <w:rsid w:val="0082759D"/>
    <w:rsid w:val="00832D7C"/>
    <w:rsid w:val="00856B26"/>
    <w:rsid w:val="00856BC4"/>
    <w:rsid w:val="00861DE7"/>
    <w:rsid w:val="008642A8"/>
    <w:rsid w:val="008669A4"/>
    <w:rsid w:val="00866F9F"/>
    <w:rsid w:val="00870E79"/>
    <w:rsid w:val="00871149"/>
    <w:rsid w:val="00875428"/>
    <w:rsid w:val="008761CB"/>
    <w:rsid w:val="008769E4"/>
    <w:rsid w:val="00876EE9"/>
    <w:rsid w:val="0088325D"/>
    <w:rsid w:val="0088398F"/>
    <w:rsid w:val="00883F75"/>
    <w:rsid w:val="008918E9"/>
    <w:rsid w:val="00891904"/>
    <w:rsid w:val="008A7865"/>
    <w:rsid w:val="008B4A9A"/>
    <w:rsid w:val="008B5475"/>
    <w:rsid w:val="008C49D5"/>
    <w:rsid w:val="008C694A"/>
    <w:rsid w:val="008D5D9B"/>
    <w:rsid w:val="008E1973"/>
    <w:rsid w:val="008E4838"/>
    <w:rsid w:val="008E7BC3"/>
    <w:rsid w:val="009019A8"/>
    <w:rsid w:val="00907F22"/>
    <w:rsid w:val="00916A33"/>
    <w:rsid w:val="00921A97"/>
    <w:rsid w:val="009307CC"/>
    <w:rsid w:val="009335C2"/>
    <w:rsid w:val="00933687"/>
    <w:rsid w:val="00935D35"/>
    <w:rsid w:val="009360C1"/>
    <w:rsid w:val="00936A0C"/>
    <w:rsid w:val="0094258B"/>
    <w:rsid w:val="00946026"/>
    <w:rsid w:val="00950EA6"/>
    <w:rsid w:val="009522BF"/>
    <w:rsid w:val="00961108"/>
    <w:rsid w:val="00965ED0"/>
    <w:rsid w:val="009673F5"/>
    <w:rsid w:val="009760D0"/>
    <w:rsid w:val="009776AB"/>
    <w:rsid w:val="00990ADB"/>
    <w:rsid w:val="00991097"/>
    <w:rsid w:val="00991C29"/>
    <w:rsid w:val="0099518F"/>
    <w:rsid w:val="00996EED"/>
    <w:rsid w:val="009A4071"/>
    <w:rsid w:val="009A72C1"/>
    <w:rsid w:val="009B099D"/>
    <w:rsid w:val="009B09E2"/>
    <w:rsid w:val="009B610A"/>
    <w:rsid w:val="009C0739"/>
    <w:rsid w:val="009D026D"/>
    <w:rsid w:val="009D4A6E"/>
    <w:rsid w:val="009E06BF"/>
    <w:rsid w:val="009F0F07"/>
    <w:rsid w:val="009F3665"/>
    <w:rsid w:val="009F36B2"/>
    <w:rsid w:val="00A024AB"/>
    <w:rsid w:val="00A107F4"/>
    <w:rsid w:val="00A14BEB"/>
    <w:rsid w:val="00A224C0"/>
    <w:rsid w:val="00A26682"/>
    <w:rsid w:val="00A323F3"/>
    <w:rsid w:val="00A33C73"/>
    <w:rsid w:val="00A33FE6"/>
    <w:rsid w:val="00A34EA3"/>
    <w:rsid w:val="00A402AB"/>
    <w:rsid w:val="00A41DEF"/>
    <w:rsid w:val="00A44CEC"/>
    <w:rsid w:val="00A45272"/>
    <w:rsid w:val="00A5489B"/>
    <w:rsid w:val="00A54C31"/>
    <w:rsid w:val="00A6450C"/>
    <w:rsid w:val="00A72442"/>
    <w:rsid w:val="00A754A4"/>
    <w:rsid w:val="00A81956"/>
    <w:rsid w:val="00A83409"/>
    <w:rsid w:val="00A851C8"/>
    <w:rsid w:val="00A86192"/>
    <w:rsid w:val="00A93859"/>
    <w:rsid w:val="00A9511D"/>
    <w:rsid w:val="00A96109"/>
    <w:rsid w:val="00A96DC3"/>
    <w:rsid w:val="00A96F46"/>
    <w:rsid w:val="00A97335"/>
    <w:rsid w:val="00A97DCB"/>
    <w:rsid w:val="00AA1C45"/>
    <w:rsid w:val="00AA3A5D"/>
    <w:rsid w:val="00AA527C"/>
    <w:rsid w:val="00AB0B1C"/>
    <w:rsid w:val="00AB21CC"/>
    <w:rsid w:val="00AB7907"/>
    <w:rsid w:val="00AB7DE9"/>
    <w:rsid w:val="00AB7FFD"/>
    <w:rsid w:val="00AC0651"/>
    <w:rsid w:val="00AD0F53"/>
    <w:rsid w:val="00AD3A09"/>
    <w:rsid w:val="00AD3E01"/>
    <w:rsid w:val="00AD5233"/>
    <w:rsid w:val="00AE328E"/>
    <w:rsid w:val="00AF1BA0"/>
    <w:rsid w:val="00AF4BAB"/>
    <w:rsid w:val="00B03082"/>
    <w:rsid w:val="00B0335B"/>
    <w:rsid w:val="00B04B2C"/>
    <w:rsid w:val="00B159FD"/>
    <w:rsid w:val="00B17563"/>
    <w:rsid w:val="00B17654"/>
    <w:rsid w:val="00B2185E"/>
    <w:rsid w:val="00B263AB"/>
    <w:rsid w:val="00B2702A"/>
    <w:rsid w:val="00B30A12"/>
    <w:rsid w:val="00B37977"/>
    <w:rsid w:val="00B50C49"/>
    <w:rsid w:val="00B51CF0"/>
    <w:rsid w:val="00B6090F"/>
    <w:rsid w:val="00B61643"/>
    <w:rsid w:val="00B6466F"/>
    <w:rsid w:val="00B7362E"/>
    <w:rsid w:val="00B73930"/>
    <w:rsid w:val="00B92164"/>
    <w:rsid w:val="00B92718"/>
    <w:rsid w:val="00B94251"/>
    <w:rsid w:val="00BA3426"/>
    <w:rsid w:val="00BA652E"/>
    <w:rsid w:val="00BB067F"/>
    <w:rsid w:val="00BB1A5C"/>
    <w:rsid w:val="00BB6482"/>
    <w:rsid w:val="00BC0414"/>
    <w:rsid w:val="00BC2132"/>
    <w:rsid w:val="00BC7492"/>
    <w:rsid w:val="00BC760B"/>
    <w:rsid w:val="00BC7C9C"/>
    <w:rsid w:val="00BE659E"/>
    <w:rsid w:val="00BF0886"/>
    <w:rsid w:val="00BF0CD5"/>
    <w:rsid w:val="00BF2056"/>
    <w:rsid w:val="00BF39A0"/>
    <w:rsid w:val="00C03328"/>
    <w:rsid w:val="00C04A8A"/>
    <w:rsid w:val="00C1000D"/>
    <w:rsid w:val="00C14AB9"/>
    <w:rsid w:val="00C14D55"/>
    <w:rsid w:val="00C1611A"/>
    <w:rsid w:val="00C224AC"/>
    <w:rsid w:val="00C22A2E"/>
    <w:rsid w:val="00C24567"/>
    <w:rsid w:val="00C24CFA"/>
    <w:rsid w:val="00C30A7E"/>
    <w:rsid w:val="00C31726"/>
    <w:rsid w:val="00C320BE"/>
    <w:rsid w:val="00C3358D"/>
    <w:rsid w:val="00C37671"/>
    <w:rsid w:val="00C41E3A"/>
    <w:rsid w:val="00C45BBB"/>
    <w:rsid w:val="00C46F8D"/>
    <w:rsid w:val="00C51BD3"/>
    <w:rsid w:val="00C53317"/>
    <w:rsid w:val="00C543BE"/>
    <w:rsid w:val="00C55366"/>
    <w:rsid w:val="00C56118"/>
    <w:rsid w:val="00C56777"/>
    <w:rsid w:val="00C70CD3"/>
    <w:rsid w:val="00C73F15"/>
    <w:rsid w:val="00C96245"/>
    <w:rsid w:val="00CA13C9"/>
    <w:rsid w:val="00CB077D"/>
    <w:rsid w:val="00CB46E2"/>
    <w:rsid w:val="00CC104C"/>
    <w:rsid w:val="00CC287C"/>
    <w:rsid w:val="00CC3924"/>
    <w:rsid w:val="00CC48EC"/>
    <w:rsid w:val="00CD3BC5"/>
    <w:rsid w:val="00CD5457"/>
    <w:rsid w:val="00CE3D5E"/>
    <w:rsid w:val="00CE53D1"/>
    <w:rsid w:val="00CE7493"/>
    <w:rsid w:val="00CF0730"/>
    <w:rsid w:val="00CF0BCE"/>
    <w:rsid w:val="00CF305B"/>
    <w:rsid w:val="00CF4D7B"/>
    <w:rsid w:val="00D00B16"/>
    <w:rsid w:val="00D03789"/>
    <w:rsid w:val="00D0649E"/>
    <w:rsid w:val="00D0735F"/>
    <w:rsid w:val="00D12460"/>
    <w:rsid w:val="00D136EF"/>
    <w:rsid w:val="00D158B3"/>
    <w:rsid w:val="00D15D0D"/>
    <w:rsid w:val="00D23F51"/>
    <w:rsid w:val="00D26308"/>
    <w:rsid w:val="00D264DA"/>
    <w:rsid w:val="00D3204E"/>
    <w:rsid w:val="00D3263F"/>
    <w:rsid w:val="00D338EE"/>
    <w:rsid w:val="00D359D8"/>
    <w:rsid w:val="00D419D5"/>
    <w:rsid w:val="00D42DDC"/>
    <w:rsid w:val="00D509D7"/>
    <w:rsid w:val="00D55E06"/>
    <w:rsid w:val="00D61F42"/>
    <w:rsid w:val="00D667ED"/>
    <w:rsid w:val="00D66B84"/>
    <w:rsid w:val="00D74E2F"/>
    <w:rsid w:val="00D759AD"/>
    <w:rsid w:val="00D841E3"/>
    <w:rsid w:val="00D90810"/>
    <w:rsid w:val="00DA2438"/>
    <w:rsid w:val="00DA7923"/>
    <w:rsid w:val="00DB0597"/>
    <w:rsid w:val="00DD1FFC"/>
    <w:rsid w:val="00DD4169"/>
    <w:rsid w:val="00DD4170"/>
    <w:rsid w:val="00DD6D75"/>
    <w:rsid w:val="00DE0BA8"/>
    <w:rsid w:val="00DE0E58"/>
    <w:rsid w:val="00DE2BF2"/>
    <w:rsid w:val="00DE51D4"/>
    <w:rsid w:val="00DE56AD"/>
    <w:rsid w:val="00DF778C"/>
    <w:rsid w:val="00E0481D"/>
    <w:rsid w:val="00E06A5D"/>
    <w:rsid w:val="00E10740"/>
    <w:rsid w:val="00E207C4"/>
    <w:rsid w:val="00E2341A"/>
    <w:rsid w:val="00E31ED3"/>
    <w:rsid w:val="00E32F65"/>
    <w:rsid w:val="00E33BD5"/>
    <w:rsid w:val="00E37B2E"/>
    <w:rsid w:val="00E40BC3"/>
    <w:rsid w:val="00E420A9"/>
    <w:rsid w:val="00E44C14"/>
    <w:rsid w:val="00E51805"/>
    <w:rsid w:val="00E528F8"/>
    <w:rsid w:val="00E5496F"/>
    <w:rsid w:val="00E55247"/>
    <w:rsid w:val="00E56057"/>
    <w:rsid w:val="00E57B00"/>
    <w:rsid w:val="00E67676"/>
    <w:rsid w:val="00E71E35"/>
    <w:rsid w:val="00E72AC1"/>
    <w:rsid w:val="00E73A80"/>
    <w:rsid w:val="00E773F2"/>
    <w:rsid w:val="00E8061A"/>
    <w:rsid w:val="00E817C2"/>
    <w:rsid w:val="00E82728"/>
    <w:rsid w:val="00E85916"/>
    <w:rsid w:val="00E942C6"/>
    <w:rsid w:val="00EA0BD7"/>
    <w:rsid w:val="00EA787A"/>
    <w:rsid w:val="00EB1908"/>
    <w:rsid w:val="00EC06E9"/>
    <w:rsid w:val="00EC3DAA"/>
    <w:rsid w:val="00EC54DC"/>
    <w:rsid w:val="00ED0A84"/>
    <w:rsid w:val="00ED2A64"/>
    <w:rsid w:val="00ED2B4A"/>
    <w:rsid w:val="00ED3FC7"/>
    <w:rsid w:val="00ED585A"/>
    <w:rsid w:val="00ED7D52"/>
    <w:rsid w:val="00EE03F6"/>
    <w:rsid w:val="00EE1B13"/>
    <w:rsid w:val="00EE1E9B"/>
    <w:rsid w:val="00EE5AB0"/>
    <w:rsid w:val="00EE7A09"/>
    <w:rsid w:val="00EF43A5"/>
    <w:rsid w:val="00EF6BD9"/>
    <w:rsid w:val="00F1357A"/>
    <w:rsid w:val="00F144B1"/>
    <w:rsid w:val="00F21E9B"/>
    <w:rsid w:val="00F235CA"/>
    <w:rsid w:val="00F23FF8"/>
    <w:rsid w:val="00F3063A"/>
    <w:rsid w:val="00F33715"/>
    <w:rsid w:val="00F36748"/>
    <w:rsid w:val="00F36A6C"/>
    <w:rsid w:val="00F44B64"/>
    <w:rsid w:val="00F44D5C"/>
    <w:rsid w:val="00F45759"/>
    <w:rsid w:val="00F47852"/>
    <w:rsid w:val="00F5223D"/>
    <w:rsid w:val="00F55C0A"/>
    <w:rsid w:val="00F5613E"/>
    <w:rsid w:val="00F64B4F"/>
    <w:rsid w:val="00F66BF0"/>
    <w:rsid w:val="00F77DFF"/>
    <w:rsid w:val="00F81090"/>
    <w:rsid w:val="00F852E1"/>
    <w:rsid w:val="00F8545A"/>
    <w:rsid w:val="00F91D3C"/>
    <w:rsid w:val="00F92A7E"/>
    <w:rsid w:val="00F95980"/>
    <w:rsid w:val="00F963EE"/>
    <w:rsid w:val="00FA0C57"/>
    <w:rsid w:val="00FA1F56"/>
    <w:rsid w:val="00FA22B9"/>
    <w:rsid w:val="00FA2504"/>
    <w:rsid w:val="00FA2D3C"/>
    <w:rsid w:val="00FA7B28"/>
    <w:rsid w:val="00FB0C9B"/>
    <w:rsid w:val="00FB752B"/>
    <w:rsid w:val="00FC5CAC"/>
    <w:rsid w:val="00FD43DC"/>
    <w:rsid w:val="00FD7BF2"/>
    <w:rsid w:val="00FE1EB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1E6BC"/>
  <w15:docId w15:val="{AB7889E9-FD03-433C-8D58-00DAD2A3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5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paragraph" w:customStyle="1" w:styleId="Normal1">
    <w:name w:val="Normal1"/>
    <w:rsid w:val="009673F5"/>
    <w:rPr>
      <w:rFonts w:ascii="Calibri" w:eastAsia="Calibri" w:hAnsi="Calibri" w:cs="Calibri"/>
      <w:color w:val="000000"/>
    </w:rPr>
  </w:style>
  <w:style w:type="table" w:customStyle="1" w:styleId="TableGrid2">
    <w:name w:val="Table Grid2"/>
    <w:basedOn w:val="TableNormal"/>
    <w:next w:val="TableGrid"/>
    <w:uiPriority w:val="59"/>
    <w:rsid w:val="00883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1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9-excellence-action-application" TargetMode="External"/><Relationship Id="rId18" Type="http://schemas.openxmlformats.org/officeDocument/2006/relationships/diagramData" Target="diagrams/data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te.careertech.org/sites/default/files/PlanPathways-CareerCluster-AG-AgribusinessSystem.pdf" TargetMode="External"/><Relationship Id="rId20" Type="http://schemas.openxmlformats.org/officeDocument/2006/relationships/diagramQuickStyle" Target="diagrams/quickStyle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hyperlink" Target="mailto:awards@careertech.org" TargetMode="External"/><Relationship Id="rId5" Type="http://schemas.openxmlformats.org/officeDocument/2006/relationships/webSettings" Target="webSettings.xml"/><Relationship Id="rId15" Type="http://schemas.openxmlformats.org/officeDocument/2006/relationships/hyperlink" Target="http://www.ctsos.org/ctsos/" TargetMode="External"/><Relationship Id="rId23" Type="http://schemas.openxmlformats.org/officeDocument/2006/relationships/hyperlink" Target="https://careertech.org/2019-excellence-action-application" TargetMode="External"/><Relationship Id="rId28" Type="http://schemas.openxmlformats.org/officeDocument/2006/relationships/fontTable" Target="fontTable.xml"/><Relationship Id="rId10" Type="http://schemas.openxmlformats.org/officeDocument/2006/relationships/hyperlink" Target="https://careertech.org/2019-excellence-action-application" TargetMode="Externa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microsoft.com/office/2007/relationships/diagramDrawing" Target="diagrams/drawing1.xm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856303-AF4D-456B-AE9D-4A6EBF03759F}"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6D09E327-CAB1-4816-B0C7-7FF4FBCCA185}">
      <dgm:prSet phldrT="[Text]" custT="1"/>
      <dgm:spPr/>
      <dgm:t>
        <a:bodyPr/>
        <a:lstStyle/>
        <a:p>
          <a:r>
            <a:rPr lang="en-US" sz="1000" dirty="0">
              <a:latin typeface="+mn-lt"/>
              <a:cs typeface="Arial" pitchFamily="34" charset="0"/>
            </a:rPr>
            <a:t>Principles of Aviation</a:t>
          </a:r>
          <a:br>
            <a:rPr lang="en-US" sz="800" b="1" dirty="0">
              <a:latin typeface="Arial Narrow" panose="020B0606020202030204" pitchFamily="34" charset="0"/>
              <a:cs typeface="Arial" pitchFamily="34" charset="0"/>
            </a:rPr>
          </a:br>
          <a:r>
            <a:rPr lang="en-US" sz="800" b="1" dirty="0">
              <a:latin typeface="Arial Narrow" panose="020B0606020202030204" pitchFamily="34" charset="0"/>
              <a:cs typeface="Arial" pitchFamily="34" charset="0"/>
            </a:rPr>
            <a:t>(7671/2 - 1 credit)</a:t>
          </a:r>
          <a:endParaRPr lang="en-US" sz="1000" b="1" dirty="0">
            <a:latin typeface="Arial Narrow" panose="020B0606020202030204" pitchFamily="34" charset="0"/>
            <a:cs typeface="Arial" pitchFamily="34" charset="0"/>
          </a:endParaRPr>
        </a:p>
      </dgm:t>
    </dgm:pt>
    <dgm:pt modelId="{DF5F12B6-F303-40C2-B875-29FEFD201687}" type="parTrans" cxnId="{FBAD20C7-D534-447E-8F2C-769BD3792452}">
      <dgm:prSet/>
      <dgm:spPr/>
      <dgm:t>
        <a:bodyPr/>
        <a:lstStyle/>
        <a:p>
          <a:endParaRPr lang="en-US"/>
        </a:p>
      </dgm:t>
    </dgm:pt>
    <dgm:pt modelId="{12079159-01DB-4B10-A506-5A3A1DD9055D}" type="sibTrans" cxnId="{FBAD20C7-D534-447E-8F2C-769BD3792452}">
      <dgm:prSet/>
      <dgm:spPr/>
      <dgm:t>
        <a:bodyPr/>
        <a:lstStyle/>
        <a:p>
          <a:endParaRPr lang="en-US"/>
        </a:p>
      </dgm:t>
    </dgm:pt>
    <dgm:pt modelId="{50991E2C-0492-4E80-9DBC-721EB5ED8C17}">
      <dgm:prSet custT="1"/>
      <dgm:spPr/>
      <dgm:t>
        <a:bodyPr/>
        <a:lstStyle/>
        <a:p>
          <a:r>
            <a:rPr lang="en-US" sz="1000" dirty="0">
              <a:latin typeface="+mn-lt"/>
              <a:cs typeface="Arial" pitchFamily="34" charset="0"/>
            </a:rPr>
            <a:t>Introduction to Aircraft Technology</a:t>
          </a:r>
          <a:br>
            <a:rPr lang="en-US" sz="800" b="1" dirty="0">
              <a:latin typeface="Arial Narrow" panose="020B0606020202030204" pitchFamily="34" charset="0"/>
              <a:cs typeface="Arial" pitchFamily="34" charset="0"/>
            </a:rPr>
          </a:br>
          <a:r>
            <a:rPr lang="en-US" sz="800" b="1" dirty="0">
              <a:latin typeface="Arial Narrow" panose="020B0606020202030204" pitchFamily="34" charset="0"/>
              <a:cs typeface="Arial" pitchFamily="34" charset="0"/>
            </a:rPr>
            <a:t>(76771/2 - 1 credit)</a:t>
          </a:r>
          <a:endParaRPr lang="en-US" sz="1000" b="1" dirty="0">
            <a:latin typeface="Arial Narrow" panose="020B0606020202030204" pitchFamily="34" charset="0"/>
            <a:cs typeface="Arial" pitchFamily="34" charset="0"/>
          </a:endParaRPr>
        </a:p>
      </dgm:t>
    </dgm:pt>
    <dgm:pt modelId="{1908136F-2FB6-40BD-958D-94FFCDDDA07B}" type="parTrans" cxnId="{06A9BA42-2B87-43FA-B897-E535654817A9}">
      <dgm:prSet/>
      <dgm:spPr/>
      <dgm:t>
        <a:bodyPr/>
        <a:lstStyle/>
        <a:p>
          <a:endParaRPr lang="en-US" dirty="0"/>
        </a:p>
      </dgm:t>
    </dgm:pt>
    <dgm:pt modelId="{BF1FE915-EFC0-4CF0-B720-E7C185CAFAAD}" type="sibTrans" cxnId="{06A9BA42-2B87-43FA-B897-E535654817A9}">
      <dgm:prSet/>
      <dgm:spPr/>
      <dgm:t>
        <a:bodyPr/>
        <a:lstStyle/>
        <a:p>
          <a:endParaRPr lang="en-US"/>
        </a:p>
      </dgm:t>
    </dgm:pt>
    <dgm:pt modelId="{0AA89A6D-4255-4849-95EC-8586156E82C0}">
      <dgm:prSet custT="1"/>
      <dgm:spPr/>
      <dgm:t>
        <a:bodyPr/>
        <a:lstStyle/>
        <a:p>
          <a:r>
            <a:rPr lang="en-US" sz="1000" b="0" dirty="0">
              <a:solidFill>
                <a:srgbClr val="FF0000"/>
              </a:solidFill>
              <a:latin typeface="+mn-lt"/>
              <a:cs typeface="Arial" pitchFamily="34" charset="0"/>
            </a:rPr>
            <a:t>Flight I</a:t>
          </a:r>
          <a:br>
            <a:rPr lang="en-US" sz="800" b="1" dirty="0">
              <a:latin typeface="Arial Narrow" panose="020B0606020202030204" pitchFamily="34" charset="0"/>
              <a:cs typeface="Arial" pitchFamily="34" charset="0"/>
            </a:rPr>
          </a:br>
          <a:r>
            <a:rPr lang="en-US" sz="800" b="1" dirty="0">
              <a:latin typeface="Arial Narrow" panose="020B0606020202030204" pitchFamily="34" charset="0"/>
              <a:cs typeface="Arial" pitchFamily="34" charset="0"/>
            </a:rPr>
            <a:t>(75281/2 - 2 credits)</a:t>
          </a:r>
          <a:endParaRPr lang="en-US" sz="1000" b="1" dirty="0">
            <a:latin typeface="Arial Narrow" panose="020B0606020202030204" pitchFamily="34" charset="0"/>
            <a:cs typeface="Arial" pitchFamily="34" charset="0"/>
          </a:endParaRPr>
        </a:p>
      </dgm:t>
    </dgm:pt>
    <dgm:pt modelId="{A8A1FBD3-4645-4D9E-99FA-383BD48C6413}" type="parTrans" cxnId="{75A26F37-6DEA-4563-9C4B-1A080C4C3B42}">
      <dgm:prSet/>
      <dgm:spPr/>
      <dgm:t>
        <a:bodyPr/>
        <a:lstStyle/>
        <a:p>
          <a:endParaRPr lang="en-US" dirty="0"/>
        </a:p>
      </dgm:t>
    </dgm:pt>
    <dgm:pt modelId="{E25F41C3-10CC-4AE9-B6A1-AE671746CF02}" type="sibTrans" cxnId="{75A26F37-6DEA-4563-9C4B-1A080C4C3B42}">
      <dgm:prSet/>
      <dgm:spPr/>
      <dgm:t>
        <a:bodyPr/>
        <a:lstStyle/>
        <a:p>
          <a:endParaRPr lang="en-US"/>
        </a:p>
      </dgm:t>
    </dgm:pt>
    <dgm:pt modelId="{8FA7C11A-ADBE-4A6E-8772-DC7A2D555B1D}">
      <dgm:prSet custT="1"/>
      <dgm:spPr/>
      <dgm:t>
        <a:bodyPr/>
        <a:lstStyle/>
        <a:p>
          <a:r>
            <a:rPr lang="en-US" sz="1000" dirty="0">
              <a:solidFill>
                <a:srgbClr val="FF0000"/>
              </a:solidFill>
              <a:latin typeface="+mn-lt"/>
              <a:cs typeface="Arial" pitchFamily="34" charset="0"/>
            </a:rPr>
            <a:t>Flight II</a:t>
          </a:r>
          <a:br>
            <a:rPr lang="en-US" sz="800" b="1" dirty="0">
              <a:latin typeface="Arial Narrow" panose="020B0606020202030204" pitchFamily="34" charset="0"/>
              <a:cs typeface="Arial" pitchFamily="34" charset="0"/>
            </a:rPr>
          </a:br>
          <a:r>
            <a:rPr lang="en-US" sz="800" b="1" dirty="0">
              <a:latin typeface="Arial Narrow" panose="020B0606020202030204" pitchFamily="34" charset="0"/>
              <a:cs typeface="Arial" pitchFamily="34" charset="0"/>
            </a:rPr>
            <a:t>(76871/2 - 2 credits)</a:t>
          </a:r>
          <a:endParaRPr lang="en-US" sz="1000" b="1" dirty="0">
            <a:latin typeface="Arial Narrow" panose="020B0606020202030204" pitchFamily="34" charset="0"/>
            <a:cs typeface="Arial" pitchFamily="34" charset="0"/>
          </a:endParaRPr>
        </a:p>
      </dgm:t>
    </dgm:pt>
    <dgm:pt modelId="{6B7D91B3-DF50-45D6-ADAD-345D216AEE6E}" type="parTrans" cxnId="{B4528101-28C6-426A-8FAC-DACE2461E724}">
      <dgm:prSet/>
      <dgm:spPr/>
      <dgm:t>
        <a:bodyPr/>
        <a:lstStyle/>
        <a:p>
          <a:endParaRPr lang="en-US" dirty="0"/>
        </a:p>
      </dgm:t>
    </dgm:pt>
    <dgm:pt modelId="{CD463347-3309-40B2-A52F-47FF226F9859}" type="sibTrans" cxnId="{B4528101-28C6-426A-8FAC-DACE2461E724}">
      <dgm:prSet/>
      <dgm:spPr/>
      <dgm:t>
        <a:bodyPr/>
        <a:lstStyle/>
        <a:p>
          <a:endParaRPr lang="en-US"/>
        </a:p>
      </dgm:t>
    </dgm:pt>
    <dgm:pt modelId="{4DAA9685-2572-4A7A-A3A9-B0EE58D2BE79}" type="pres">
      <dgm:prSet presAssocID="{37856303-AF4D-456B-AE9D-4A6EBF03759F}" presName="diagram" presStyleCnt="0">
        <dgm:presLayoutVars>
          <dgm:chPref val="1"/>
          <dgm:dir/>
          <dgm:animOne val="branch"/>
          <dgm:animLvl val="lvl"/>
          <dgm:resizeHandles val="exact"/>
        </dgm:presLayoutVars>
      </dgm:prSet>
      <dgm:spPr/>
    </dgm:pt>
    <dgm:pt modelId="{F24702E2-7680-4BD9-89DC-D6C36E3E2005}" type="pres">
      <dgm:prSet presAssocID="{6D09E327-CAB1-4816-B0C7-7FF4FBCCA185}" presName="root1" presStyleCnt="0"/>
      <dgm:spPr/>
    </dgm:pt>
    <dgm:pt modelId="{6A3BDBFF-27EC-4E6D-9E81-CACF200D3D8C}" type="pres">
      <dgm:prSet presAssocID="{6D09E327-CAB1-4816-B0C7-7FF4FBCCA185}" presName="LevelOneTextNode" presStyleLbl="node0" presStyleIdx="0" presStyleCnt="1" custScaleX="117222" custScaleY="101329" custLinFactNeighborY="-345">
        <dgm:presLayoutVars>
          <dgm:chPref val="3"/>
        </dgm:presLayoutVars>
      </dgm:prSet>
      <dgm:spPr/>
    </dgm:pt>
    <dgm:pt modelId="{1E8F552D-0BAB-40FD-912B-C8B435E32823}" type="pres">
      <dgm:prSet presAssocID="{6D09E327-CAB1-4816-B0C7-7FF4FBCCA185}" presName="level2hierChild" presStyleCnt="0"/>
      <dgm:spPr/>
    </dgm:pt>
    <dgm:pt modelId="{4128F398-087B-41D9-A535-A6B35B7D58FF}" type="pres">
      <dgm:prSet presAssocID="{1908136F-2FB6-40BD-958D-94FFCDDDA07B}" presName="conn2-1" presStyleLbl="parChTrans1D2" presStyleIdx="0" presStyleCnt="1"/>
      <dgm:spPr/>
    </dgm:pt>
    <dgm:pt modelId="{C8C5C46D-2270-4895-9D95-49ED90CE210F}" type="pres">
      <dgm:prSet presAssocID="{1908136F-2FB6-40BD-958D-94FFCDDDA07B}" presName="connTx" presStyleLbl="parChTrans1D2" presStyleIdx="0" presStyleCnt="1"/>
      <dgm:spPr/>
    </dgm:pt>
    <dgm:pt modelId="{26BB3B62-A4EB-41EB-B075-4AAC51E30943}" type="pres">
      <dgm:prSet presAssocID="{50991E2C-0492-4E80-9DBC-721EB5ED8C17}" presName="root2" presStyleCnt="0"/>
      <dgm:spPr/>
    </dgm:pt>
    <dgm:pt modelId="{3D27A017-04DA-4174-8566-A86CA7ED9077}" type="pres">
      <dgm:prSet presAssocID="{50991E2C-0492-4E80-9DBC-721EB5ED8C17}" presName="LevelTwoTextNode" presStyleLbl="node2" presStyleIdx="0" presStyleCnt="1" custScaleX="125474" custScaleY="100639">
        <dgm:presLayoutVars>
          <dgm:chPref val="3"/>
        </dgm:presLayoutVars>
      </dgm:prSet>
      <dgm:spPr/>
    </dgm:pt>
    <dgm:pt modelId="{39A87CC7-5160-4112-B41A-CBBE136C1991}" type="pres">
      <dgm:prSet presAssocID="{50991E2C-0492-4E80-9DBC-721EB5ED8C17}" presName="level3hierChild" presStyleCnt="0"/>
      <dgm:spPr/>
    </dgm:pt>
    <dgm:pt modelId="{FD8EC202-29CA-4A14-BDF3-2CC4711C2A00}" type="pres">
      <dgm:prSet presAssocID="{A8A1FBD3-4645-4D9E-99FA-383BD48C6413}" presName="conn2-1" presStyleLbl="parChTrans1D3" presStyleIdx="0" presStyleCnt="1"/>
      <dgm:spPr/>
    </dgm:pt>
    <dgm:pt modelId="{CD3AFF2D-9343-452E-BF93-F432771C47F1}" type="pres">
      <dgm:prSet presAssocID="{A8A1FBD3-4645-4D9E-99FA-383BD48C6413}" presName="connTx" presStyleLbl="parChTrans1D3" presStyleIdx="0" presStyleCnt="1"/>
      <dgm:spPr/>
    </dgm:pt>
    <dgm:pt modelId="{53D72837-EEFA-4DA9-BA14-49068CAB5E53}" type="pres">
      <dgm:prSet presAssocID="{0AA89A6D-4255-4849-95EC-8586156E82C0}" presName="root2" presStyleCnt="0"/>
      <dgm:spPr/>
    </dgm:pt>
    <dgm:pt modelId="{7193080E-8783-459C-A39E-86B203DDEB80}" type="pres">
      <dgm:prSet presAssocID="{0AA89A6D-4255-4849-95EC-8586156E82C0}" presName="LevelTwoTextNode" presStyleLbl="node3" presStyleIdx="0" presStyleCnt="1" custScaleX="130629" custScaleY="69066">
        <dgm:presLayoutVars>
          <dgm:chPref val="3"/>
        </dgm:presLayoutVars>
      </dgm:prSet>
      <dgm:spPr/>
    </dgm:pt>
    <dgm:pt modelId="{AC0E612B-473B-4F3F-9323-7BA6533FFD79}" type="pres">
      <dgm:prSet presAssocID="{0AA89A6D-4255-4849-95EC-8586156E82C0}" presName="level3hierChild" presStyleCnt="0"/>
      <dgm:spPr/>
    </dgm:pt>
    <dgm:pt modelId="{422F0389-02D1-4B38-9ABE-7A4D046A96A0}" type="pres">
      <dgm:prSet presAssocID="{6B7D91B3-DF50-45D6-ADAD-345D216AEE6E}" presName="conn2-1" presStyleLbl="parChTrans1D4" presStyleIdx="0" presStyleCnt="1"/>
      <dgm:spPr/>
    </dgm:pt>
    <dgm:pt modelId="{837211E8-7108-405D-A592-1CF1764BCE8A}" type="pres">
      <dgm:prSet presAssocID="{6B7D91B3-DF50-45D6-ADAD-345D216AEE6E}" presName="connTx" presStyleLbl="parChTrans1D4" presStyleIdx="0" presStyleCnt="1"/>
      <dgm:spPr/>
    </dgm:pt>
    <dgm:pt modelId="{A7CDD264-69D6-4FAB-8431-63D33EF21508}" type="pres">
      <dgm:prSet presAssocID="{8FA7C11A-ADBE-4A6E-8772-DC7A2D555B1D}" presName="root2" presStyleCnt="0"/>
      <dgm:spPr/>
    </dgm:pt>
    <dgm:pt modelId="{A0A0F8DB-E47D-478A-9D70-540864FBDAB0}" type="pres">
      <dgm:prSet presAssocID="{8FA7C11A-ADBE-4A6E-8772-DC7A2D555B1D}" presName="LevelTwoTextNode" presStyleLbl="node4" presStyleIdx="0" presStyleCnt="1" custScaleX="142626" custScaleY="69066">
        <dgm:presLayoutVars>
          <dgm:chPref val="3"/>
        </dgm:presLayoutVars>
      </dgm:prSet>
      <dgm:spPr/>
    </dgm:pt>
    <dgm:pt modelId="{DB2059C1-E5D2-4A6A-A37E-C8AD93B7A8BC}" type="pres">
      <dgm:prSet presAssocID="{8FA7C11A-ADBE-4A6E-8772-DC7A2D555B1D}" presName="level3hierChild" presStyleCnt="0"/>
      <dgm:spPr/>
    </dgm:pt>
  </dgm:ptLst>
  <dgm:cxnLst>
    <dgm:cxn modelId="{B4528101-28C6-426A-8FAC-DACE2461E724}" srcId="{0AA89A6D-4255-4849-95EC-8586156E82C0}" destId="{8FA7C11A-ADBE-4A6E-8772-DC7A2D555B1D}" srcOrd="0" destOrd="0" parTransId="{6B7D91B3-DF50-45D6-ADAD-345D216AEE6E}" sibTransId="{CD463347-3309-40B2-A52F-47FF226F9859}"/>
    <dgm:cxn modelId="{0B3A9A09-DFA2-40B7-8963-4CB45DFEC8B5}" type="presOf" srcId="{6B7D91B3-DF50-45D6-ADAD-345D216AEE6E}" destId="{837211E8-7108-405D-A592-1CF1764BCE8A}" srcOrd="1" destOrd="0" presId="urn:microsoft.com/office/officeart/2005/8/layout/hierarchy2"/>
    <dgm:cxn modelId="{75A26F37-6DEA-4563-9C4B-1A080C4C3B42}" srcId="{50991E2C-0492-4E80-9DBC-721EB5ED8C17}" destId="{0AA89A6D-4255-4849-95EC-8586156E82C0}" srcOrd="0" destOrd="0" parTransId="{A8A1FBD3-4645-4D9E-99FA-383BD48C6413}" sibTransId="{E25F41C3-10CC-4AE9-B6A1-AE671746CF02}"/>
    <dgm:cxn modelId="{5F254339-B8A1-4E0D-B1D8-3BBA066DE269}" type="presOf" srcId="{37856303-AF4D-456B-AE9D-4A6EBF03759F}" destId="{4DAA9685-2572-4A7A-A3A9-B0EE58D2BE79}" srcOrd="0" destOrd="0" presId="urn:microsoft.com/office/officeart/2005/8/layout/hierarchy2"/>
    <dgm:cxn modelId="{7358CF5B-BD9E-4724-B0DC-8307022C9130}" type="presOf" srcId="{6D09E327-CAB1-4816-B0C7-7FF4FBCCA185}" destId="{6A3BDBFF-27EC-4E6D-9E81-CACF200D3D8C}" srcOrd="0" destOrd="0" presId="urn:microsoft.com/office/officeart/2005/8/layout/hierarchy2"/>
    <dgm:cxn modelId="{04C12D5D-3E6E-4DCD-884E-5743A2B43FB4}" type="presOf" srcId="{0AA89A6D-4255-4849-95EC-8586156E82C0}" destId="{7193080E-8783-459C-A39E-86B203DDEB80}" srcOrd="0" destOrd="0" presId="urn:microsoft.com/office/officeart/2005/8/layout/hierarchy2"/>
    <dgm:cxn modelId="{06A9BA42-2B87-43FA-B897-E535654817A9}" srcId="{6D09E327-CAB1-4816-B0C7-7FF4FBCCA185}" destId="{50991E2C-0492-4E80-9DBC-721EB5ED8C17}" srcOrd="0" destOrd="0" parTransId="{1908136F-2FB6-40BD-958D-94FFCDDDA07B}" sibTransId="{BF1FE915-EFC0-4CF0-B720-E7C185CAFAAD}"/>
    <dgm:cxn modelId="{BB49FC4B-B8F5-4892-8994-7BEE21262D70}" type="presOf" srcId="{A8A1FBD3-4645-4D9E-99FA-383BD48C6413}" destId="{FD8EC202-29CA-4A14-BDF3-2CC4711C2A00}" srcOrd="0" destOrd="0" presId="urn:microsoft.com/office/officeart/2005/8/layout/hierarchy2"/>
    <dgm:cxn modelId="{697C9E50-F3FC-471C-94E7-A9210D9A977B}" type="presOf" srcId="{50991E2C-0492-4E80-9DBC-721EB5ED8C17}" destId="{3D27A017-04DA-4174-8566-A86CA7ED9077}" srcOrd="0" destOrd="0" presId="urn:microsoft.com/office/officeart/2005/8/layout/hierarchy2"/>
    <dgm:cxn modelId="{DA166372-772B-4E7C-B806-115FEB87326E}" type="presOf" srcId="{1908136F-2FB6-40BD-958D-94FFCDDDA07B}" destId="{4128F398-087B-41D9-A535-A6B35B7D58FF}" srcOrd="0" destOrd="0" presId="urn:microsoft.com/office/officeart/2005/8/layout/hierarchy2"/>
    <dgm:cxn modelId="{5BD68054-2297-4C0A-B06D-4084126D2866}" type="presOf" srcId="{A8A1FBD3-4645-4D9E-99FA-383BD48C6413}" destId="{CD3AFF2D-9343-452E-BF93-F432771C47F1}" srcOrd="1" destOrd="0" presId="urn:microsoft.com/office/officeart/2005/8/layout/hierarchy2"/>
    <dgm:cxn modelId="{8CB0C586-C003-4CA1-B9F5-959E8EFC7D80}" type="presOf" srcId="{6B7D91B3-DF50-45D6-ADAD-345D216AEE6E}" destId="{422F0389-02D1-4B38-9ABE-7A4D046A96A0}" srcOrd="0" destOrd="0" presId="urn:microsoft.com/office/officeart/2005/8/layout/hierarchy2"/>
    <dgm:cxn modelId="{B8235E90-94D5-4D50-A673-A99864E5043C}" type="presOf" srcId="{8FA7C11A-ADBE-4A6E-8772-DC7A2D555B1D}" destId="{A0A0F8DB-E47D-478A-9D70-540864FBDAB0}" srcOrd="0" destOrd="0" presId="urn:microsoft.com/office/officeart/2005/8/layout/hierarchy2"/>
    <dgm:cxn modelId="{FBAD20C7-D534-447E-8F2C-769BD3792452}" srcId="{37856303-AF4D-456B-AE9D-4A6EBF03759F}" destId="{6D09E327-CAB1-4816-B0C7-7FF4FBCCA185}" srcOrd="0" destOrd="0" parTransId="{DF5F12B6-F303-40C2-B875-29FEFD201687}" sibTransId="{12079159-01DB-4B10-A506-5A3A1DD9055D}"/>
    <dgm:cxn modelId="{97AB8ED3-41AF-4780-96F0-5AAB8B2F41FF}" type="presOf" srcId="{1908136F-2FB6-40BD-958D-94FFCDDDA07B}" destId="{C8C5C46D-2270-4895-9D95-49ED90CE210F}" srcOrd="1" destOrd="0" presId="urn:microsoft.com/office/officeart/2005/8/layout/hierarchy2"/>
    <dgm:cxn modelId="{8A01A2A5-E7D7-4E4D-824D-4271DF35455F}" type="presParOf" srcId="{4DAA9685-2572-4A7A-A3A9-B0EE58D2BE79}" destId="{F24702E2-7680-4BD9-89DC-D6C36E3E2005}" srcOrd="0" destOrd="0" presId="urn:microsoft.com/office/officeart/2005/8/layout/hierarchy2"/>
    <dgm:cxn modelId="{07286F0E-D662-49CB-8BA1-4A13964DC50E}" type="presParOf" srcId="{F24702E2-7680-4BD9-89DC-D6C36E3E2005}" destId="{6A3BDBFF-27EC-4E6D-9E81-CACF200D3D8C}" srcOrd="0" destOrd="0" presId="urn:microsoft.com/office/officeart/2005/8/layout/hierarchy2"/>
    <dgm:cxn modelId="{B3D06BE0-453D-4FCC-AB2A-72B4B6EB550E}" type="presParOf" srcId="{F24702E2-7680-4BD9-89DC-D6C36E3E2005}" destId="{1E8F552D-0BAB-40FD-912B-C8B435E32823}" srcOrd="1" destOrd="0" presId="urn:microsoft.com/office/officeart/2005/8/layout/hierarchy2"/>
    <dgm:cxn modelId="{C82BD8B0-9C96-4D36-8B73-06427681EF3E}" type="presParOf" srcId="{1E8F552D-0BAB-40FD-912B-C8B435E32823}" destId="{4128F398-087B-41D9-A535-A6B35B7D58FF}" srcOrd="0" destOrd="0" presId="urn:microsoft.com/office/officeart/2005/8/layout/hierarchy2"/>
    <dgm:cxn modelId="{A3DCCB4B-2967-4106-9123-A704BCC8683C}" type="presParOf" srcId="{4128F398-087B-41D9-A535-A6B35B7D58FF}" destId="{C8C5C46D-2270-4895-9D95-49ED90CE210F}" srcOrd="0" destOrd="0" presId="urn:microsoft.com/office/officeart/2005/8/layout/hierarchy2"/>
    <dgm:cxn modelId="{48521D10-EB94-486C-B99E-7F6DBF09852B}" type="presParOf" srcId="{1E8F552D-0BAB-40FD-912B-C8B435E32823}" destId="{26BB3B62-A4EB-41EB-B075-4AAC51E30943}" srcOrd="1" destOrd="0" presId="urn:microsoft.com/office/officeart/2005/8/layout/hierarchy2"/>
    <dgm:cxn modelId="{872ADB5B-ACD6-440F-9AE6-E8CC4504ACAC}" type="presParOf" srcId="{26BB3B62-A4EB-41EB-B075-4AAC51E30943}" destId="{3D27A017-04DA-4174-8566-A86CA7ED9077}" srcOrd="0" destOrd="0" presId="urn:microsoft.com/office/officeart/2005/8/layout/hierarchy2"/>
    <dgm:cxn modelId="{8E5619CC-6F75-46C3-975E-AC9DEAFC8630}" type="presParOf" srcId="{26BB3B62-A4EB-41EB-B075-4AAC51E30943}" destId="{39A87CC7-5160-4112-B41A-CBBE136C1991}" srcOrd="1" destOrd="0" presId="urn:microsoft.com/office/officeart/2005/8/layout/hierarchy2"/>
    <dgm:cxn modelId="{87E4A369-2C44-420D-9789-C9EAE3AA5EA1}" type="presParOf" srcId="{39A87CC7-5160-4112-B41A-CBBE136C1991}" destId="{FD8EC202-29CA-4A14-BDF3-2CC4711C2A00}" srcOrd="0" destOrd="0" presId="urn:microsoft.com/office/officeart/2005/8/layout/hierarchy2"/>
    <dgm:cxn modelId="{6257D0EE-07E2-48CC-B65F-12D89E05BED0}" type="presParOf" srcId="{FD8EC202-29CA-4A14-BDF3-2CC4711C2A00}" destId="{CD3AFF2D-9343-452E-BF93-F432771C47F1}" srcOrd="0" destOrd="0" presId="urn:microsoft.com/office/officeart/2005/8/layout/hierarchy2"/>
    <dgm:cxn modelId="{639D7F1A-BDEA-4A8F-9CB3-990FBFE162C8}" type="presParOf" srcId="{39A87CC7-5160-4112-B41A-CBBE136C1991}" destId="{53D72837-EEFA-4DA9-BA14-49068CAB5E53}" srcOrd="1" destOrd="0" presId="urn:microsoft.com/office/officeart/2005/8/layout/hierarchy2"/>
    <dgm:cxn modelId="{3CB0C6B3-BB44-4733-AA8A-A6F28CA69FF5}" type="presParOf" srcId="{53D72837-EEFA-4DA9-BA14-49068CAB5E53}" destId="{7193080E-8783-459C-A39E-86B203DDEB80}" srcOrd="0" destOrd="0" presId="urn:microsoft.com/office/officeart/2005/8/layout/hierarchy2"/>
    <dgm:cxn modelId="{B9D84C6E-ACBD-4890-8D36-E51B52358A67}" type="presParOf" srcId="{53D72837-EEFA-4DA9-BA14-49068CAB5E53}" destId="{AC0E612B-473B-4F3F-9323-7BA6533FFD79}" srcOrd="1" destOrd="0" presId="urn:microsoft.com/office/officeart/2005/8/layout/hierarchy2"/>
    <dgm:cxn modelId="{4F7D2B38-00B2-424E-BA9E-BB115786488B}" type="presParOf" srcId="{AC0E612B-473B-4F3F-9323-7BA6533FFD79}" destId="{422F0389-02D1-4B38-9ABE-7A4D046A96A0}" srcOrd="0" destOrd="0" presId="urn:microsoft.com/office/officeart/2005/8/layout/hierarchy2"/>
    <dgm:cxn modelId="{54CE0885-373B-4442-8F0D-7856E8640A7F}" type="presParOf" srcId="{422F0389-02D1-4B38-9ABE-7A4D046A96A0}" destId="{837211E8-7108-405D-A592-1CF1764BCE8A}" srcOrd="0" destOrd="0" presId="urn:microsoft.com/office/officeart/2005/8/layout/hierarchy2"/>
    <dgm:cxn modelId="{6FA51F28-F07A-4DD1-9922-189531F49BEE}" type="presParOf" srcId="{AC0E612B-473B-4F3F-9323-7BA6533FFD79}" destId="{A7CDD264-69D6-4FAB-8431-63D33EF21508}" srcOrd="1" destOrd="0" presId="urn:microsoft.com/office/officeart/2005/8/layout/hierarchy2"/>
    <dgm:cxn modelId="{9B018537-BF79-406D-8A1A-EB43A43C5F66}" type="presParOf" srcId="{A7CDD264-69D6-4FAB-8431-63D33EF21508}" destId="{A0A0F8DB-E47D-478A-9D70-540864FBDAB0}" srcOrd="0" destOrd="0" presId="urn:microsoft.com/office/officeart/2005/8/layout/hierarchy2"/>
    <dgm:cxn modelId="{317865B9-D402-43E4-B631-50420D769ABE}" type="presParOf" srcId="{A7CDD264-69D6-4FAB-8431-63D33EF21508}" destId="{DB2059C1-E5D2-4A6A-A37E-C8AD93B7A8BC}" srcOrd="1" destOrd="0" presId="urn:microsoft.com/office/officeart/2005/8/layout/hierarchy2"/>
  </dgm:cxnLst>
  <dgm:bg>
    <a:noFill/>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3BDBFF-27EC-4E6D-9E81-CACF200D3D8C}">
      <dsp:nvSpPr>
        <dsp:cNvPr id="0" name=""/>
        <dsp:cNvSpPr/>
      </dsp:nvSpPr>
      <dsp:spPr>
        <a:xfrm>
          <a:off x="4483" y="393579"/>
          <a:ext cx="1065813" cy="46065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latin typeface="+mn-lt"/>
              <a:cs typeface="Arial" pitchFamily="34" charset="0"/>
            </a:rPr>
            <a:t>Principles of Aviation</a:t>
          </a:r>
          <a:br>
            <a:rPr lang="en-US" sz="800" b="1" kern="1200" dirty="0">
              <a:latin typeface="Arial Narrow" panose="020B0606020202030204" pitchFamily="34" charset="0"/>
              <a:cs typeface="Arial" pitchFamily="34" charset="0"/>
            </a:rPr>
          </a:br>
          <a:r>
            <a:rPr lang="en-US" sz="800" b="1" kern="1200" dirty="0">
              <a:latin typeface="Arial Narrow" panose="020B0606020202030204" pitchFamily="34" charset="0"/>
              <a:cs typeface="Arial" pitchFamily="34" charset="0"/>
            </a:rPr>
            <a:t>(7671/2 - 1 credit)</a:t>
          </a:r>
          <a:endParaRPr lang="en-US" sz="1000" b="1" kern="1200" dirty="0">
            <a:latin typeface="Arial Narrow" panose="020B0606020202030204" pitchFamily="34" charset="0"/>
            <a:cs typeface="Arial" pitchFamily="34" charset="0"/>
          </a:endParaRPr>
        </a:p>
      </dsp:txBody>
      <dsp:txXfrm>
        <a:off x="17975" y="407071"/>
        <a:ext cx="1038829" cy="433670"/>
      </dsp:txXfrm>
    </dsp:sp>
    <dsp:sp modelId="{4128F398-087B-41D9-A535-A6B35B7D58FF}">
      <dsp:nvSpPr>
        <dsp:cNvPr id="0" name=""/>
        <dsp:cNvSpPr/>
      </dsp:nvSpPr>
      <dsp:spPr>
        <a:xfrm rot="14825">
          <a:off x="1070294" y="591983"/>
          <a:ext cx="363693" cy="65414"/>
        </a:xfrm>
        <a:custGeom>
          <a:avLst/>
          <a:gdLst/>
          <a:ahLst/>
          <a:cxnLst/>
          <a:rect l="0" t="0" r="0" b="0"/>
          <a:pathLst>
            <a:path>
              <a:moveTo>
                <a:pt x="0" y="32707"/>
              </a:moveTo>
              <a:lnTo>
                <a:pt x="363693" y="3270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dirty="0"/>
        </a:p>
      </dsp:txBody>
      <dsp:txXfrm>
        <a:off x="1243049" y="615598"/>
        <a:ext cx="18184" cy="18184"/>
      </dsp:txXfrm>
    </dsp:sp>
    <dsp:sp modelId="{3D27A017-04DA-4174-8566-A86CA7ED9077}">
      <dsp:nvSpPr>
        <dsp:cNvPr id="0" name=""/>
        <dsp:cNvSpPr/>
      </dsp:nvSpPr>
      <dsp:spPr>
        <a:xfrm>
          <a:off x="1433987" y="396715"/>
          <a:ext cx="1140842" cy="45751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latin typeface="+mn-lt"/>
              <a:cs typeface="Arial" pitchFamily="34" charset="0"/>
            </a:rPr>
            <a:t>Introduction to Aircraft Technology</a:t>
          </a:r>
          <a:br>
            <a:rPr lang="en-US" sz="800" b="1" kern="1200" dirty="0">
              <a:latin typeface="Arial Narrow" panose="020B0606020202030204" pitchFamily="34" charset="0"/>
              <a:cs typeface="Arial" pitchFamily="34" charset="0"/>
            </a:rPr>
          </a:br>
          <a:r>
            <a:rPr lang="en-US" sz="800" b="1" kern="1200" dirty="0">
              <a:latin typeface="Arial Narrow" panose="020B0606020202030204" pitchFamily="34" charset="0"/>
              <a:cs typeface="Arial" pitchFamily="34" charset="0"/>
            </a:rPr>
            <a:t>(76771/2 - 1 credit)</a:t>
          </a:r>
          <a:endParaRPr lang="en-US" sz="1000" b="1" kern="1200" dirty="0">
            <a:latin typeface="Arial Narrow" panose="020B0606020202030204" pitchFamily="34" charset="0"/>
            <a:cs typeface="Arial" pitchFamily="34" charset="0"/>
          </a:endParaRPr>
        </a:p>
      </dsp:txBody>
      <dsp:txXfrm>
        <a:off x="1447387" y="410115"/>
        <a:ext cx="1114042" cy="430718"/>
      </dsp:txXfrm>
    </dsp:sp>
    <dsp:sp modelId="{FD8EC202-29CA-4A14-BDF3-2CC4711C2A00}">
      <dsp:nvSpPr>
        <dsp:cNvPr id="0" name=""/>
        <dsp:cNvSpPr/>
      </dsp:nvSpPr>
      <dsp:spPr>
        <a:xfrm>
          <a:off x="2574829" y="592767"/>
          <a:ext cx="363690" cy="65414"/>
        </a:xfrm>
        <a:custGeom>
          <a:avLst/>
          <a:gdLst/>
          <a:ahLst/>
          <a:cxnLst/>
          <a:rect l="0" t="0" r="0" b="0"/>
          <a:pathLst>
            <a:path>
              <a:moveTo>
                <a:pt x="0" y="32707"/>
              </a:moveTo>
              <a:lnTo>
                <a:pt x="363690" y="3270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dirty="0"/>
        </a:p>
      </dsp:txBody>
      <dsp:txXfrm>
        <a:off x="2747582" y="616382"/>
        <a:ext cx="18184" cy="18184"/>
      </dsp:txXfrm>
    </dsp:sp>
    <dsp:sp modelId="{7193080E-8783-459C-A39E-86B203DDEB80}">
      <dsp:nvSpPr>
        <dsp:cNvPr id="0" name=""/>
        <dsp:cNvSpPr/>
      </dsp:nvSpPr>
      <dsp:spPr>
        <a:xfrm>
          <a:off x="2938520" y="468483"/>
          <a:ext cx="1187713" cy="31398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solidFill>
                <a:srgbClr val="FF0000"/>
              </a:solidFill>
              <a:latin typeface="+mn-lt"/>
              <a:cs typeface="Arial" pitchFamily="34" charset="0"/>
            </a:rPr>
            <a:t>Flight I</a:t>
          </a:r>
          <a:br>
            <a:rPr lang="en-US" sz="800" b="1" kern="1200" dirty="0">
              <a:latin typeface="Arial Narrow" panose="020B0606020202030204" pitchFamily="34" charset="0"/>
              <a:cs typeface="Arial" pitchFamily="34" charset="0"/>
            </a:rPr>
          </a:br>
          <a:r>
            <a:rPr lang="en-US" sz="800" b="1" kern="1200" dirty="0">
              <a:latin typeface="Arial Narrow" panose="020B0606020202030204" pitchFamily="34" charset="0"/>
              <a:cs typeface="Arial" pitchFamily="34" charset="0"/>
            </a:rPr>
            <a:t>(75281/2 - 2 credits)</a:t>
          </a:r>
          <a:endParaRPr lang="en-US" sz="1000" b="1" kern="1200" dirty="0">
            <a:latin typeface="Arial Narrow" panose="020B0606020202030204" pitchFamily="34" charset="0"/>
            <a:cs typeface="Arial" pitchFamily="34" charset="0"/>
          </a:endParaRPr>
        </a:p>
      </dsp:txBody>
      <dsp:txXfrm>
        <a:off x="2947716" y="477679"/>
        <a:ext cx="1169321" cy="295591"/>
      </dsp:txXfrm>
    </dsp:sp>
    <dsp:sp modelId="{422F0389-02D1-4B38-9ABE-7A4D046A96A0}">
      <dsp:nvSpPr>
        <dsp:cNvPr id="0" name=""/>
        <dsp:cNvSpPr/>
      </dsp:nvSpPr>
      <dsp:spPr>
        <a:xfrm>
          <a:off x="4126233" y="592767"/>
          <a:ext cx="363690" cy="65414"/>
        </a:xfrm>
        <a:custGeom>
          <a:avLst/>
          <a:gdLst/>
          <a:ahLst/>
          <a:cxnLst/>
          <a:rect l="0" t="0" r="0" b="0"/>
          <a:pathLst>
            <a:path>
              <a:moveTo>
                <a:pt x="0" y="32707"/>
              </a:moveTo>
              <a:lnTo>
                <a:pt x="363690" y="3270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dirty="0"/>
        </a:p>
      </dsp:txBody>
      <dsp:txXfrm>
        <a:off x="4298986" y="616382"/>
        <a:ext cx="18184" cy="18184"/>
      </dsp:txXfrm>
    </dsp:sp>
    <dsp:sp modelId="{A0A0F8DB-E47D-478A-9D70-540864FBDAB0}">
      <dsp:nvSpPr>
        <dsp:cNvPr id="0" name=""/>
        <dsp:cNvSpPr/>
      </dsp:nvSpPr>
      <dsp:spPr>
        <a:xfrm>
          <a:off x="4489923" y="468483"/>
          <a:ext cx="1296792" cy="31398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rgbClr val="FF0000"/>
              </a:solidFill>
              <a:latin typeface="+mn-lt"/>
              <a:cs typeface="Arial" pitchFamily="34" charset="0"/>
            </a:rPr>
            <a:t>Flight II</a:t>
          </a:r>
          <a:br>
            <a:rPr lang="en-US" sz="800" b="1" kern="1200" dirty="0">
              <a:latin typeface="Arial Narrow" panose="020B0606020202030204" pitchFamily="34" charset="0"/>
              <a:cs typeface="Arial" pitchFamily="34" charset="0"/>
            </a:rPr>
          </a:br>
          <a:r>
            <a:rPr lang="en-US" sz="800" b="1" kern="1200" dirty="0">
              <a:latin typeface="Arial Narrow" panose="020B0606020202030204" pitchFamily="34" charset="0"/>
              <a:cs typeface="Arial" pitchFamily="34" charset="0"/>
            </a:rPr>
            <a:t>(76871/2 - 2 credits)</a:t>
          </a:r>
          <a:endParaRPr lang="en-US" sz="1000" b="1" kern="1200" dirty="0">
            <a:latin typeface="Arial Narrow" panose="020B0606020202030204" pitchFamily="34" charset="0"/>
            <a:cs typeface="Arial" pitchFamily="34" charset="0"/>
          </a:endParaRPr>
        </a:p>
      </dsp:txBody>
      <dsp:txXfrm>
        <a:off x="4499119" y="477679"/>
        <a:ext cx="1278400" cy="29559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A350A"/>
    <w:rsid w:val="0007588A"/>
    <w:rsid w:val="00082559"/>
    <w:rsid w:val="00121D14"/>
    <w:rsid w:val="00125668"/>
    <w:rsid w:val="001527EB"/>
    <w:rsid w:val="00173BBD"/>
    <w:rsid w:val="00192C08"/>
    <w:rsid w:val="001D3587"/>
    <w:rsid w:val="00237F68"/>
    <w:rsid w:val="00251E8F"/>
    <w:rsid w:val="00266808"/>
    <w:rsid w:val="002677C7"/>
    <w:rsid w:val="002752E3"/>
    <w:rsid w:val="002A7A8C"/>
    <w:rsid w:val="00354110"/>
    <w:rsid w:val="00397F16"/>
    <w:rsid w:val="003D439E"/>
    <w:rsid w:val="00405890"/>
    <w:rsid w:val="00461809"/>
    <w:rsid w:val="00476439"/>
    <w:rsid w:val="00486881"/>
    <w:rsid w:val="00497553"/>
    <w:rsid w:val="0051070E"/>
    <w:rsid w:val="0058530F"/>
    <w:rsid w:val="00636701"/>
    <w:rsid w:val="006A3A86"/>
    <w:rsid w:val="006C6E84"/>
    <w:rsid w:val="006E2E12"/>
    <w:rsid w:val="006E3074"/>
    <w:rsid w:val="0074238B"/>
    <w:rsid w:val="00765D9C"/>
    <w:rsid w:val="007718AC"/>
    <w:rsid w:val="007C653F"/>
    <w:rsid w:val="007D4EC1"/>
    <w:rsid w:val="00851C50"/>
    <w:rsid w:val="00867127"/>
    <w:rsid w:val="00885A29"/>
    <w:rsid w:val="00892385"/>
    <w:rsid w:val="008A350A"/>
    <w:rsid w:val="008D0E59"/>
    <w:rsid w:val="009834CC"/>
    <w:rsid w:val="00983C0B"/>
    <w:rsid w:val="00A203A2"/>
    <w:rsid w:val="00AB4898"/>
    <w:rsid w:val="00AE6300"/>
    <w:rsid w:val="00B25243"/>
    <w:rsid w:val="00BB2E77"/>
    <w:rsid w:val="00C12DAA"/>
    <w:rsid w:val="00C145D3"/>
    <w:rsid w:val="00C15CE3"/>
    <w:rsid w:val="00C25C3C"/>
    <w:rsid w:val="00C8247D"/>
    <w:rsid w:val="00C96772"/>
    <w:rsid w:val="00CE13EA"/>
    <w:rsid w:val="00DB2294"/>
    <w:rsid w:val="00DB3ACE"/>
    <w:rsid w:val="00DE38CC"/>
    <w:rsid w:val="00DE506A"/>
    <w:rsid w:val="00E31134"/>
    <w:rsid w:val="00E42A43"/>
    <w:rsid w:val="00E76C85"/>
    <w:rsid w:val="00EC2407"/>
    <w:rsid w:val="00EE138D"/>
    <w:rsid w:val="00EF7DD4"/>
    <w:rsid w:val="00F04F5A"/>
    <w:rsid w:val="00F45CC9"/>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D15AB-9FA1-4222-ACBA-FCCC4E45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24</Pages>
  <Words>7149</Words>
  <Characters>40110</Characters>
  <Application>Microsoft Office Word</Application>
  <DocSecurity>0</DocSecurity>
  <Lines>1215</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Shawn Blessing</cp:lastModifiedBy>
  <cp:revision>14</cp:revision>
  <cp:lastPrinted>2018-11-14T20:32:00Z</cp:lastPrinted>
  <dcterms:created xsi:type="dcterms:W3CDTF">2018-10-30T21:21:00Z</dcterms:created>
  <dcterms:modified xsi:type="dcterms:W3CDTF">2018-11-14T20:42:00Z</dcterms:modified>
</cp:coreProperties>
</file>