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B79DC9B" w14:textId="6FDFD73A" w:rsidR="003A2D0C" w:rsidRPr="001538CE" w:rsidRDefault="004B72B4" w:rsidP="001538CE">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0D1117D4" w14:textId="77777777" w:rsidR="003A2D0C" w:rsidRPr="00A45272" w:rsidRDefault="003A2D0C" w:rsidP="00D74E2F">
      <w:pPr>
        <w:spacing w:after="0" w:line="240" w:lineRule="auto"/>
        <w:rPr>
          <w:rFonts w:ascii="Myriad Pro" w:hAnsi="Myriad Pro"/>
        </w:rPr>
      </w:pPr>
    </w:p>
    <w:p w14:paraId="50C4D744" w14:textId="49F5E579" w:rsidR="00D74E2F" w:rsidRPr="001538CE" w:rsidRDefault="0027590F" w:rsidP="001538CE">
      <w:pPr>
        <w:rPr>
          <w:rFonts w:ascii="Myriad Pro" w:hAnsi="Myriad Pro"/>
          <w:b/>
          <w:sz w:val="32"/>
          <w:szCs w:val="32"/>
        </w:rPr>
      </w:pPr>
      <w:r w:rsidRPr="001538CE">
        <w:rPr>
          <w:rFonts w:ascii="Myriad Pro" w:hAnsi="Myriad Pro"/>
          <w:b/>
          <w:color w:val="009AA6"/>
          <w:sz w:val="32"/>
          <w:szCs w:val="32"/>
        </w:rPr>
        <w:t xml:space="preserve">BACKGROUND INFORMATION  </w:t>
      </w:r>
    </w:p>
    <w:p w14:paraId="2A8335A7" w14:textId="0020E881"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6C6A8B">
        <w:rPr>
          <w:rFonts w:ascii="Myriad Pro" w:hAnsi="Myriad Pro"/>
        </w:rPr>
        <w:t>Teacher Academy (TA)</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42C1E84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000876D2">
        <w:rPr>
          <w:rFonts w:ascii="Myriad Pro" w:hAnsi="Myriad Pro"/>
        </w:rPr>
        <w: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6C6A8B">
        <w:rPr>
          <w:rFonts w:ascii="Myriad Pro" w:hAnsi="Myriad Pro"/>
        </w:rPr>
        <w:t>Stephanie Long</w:t>
      </w:r>
      <w:r w:rsidR="006C6A8B">
        <w:rPr>
          <w:rFonts w:ascii="Myriad Pro" w:hAnsi="Myriad Pro"/>
        </w:rPr>
        <w:tab/>
      </w:r>
    </w:p>
    <w:p w14:paraId="5AB9EAE9" w14:textId="518C9CF3"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hyperlink r:id="rId8" w:history="1">
        <w:r w:rsidR="006C6A8B" w:rsidRPr="00D06122">
          <w:rPr>
            <w:rStyle w:val="Hyperlink"/>
            <w:rFonts w:ascii="Myriad Pro" w:hAnsi="Myriad Pro"/>
          </w:rPr>
          <w:t>slong@tbaisd.org</w:t>
        </w:r>
      </w:hyperlink>
      <w:r w:rsidR="006C6A8B">
        <w:rPr>
          <w:rFonts w:ascii="Myriad Pro" w:hAnsi="Myriad Pro"/>
        </w:rPr>
        <w:tab/>
      </w:r>
    </w:p>
    <w:p w14:paraId="2975C284" w14:textId="069B8DCB"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6C6A8B">
        <w:rPr>
          <w:rFonts w:ascii="Myriad Pro" w:hAnsi="Myriad Pro"/>
        </w:rPr>
        <w:t>231.922.6570</w:t>
      </w:r>
      <w:r w:rsidR="0027590F" w:rsidRPr="00A45272">
        <w:rPr>
          <w:rFonts w:ascii="Myriad Pro" w:hAnsi="Myriad Pro"/>
        </w:rPr>
        <w:br/>
        <w:t xml:space="preserve">Address: </w:t>
      </w:r>
      <w:r w:rsidR="006C6A8B">
        <w:rPr>
          <w:rFonts w:ascii="Myriad Pro" w:hAnsi="Myriad Pro"/>
        </w:rPr>
        <w:t>880 Parsons Rd., Traverse City, MI 49686</w:t>
      </w:r>
    </w:p>
    <w:p w14:paraId="25B3FB93" w14:textId="77777777" w:rsidR="004B4115" w:rsidRPr="00A45272" w:rsidRDefault="004B4115" w:rsidP="00D74E2F">
      <w:pPr>
        <w:pStyle w:val="ListParagraph"/>
        <w:spacing w:after="0" w:line="240" w:lineRule="auto"/>
        <w:rPr>
          <w:rFonts w:ascii="Myriad Pro" w:hAnsi="Myriad Pro"/>
        </w:rPr>
      </w:pPr>
    </w:p>
    <w:p w14:paraId="04C70408" w14:textId="662AEC42" w:rsidR="004B4115" w:rsidRPr="006C6A8B" w:rsidRDefault="004B4115" w:rsidP="006C6A8B">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6C6A8B" w:rsidRPr="00C9756F">
        <w:rPr>
          <w:rFonts w:ascii="Myriad Pro" w:hAnsi="Myriad Pro"/>
          <w:b/>
        </w:rPr>
        <w:t>Traverse Bay Area ISD Career-Tech Center</w:t>
      </w:r>
      <w:r w:rsidRPr="006C6A8B">
        <w:rPr>
          <w:rFonts w:ascii="Myriad Pro" w:hAnsi="Myriad Pro"/>
        </w:rPr>
        <w:br/>
      </w:r>
    </w:p>
    <w:p w14:paraId="61F26146" w14:textId="0FF96D6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State</w:t>
      </w:r>
      <w:r w:rsidRPr="00C9756F">
        <w:rPr>
          <w:rFonts w:ascii="Myriad Pro" w:hAnsi="Myriad Pro"/>
          <w:b/>
        </w:rPr>
        <w:t xml:space="preserve">:     </w:t>
      </w:r>
      <w:sdt>
        <w:sdtPr>
          <w:rPr>
            <w:rFonts w:ascii="Myriad Pro" w:hAnsi="Myriad Pro"/>
            <w:b/>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6C6A8B" w:rsidRPr="00C9756F">
            <w:rPr>
              <w:rFonts w:ascii="Myriad Pro" w:hAnsi="Myriad Pro"/>
              <w:b/>
            </w:rPr>
            <w:t>Michigan</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C9756F" w:rsidRDefault="005C60DA" w:rsidP="00B30A12">
      <w:pPr>
        <w:spacing w:after="0" w:line="240" w:lineRule="auto"/>
        <w:rPr>
          <w:rFonts w:ascii="Myriad Pro" w:hAnsi="Myriad Pro"/>
          <w:b/>
        </w:rPr>
      </w:pPr>
      <w:r w:rsidRPr="00A45272">
        <w:rPr>
          <w:rFonts w:ascii="Myriad Pro" w:hAnsi="Myriad Pro"/>
        </w:rPr>
        <w:t xml:space="preserve">    </w:t>
      </w:r>
      <w:r w:rsidR="00F5223D">
        <w:rPr>
          <w:rFonts w:ascii="Myriad Pro" w:hAnsi="Myriad Pro"/>
        </w:rPr>
        <w:tab/>
      </w:r>
      <w:sdt>
        <w:sdtPr>
          <w:rPr>
            <w:rFonts w:ascii="Myriad Pro" w:hAnsi="Myriad Pro"/>
            <w:b/>
          </w:rPr>
          <w:id w:val="-197470689"/>
          <w14:checkbox>
            <w14:checked w14:val="1"/>
            <w14:checkedState w14:val="2612" w14:font="MS Gothic"/>
            <w14:uncheckedState w14:val="2610" w14:font="MS Gothic"/>
          </w14:checkbox>
        </w:sdtPr>
        <w:sdtEndPr/>
        <w:sdtContent>
          <w:r w:rsidR="008A7865" w:rsidRPr="00C9756F">
            <w:rPr>
              <w:rFonts w:ascii="MS Gothic" w:eastAsia="MS Gothic" w:hAnsi="MS Gothic" w:hint="eastAsia"/>
              <w:b/>
            </w:rPr>
            <w:t>☒</w:t>
          </w:r>
        </w:sdtContent>
      </w:sdt>
      <w:r w:rsidR="00F5223D" w:rsidRPr="00C9756F">
        <w:rPr>
          <w:rFonts w:ascii="Myriad Pro" w:hAnsi="Myriad Pro"/>
          <w:b/>
        </w:rPr>
        <w:tab/>
      </w:r>
      <w:r w:rsidR="00B30A12" w:rsidRPr="00C9756F">
        <w:rPr>
          <w:rFonts w:ascii="Myriad Pro" w:hAnsi="Myriad Pro"/>
          <w:b/>
        </w:rPr>
        <w:t xml:space="preserve">Area technical center </w:t>
      </w:r>
    </w:p>
    <w:p w14:paraId="5CB8622B" w14:textId="55AC1C6D" w:rsidR="00AD3A09" w:rsidRPr="00A45272" w:rsidRDefault="009B30E7"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1EF6770F" w:rsidR="004B4115" w:rsidRPr="00A45272" w:rsidRDefault="004B4115" w:rsidP="00D74E2F">
      <w:pPr>
        <w:spacing w:after="0" w:line="240" w:lineRule="auto"/>
        <w:rPr>
          <w:rFonts w:ascii="Myriad Pro" w:hAnsi="Myriad Pro"/>
        </w:rPr>
      </w:pP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9"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6625105" w:rsidR="00CD5457" w:rsidRPr="00C9756F" w:rsidRDefault="00F5223D" w:rsidP="00F5223D">
      <w:pPr>
        <w:spacing w:after="0" w:line="240" w:lineRule="auto"/>
        <w:rPr>
          <w:rFonts w:ascii="Myriad Pro" w:hAnsi="Myriad Pro"/>
          <w:b/>
        </w:rPr>
      </w:pPr>
      <w:r>
        <w:rPr>
          <w:rFonts w:ascii="MS Gothic" w:eastAsia="MS Gothic" w:hAnsi="MS Gothic"/>
        </w:rPr>
        <w:tab/>
      </w:r>
      <w:sdt>
        <w:sdtPr>
          <w:rPr>
            <w:rFonts w:ascii="MS Gothic" w:eastAsia="MS Gothic" w:hAnsi="MS Gothic"/>
            <w:b/>
          </w:rPr>
          <w:id w:val="1186249930"/>
          <w14:checkbox>
            <w14:checked w14:val="1"/>
            <w14:checkedState w14:val="2612" w14:font="MS Gothic"/>
            <w14:uncheckedState w14:val="2610" w14:font="MS Gothic"/>
          </w14:checkbox>
        </w:sdtPr>
        <w:sdtEndPr/>
        <w:sdtContent>
          <w:r w:rsidR="006C6A8B" w:rsidRPr="00C9756F">
            <w:rPr>
              <w:rFonts w:ascii="MS Gothic" w:eastAsia="MS Gothic" w:hAnsi="MS Gothic" w:hint="eastAsia"/>
              <w:b/>
            </w:rPr>
            <w:t>☒</w:t>
          </w:r>
        </w:sdtContent>
      </w:sdt>
      <w:r w:rsidR="0004482D" w:rsidRPr="00C9756F">
        <w:rPr>
          <w:rFonts w:ascii="Myriad Pro" w:hAnsi="Myriad Pro"/>
          <w:b/>
        </w:rPr>
        <w:tab/>
      </w:r>
      <w:r w:rsidR="00CD5457" w:rsidRPr="00C9756F">
        <w:rPr>
          <w:rFonts w:ascii="Myriad Pro" w:hAnsi="Myriad Pro"/>
          <w:b/>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71F35110"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C9756F">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lastRenderedPageBreak/>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6495C2E" w:rsidR="00D74E2F" w:rsidRPr="00A45272" w:rsidRDefault="00D74E2F" w:rsidP="00D74E2F">
      <w:pPr>
        <w:rPr>
          <w:rFonts w:ascii="Myriad Pro" w:hAnsi="Myriad Pro"/>
        </w:rPr>
      </w:pP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xml:space="preserve">, including </w:t>
      </w:r>
      <w:proofErr w:type="gramStart"/>
      <w:r w:rsidR="0013191C" w:rsidRPr="00A45272">
        <w:rPr>
          <w:rFonts w:ascii="Myriad Pro" w:hAnsi="Myriad Pro"/>
        </w:rPr>
        <w:t>the secondary and postsecondary components</w:t>
      </w:r>
      <w:r w:rsidR="00B30A12" w:rsidRPr="00A45272">
        <w:rPr>
          <w:rFonts w:ascii="Myriad Pro" w:hAnsi="Myriad Pro"/>
        </w:rPr>
        <w:t xml:space="preserve"> and how long the program of study has been in place</w:t>
      </w:r>
      <w:proofErr w:type="gramEnd"/>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0A3CD49A" w14:textId="162126B4" w:rsidR="00DA1285" w:rsidRPr="0083517B" w:rsidRDefault="006C6A8B" w:rsidP="00DA1285">
      <w:pPr>
        <w:spacing w:after="0" w:line="240" w:lineRule="auto"/>
        <w:ind w:left="360"/>
        <w:rPr>
          <w:rFonts w:ascii="Times New Roman" w:hAnsi="Times New Roman" w:cs="Times New Roman"/>
        </w:rPr>
      </w:pPr>
      <w:r w:rsidRPr="0083517B">
        <w:rPr>
          <w:rFonts w:ascii="Times New Roman" w:hAnsi="Times New Roman" w:cs="Times New Roman"/>
        </w:rPr>
        <w:t xml:space="preserve">Teacher Academy (TA) is a </w:t>
      </w:r>
      <w:r w:rsidR="00DA1285" w:rsidRPr="0083517B">
        <w:rPr>
          <w:rFonts w:ascii="Times New Roman" w:hAnsi="Times New Roman" w:cs="Times New Roman"/>
        </w:rPr>
        <w:t>career-tech</w:t>
      </w:r>
      <w:r w:rsidRPr="0083517B">
        <w:rPr>
          <w:rFonts w:ascii="Times New Roman" w:hAnsi="Times New Roman" w:cs="Times New Roman"/>
        </w:rPr>
        <w:t xml:space="preserve"> program for juniors and seniors interested in exploring education as a potential career pathway</w:t>
      </w:r>
      <w:r w:rsidR="00DA1285" w:rsidRPr="0083517B">
        <w:rPr>
          <w:rFonts w:ascii="Times New Roman" w:hAnsi="Times New Roman" w:cs="Times New Roman"/>
        </w:rPr>
        <w:t xml:space="preserve"> in which students can earn three high school credits each year that </w:t>
      </w:r>
      <w:proofErr w:type="gramStart"/>
      <w:r w:rsidR="00DA1285" w:rsidRPr="0083517B">
        <w:rPr>
          <w:rFonts w:ascii="Times New Roman" w:hAnsi="Times New Roman" w:cs="Times New Roman"/>
        </w:rPr>
        <w:t>can be divided</w:t>
      </w:r>
      <w:proofErr w:type="gramEnd"/>
      <w:r w:rsidR="00DA1285" w:rsidRPr="0083517B">
        <w:rPr>
          <w:rFonts w:ascii="Times New Roman" w:hAnsi="Times New Roman" w:cs="Times New Roman"/>
        </w:rPr>
        <w:t xml:space="preserve"> among </w:t>
      </w:r>
      <w:r w:rsidR="00EB20C5">
        <w:rPr>
          <w:rFonts w:ascii="Times New Roman" w:hAnsi="Times New Roman" w:cs="Times New Roman"/>
        </w:rPr>
        <w:t>the technical elective</w:t>
      </w:r>
      <w:r w:rsidR="00DA1285" w:rsidRPr="0083517B">
        <w:rPr>
          <w:rFonts w:ascii="Times New Roman" w:hAnsi="Times New Roman" w:cs="Times New Roman"/>
        </w:rPr>
        <w:t>, English, Algebra II, and state graduation requirements for foreign language and visual performing and applied arts</w:t>
      </w:r>
      <w:r w:rsidRPr="0083517B">
        <w:rPr>
          <w:rFonts w:ascii="Times New Roman" w:hAnsi="Times New Roman" w:cs="Times New Roman"/>
        </w:rPr>
        <w:t>. Student coursework is delivered through face-to-face</w:t>
      </w:r>
      <w:r w:rsidR="00DA1285" w:rsidRPr="0083517B">
        <w:rPr>
          <w:rFonts w:ascii="Times New Roman" w:hAnsi="Times New Roman" w:cs="Times New Roman"/>
        </w:rPr>
        <w:t xml:space="preserve"> instruction and </w:t>
      </w:r>
      <w:r w:rsidRPr="0083517B">
        <w:rPr>
          <w:rFonts w:ascii="Times New Roman" w:hAnsi="Times New Roman" w:cs="Times New Roman"/>
        </w:rPr>
        <w:t xml:space="preserve">an online </w:t>
      </w:r>
      <w:r w:rsidR="00DA1285" w:rsidRPr="0083517B">
        <w:rPr>
          <w:rFonts w:ascii="Times New Roman" w:hAnsi="Times New Roman" w:cs="Times New Roman"/>
        </w:rPr>
        <w:t xml:space="preserve">classroom where they </w:t>
      </w:r>
      <w:r w:rsidRPr="0083517B">
        <w:rPr>
          <w:rFonts w:ascii="Times New Roman" w:hAnsi="Times New Roman" w:cs="Times New Roman"/>
        </w:rPr>
        <w:t>communicate with their peers, engage in discussion</w:t>
      </w:r>
      <w:r w:rsidR="00DA1285" w:rsidRPr="0083517B">
        <w:rPr>
          <w:rFonts w:ascii="Times New Roman" w:hAnsi="Times New Roman" w:cs="Times New Roman"/>
        </w:rPr>
        <w:t>s</w:t>
      </w:r>
      <w:r w:rsidRPr="0083517B">
        <w:rPr>
          <w:rFonts w:ascii="Times New Roman" w:hAnsi="Times New Roman" w:cs="Times New Roman"/>
        </w:rPr>
        <w:t xml:space="preserve">, develop materials, submit assignments, and reflect on their </w:t>
      </w:r>
      <w:r w:rsidR="00DA1285" w:rsidRPr="0083517B">
        <w:rPr>
          <w:rFonts w:ascii="Times New Roman" w:hAnsi="Times New Roman" w:cs="Times New Roman"/>
        </w:rPr>
        <w:t xml:space="preserve">over 400 hours of placement in </w:t>
      </w:r>
      <w:r w:rsidR="00EB20C5">
        <w:rPr>
          <w:rFonts w:ascii="Times New Roman" w:hAnsi="Times New Roman" w:cs="Times New Roman"/>
        </w:rPr>
        <w:t>eight</w:t>
      </w:r>
      <w:r w:rsidR="00DA1285" w:rsidRPr="0083517B">
        <w:rPr>
          <w:rFonts w:ascii="Times New Roman" w:hAnsi="Times New Roman" w:cs="Times New Roman"/>
        </w:rPr>
        <w:t xml:space="preserve"> different classrooms over two years. Students </w:t>
      </w:r>
      <w:proofErr w:type="gramStart"/>
      <w:r w:rsidR="00DA1285" w:rsidRPr="0083517B">
        <w:rPr>
          <w:rFonts w:ascii="Times New Roman" w:hAnsi="Times New Roman" w:cs="Times New Roman"/>
        </w:rPr>
        <w:t>are provided</w:t>
      </w:r>
      <w:proofErr w:type="gramEnd"/>
      <w:r w:rsidR="00DA1285" w:rsidRPr="0083517B">
        <w:rPr>
          <w:rFonts w:ascii="Times New Roman" w:hAnsi="Times New Roman" w:cs="Times New Roman"/>
        </w:rPr>
        <w:t xml:space="preserve"> an abundance of support as they explore the profession of teaching in actual preschool through 12</w:t>
      </w:r>
      <w:r w:rsidR="00DA1285" w:rsidRPr="0083517B">
        <w:rPr>
          <w:rFonts w:ascii="Times New Roman" w:hAnsi="Times New Roman" w:cs="Times New Roman"/>
          <w:vertAlign w:val="superscript"/>
        </w:rPr>
        <w:t>th</w:t>
      </w:r>
      <w:r w:rsidR="00DA1285" w:rsidRPr="0083517B">
        <w:rPr>
          <w:rFonts w:ascii="Times New Roman" w:hAnsi="Times New Roman" w:cs="Times New Roman"/>
        </w:rPr>
        <w:t xml:space="preserve"> grade general and special education classrooms across all grade and skill levels. </w:t>
      </w:r>
    </w:p>
    <w:p w14:paraId="2881BFB3" w14:textId="704310FF" w:rsidR="00205609" w:rsidRPr="00A45272" w:rsidRDefault="00DA1285" w:rsidP="00DA1285">
      <w:pPr>
        <w:spacing w:after="0" w:line="240" w:lineRule="auto"/>
        <w:ind w:left="360"/>
        <w:rPr>
          <w:rFonts w:ascii="Myriad Pro" w:hAnsi="Myriad Pro"/>
        </w:rPr>
      </w:pPr>
      <w:r>
        <w:rPr>
          <w:rFonts w:ascii="Myriad Pro" w:hAnsi="Myriad Pro"/>
        </w:rPr>
        <w:br/>
      </w: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77691582"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sidR="00DA1285">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0DFEBA69" w:rsidR="00C320BE" w:rsidRPr="00C9756F" w:rsidRDefault="00F5223D" w:rsidP="00F5223D">
      <w:pPr>
        <w:spacing w:after="0" w:line="240" w:lineRule="auto"/>
        <w:rPr>
          <w:rFonts w:ascii="Myriad Pro" w:hAnsi="Myriad Pro"/>
          <w:b/>
        </w:rPr>
      </w:pPr>
      <w:r>
        <w:tab/>
      </w:r>
      <w:sdt>
        <w:sdtPr>
          <w:rPr>
            <w:b/>
          </w:rPr>
          <w:id w:val="-1390568716"/>
          <w14:checkbox>
            <w14:checked w14:val="1"/>
            <w14:checkedState w14:val="2612" w14:font="MS Gothic"/>
            <w14:uncheckedState w14:val="2610" w14:font="MS Gothic"/>
          </w14:checkbox>
        </w:sdtPr>
        <w:sdtEndPr/>
        <w:sdtContent>
          <w:r w:rsidR="00DA1285" w:rsidRPr="00C9756F">
            <w:rPr>
              <w:rFonts w:ascii="MS Gothic" w:eastAsia="MS Gothic" w:hAnsi="MS Gothic" w:hint="eastAsia"/>
              <w:b/>
            </w:rPr>
            <w:t>☒</w:t>
          </w:r>
        </w:sdtContent>
      </w:sdt>
      <w:r w:rsidR="0004482D" w:rsidRPr="00C9756F">
        <w:rPr>
          <w:rFonts w:ascii="Myriad Pro" w:hAnsi="Myriad Pro"/>
          <w:b/>
        </w:rPr>
        <w:tab/>
      </w:r>
      <w:r w:rsidR="00C320BE" w:rsidRPr="00C9756F">
        <w:rPr>
          <w:rFonts w:ascii="Myriad Pro" w:hAnsi="Myriad Pro"/>
          <w:b/>
        </w:rPr>
        <w:t>Rural</w:t>
      </w:r>
    </w:p>
    <w:p w14:paraId="1184B721" w14:textId="52E257C2" w:rsidR="00D74E2F" w:rsidRPr="002258FA" w:rsidRDefault="00F5223D" w:rsidP="002258FA">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DA128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58672AAA" w14:textId="77777777" w:rsidR="00DA1285" w:rsidRDefault="007D151A" w:rsidP="00DA1285">
      <w:pPr>
        <w:spacing w:after="0" w:line="240" w:lineRule="auto"/>
        <w:ind w:left="360"/>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p>
    <w:p w14:paraId="48D79194" w14:textId="77AE66EE" w:rsidR="00DA1285" w:rsidRPr="0083517B" w:rsidRDefault="004D7D93" w:rsidP="00DA1285">
      <w:pPr>
        <w:spacing w:after="0" w:line="240" w:lineRule="auto"/>
        <w:ind w:left="360"/>
        <w:rPr>
          <w:rFonts w:ascii="Times New Roman" w:hAnsi="Times New Roman" w:cs="Times New Roman"/>
          <w:sz w:val="24"/>
          <w:szCs w:val="24"/>
        </w:rPr>
      </w:pPr>
      <w:r>
        <w:rPr>
          <w:rFonts w:ascii="Myriad Pro" w:hAnsi="Myriad Pro"/>
        </w:rPr>
        <w:br/>
      </w:r>
      <w:r w:rsidR="00DA1285" w:rsidRPr="0083517B">
        <w:rPr>
          <w:rFonts w:ascii="Times New Roman" w:hAnsi="Times New Roman" w:cs="Times New Roman"/>
        </w:rPr>
        <w:t>TA serves students from 26 high schools</w:t>
      </w:r>
      <w:r w:rsidR="00CF3A7F" w:rsidRPr="0083517B">
        <w:rPr>
          <w:rFonts w:ascii="Times New Roman" w:hAnsi="Times New Roman" w:cs="Times New Roman"/>
        </w:rPr>
        <w:t xml:space="preserve"> across a five-</w:t>
      </w:r>
      <w:r w:rsidR="00DA1285" w:rsidRPr="0083517B">
        <w:rPr>
          <w:rFonts w:ascii="Times New Roman" w:hAnsi="Times New Roman" w:cs="Times New Roman"/>
        </w:rPr>
        <w:t>county rural area</w:t>
      </w:r>
      <w:r w:rsidR="00EB20C5">
        <w:rPr>
          <w:rFonts w:ascii="Times New Roman" w:hAnsi="Times New Roman" w:cs="Times New Roman"/>
        </w:rPr>
        <w:t xml:space="preserve"> roughly the size of Delaware</w:t>
      </w:r>
      <w:r w:rsidR="00DA1285" w:rsidRPr="0083517B">
        <w:rPr>
          <w:rFonts w:ascii="Times New Roman" w:hAnsi="Times New Roman" w:cs="Times New Roman"/>
        </w:rPr>
        <w:t xml:space="preserve"> in northern </w:t>
      </w:r>
      <w:proofErr w:type="gramStart"/>
      <w:r w:rsidR="00DA1285" w:rsidRPr="0083517B">
        <w:rPr>
          <w:rFonts w:ascii="Times New Roman" w:hAnsi="Times New Roman" w:cs="Times New Roman"/>
        </w:rPr>
        <w:t>lower</w:t>
      </w:r>
      <w:proofErr w:type="gramEnd"/>
      <w:r w:rsidR="00DA1285" w:rsidRPr="0083517B">
        <w:rPr>
          <w:rFonts w:ascii="Times New Roman" w:hAnsi="Times New Roman" w:cs="Times New Roman"/>
        </w:rPr>
        <w:t xml:space="preserve"> Michigan. </w:t>
      </w:r>
      <w:r w:rsidR="00DA1285" w:rsidRPr="0083517B">
        <w:rPr>
          <w:rFonts w:ascii="Times New Roman" w:hAnsi="Times New Roman" w:cs="Times New Roman"/>
          <w:sz w:val="24"/>
          <w:szCs w:val="24"/>
        </w:rPr>
        <w:t xml:space="preserve">While racial make-up in these five counties is predominantly white, there is a notable population of Hispanic students, both migrant and permanent, a significant American Indian population, and impoverished students rivaling national averages. </w:t>
      </w:r>
      <w:r w:rsidR="00CF3A7F" w:rsidRPr="0083517B">
        <w:rPr>
          <w:rFonts w:ascii="Times New Roman" w:hAnsi="Times New Roman" w:cs="Times New Roman"/>
          <w:sz w:val="24"/>
          <w:szCs w:val="24"/>
        </w:rPr>
        <w:t xml:space="preserve">In Leelanau County alone, </w:t>
      </w:r>
      <w:r w:rsidR="00DA1285" w:rsidRPr="0083517B">
        <w:rPr>
          <w:rFonts w:ascii="Times New Roman" w:hAnsi="Times New Roman" w:cs="Times New Roman"/>
          <w:sz w:val="24"/>
          <w:szCs w:val="24"/>
        </w:rPr>
        <w:t>the American Indian population comprises 3.6% of the total population, three times that of the national average and five times that of the state average. Of additional consequence is that there are over 800 homeless teenagers, or approximately 19% of the state’s homeless teen population.</w:t>
      </w:r>
    </w:p>
    <w:p w14:paraId="10F8BC1A" w14:textId="65991E80" w:rsidR="00DA1285" w:rsidRPr="002D292A" w:rsidRDefault="00DA1285" w:rsidP="00DA1285">
      <w:pPr>
        <w:spacing w:after="0" w:line="240" w:lineRule="auto"/>
        <w:ind w:firstLine="720"/>
        <w:rPr>
          <w:rFonts w:ascii="Times New Roman" w:hAnsi="Times New Roman" w:cs="Times New Roman"/>
          <w:sz w:val="24"/>
          <w:szCs w:val="24"/>
        </w:rPr>
      </w:pPr>
    </w:p>
    <w:p w14:paraId="30DAA163" w14:textId="4D8C0BF0" w:rsidR="00D74E2F" w:rsidRPr="00CF3A7F" w:rsidRDefault="001D2A42" w:rsidP="00CF3A7F">
      <w:pPr>
        <w:spacing w:after="0" w:line="240" w:lineRule="auto"/>
        <w:ind w:left="360"/>
        <w:rPr>
          <w:rFonts w:ascii="Myriad Pro" w:hAnsi="Myriad Pro"/>
        </w:rPr>
      </w:pPr>
      <w:r w:rsidRPr="00CF3A7F">
        <w:rPr>
          <w:rFonts w:ascii="Myriad Pro" w:hAnsi="Myriad Pro"/>
          <w:b/>
        </w:rPr>
        <w:t>NOTE</w:t>
      </w:r>
      <w:r w:rsidRPr="00CF3A7F">
        <w:rPr>
          <w:rFonts w:ascii="Myriad Pro" w:hAnsi="Myriad Pro"/>
        </w:rPr>
        <w:t xml:space="preserve">: Please specify </w:t>
      </w:r>
      <w:proofErr w:type="gramStart"/>
      <w:r w:rsidRPr="00CF3A7F">
        <w:rPr>
          <w:rFonts w:ascii="Myriad Pro" w:hAnsi="Myriad Pro"/>
        </w:rPr>
        <w:t>if and when</w:t>
      </w:r>
      <w:proofErr w:type="gramEnd"/>
      <w:r w:rsidRPr="00CF3A7F">
        <w:rPr>
          <w:rFonts w:ascii="Myriad Pro" w:hAnsi="Myriad Pro"/>
        </w:rPr>
        <w:t xml:space="preserve"> you are using a percentage with a different denominator (e.g., seniors) than the one listed.</w:t>
      </w:r>
      <w:r w:rsidR="00C30A7E" w:rsidRPr="00CF3A7F">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xml:space="preserve">, so only seniors should be </w:t>
      </w:r>
      <w:r w:rsidR="00D00B16">
        <w:rPr>
          <w:rFonts w:ascii="Myriad Pro" w:hAnsi="Myriad Pro"/>
          <w:b/>
        </w:rPr>
        <w:lastRenderedPageBreak/>
        <w:t>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129" w:type="pct"/>
        <w:tblInd w:w="445" w:type="dxa"/>
        <w:tblLook w:val="04A0" w:firstRow="1" w:lastRow="0" w:firstColumn="1" w:lastColumn="0" w:noHBand="0" w:noVBand="1"/>
      </w:tblPr>
      <w:tblGrid>
        <w:gridCol w:w="3031"/>
        <w:gridCol w:w="2112"/>
        <w:gridCol w:w="2227"/>
        <w:gridCol w:w="2221"/>
      </w:tblGrid>
      <w:tr w:rsidR="001D2A42" w:rsidRPr="000876D2" w14:paraId="7F143E35" w14:textId="77777777" w:rsidTr="007574D3">
        <w:trPr>
          <w:trHeight w:val="272"/>
        </w:trPr>
        <w:tc>
          <w:tcPr>
            <w:tcW w:w="1580" w:type="pct"/>
            <w:shd w:val="clear" w:color="auto" w:fill="A6A6A6" w:themeFill="background1" w:themeFillShade="A6"/>
          </w:tcPr>
          <w:p w14:paraId="77E1EA93"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SCHOOL YEAR</w:t>
            </w:r>
          </w:p>
        </w:tc>
        <w:tc>
          <w:tcPr>
            <w:tcW w:w="1101" w:type="pct"/>
          </w:tcPr>
          <w:p w14:paraId="30F0EE8F" w14:textId="77777777" w:rsidR="001D2A42" w:rsidRPr="000876D2" w:rsidRDefault="00C30A7E" w:rsidP="008936FE">
            <w:pPr>
              <w:jc w:val="center"/>
              <w:rPr>
                <w:rFonts w:ascii="Times New Roman" w:hAnsi="Times New Roman" w:cs="Times New Roman"/>
              </w:rPr>
            </w:pPr>
            <w:r w:rsidRPr="000876D2">
              <w:rPr>
                <w:rFonts w:ascii="Times New Roman" w:hAnsi="Times New Roman" w:cs="Times New Roman"/>
              </w:rPr>
              <w:t>2014-15</w:t>
            </w:r>
          </w:p>
        </w:tc>
        <w:tc>
          <w:tcPr>
            <w:tcW w:w="1161" w:type="pct"/>
          </w:tcPr>
          <w:p w14:paraId="25FC9FD2" w14:textId="77777777" w:rsidR="001D2A42" w:rsidRPr="000876D2" w:rsidRDefault="00C30A7E" w:rsidP="008936FE">
            <w:pPr>
              <w:jc w:val="center"/>
              <w:rPr>
                <w:rFonts w:ascii="Times New Roman" w:hAnsi="Times New Roman" w:cs="Times New Roman"/>
              </w:rPr>
            </w:pPr>
            <w:r w:rsidRPr="000876D2">
              <w:rPr>
                <w:rFonts w:ascii="Times New Roman" w:hAnsi="Times New Roman" w:cs="Times New Roman"/>
              </w:rPr>
              <w:t>2015-16</w:t>
            </w:r>
          </w:p>
        </w:tc>
        <w:tc>
          <w:tcPr>
            <w:tcW w:w="1158" w:type="pct"/>
          </w:tcPr>
          <w:p w14:paraId="678BF3C8" w14:textId="77777777" w:rsidR="001D2A42" w:rsidRPr="000876D2" w:rsidRDefault="00C30A7E" w:rsidP="008936FE">
            <w:pPr>
              <w:jc w:val="center"/>
              <w:rPr>
                <w:rFonts w:ascii="Times New Roman" w:hAnsi="Times New Roman" w:cs="Times New Roman"/>
              </w:rPr>
            </w:pPr>
            <w:r w:rsidRPr="000876D2">
              <w:rPr>
                <w:rFonts w:ascii="Times New Roman" w:hAnsi="Times New Roman" w:cs="Times New Roman"/>
              </w:rPr>
              <w:t>2016-17</w:t>
            </w:r>
          </w:p>
        </w:tc>
      </w:tr>
      <w:tr w:rsidR="001D2A42" w:rsidRPr="000876D2" w14:paraId="06F70304" w14:textId="77777777" w:rsidTr="007574D3">
        <w:trPr>
          <w:trHeight w:val="258"/>
        </w:trPr>
        <w:tc>
          <w:tcPr>
            <w:tcW w:w="5000" w:type="pct"/>
            <w:gridSpan w:val="4"/>
            <w:shd w:val="clear" w:color="auto" w:fill="000000" w:themeFill="text1"/>
            <w:vAlign w:val="center"/>
          </w:tcPr>
          <w:p w14:paraId="46A36F70" w14:textId="77777777" w:rsidR="001D2A42" w:rsidRPr="000876D2" w:rsidRDefault="001D2A42" w:rsidP="001D2A42">
            <w:pPr>
              <w:jc w:val="center"/>
              <w:rPr>
                <w:rFonts w:ascii="Times New Roman" w:hAnsi="Times New Roman" w:cs="Times New Roman"/>
                <w:b/>
              </w:rPr>
            </w:pPr>
            <w:r w:rsidRPr="000876D2">
              <w:rPr>
                <w:rFonts w:ascii="Times New Roman" w:hAnsi="Times New Roman" w:cs="Times New Roman"/>
                <w:b/>
              </w:rPr>
              <w:t>SECONDARY-LEVEL DATA</w:t>
            </w:r>
          </w:p>
        </w:tc>
      </w:tr>
      <w:tr w:rsidR="001D2A42" w:rsidRPr="000876D2" w14:paraId="3CF57238" w14:textId="77777777" w:rsidTr="007574D3">
        <w:trPr>
          <w:trHeight w:val="224"/>
        </w:trPr>
        <w:tc>
          <w:tcPr>
            <w:tcW w:w="1580" w:type="pct"/>
            <w:shd w:val="clear" w:color="auto" w:fill="BDD6EE" w:themeFill="accent1" w:themeFillTint="66"/>
            <w:vAlign w:val="center"/>
          </w:tcPr>
          <w:p w14:paraId="4D3B7670" w14:textId="77777777" w:rsidR="001D2A42" w:rsidRPr="000876D2" w:rsidRDefault="001D2A42" w:rsidP="001D2A42">
            <w:pPr>
              <w:contextualSpacing/>
              <w:rPr>
                <w:rFonts w:ascii="Times New Roman" w:hAnsi="Times New Roman" w:cs="Times New Roman"/>
                <w:b/>
              </w:rPr>
            </w:pPr>
            <w:r w:rsidRPr="000876D2">
              <w:rPr>
                <w:rFonts w:ascii="Times New Roman" w:hAnsi="Times New Roman" w:cs="Times New Roman"/>
                <w:b/>
              </w:rPr>
              <w:t xml:space="preserve">Total number of students served by your </w:t>
            </w:r>
            <w:r w:rsidRPr="000876D2">
              <w:rPr>
                <w:rFonts w:ascii="Times New Roman" w:hAnsi="Times New Roman" w:cs="Times New Roman"/>
                <w:b/>
                <w:u w:val="single"/>
              </w:rPr>
              <w:t>program of study</w:t>
            </w:r>
            <w:r w:rsidRPr="000876D2">
              <w:rPr>
                <w:rFonts w:ascii="Times New Roman" w:hAnsi="Times New Roman" w:cs="Times New Roman"/>
                <w:b/>
              </w:rPr>
              <w:t xml:space="preserve"> </w:t>
            </w:r>
          </w:p>
        </w:tc>
        <w:tc>
          <w:tcPr>
            <w:tcW w:w="1101" w:type="pct"/>
            <w:vAlign w:val="center"/>
          </w:tcPr>
          <w:p w14:paraId="7D3B7330" w14:textId="3F6B6ED2" w:rsidR="001D2A42" w:rsidRPr="000876D2" w:rsidRDefault="00CF3A7F" w:rsidP="001D2A42">
            <w:pPr>
              <w:jc w:val="center"/>
              <w:rPr>
                <w:rFonts w:ascii="Times New Roman" w:hAnsi="Times New Roman" w:cs="Times New Roman"/>
              </w:rPr>
            </w:pPr>
            <w:r w:rsidRPr="000876D2">
              <w:rPr>
                <w:rFonts w:ascii="Times New Roman" w:hAnsi="Times New Roman" w:cs="Times New Roman"/>
              </w:rPr>
              <w:t>87</w:t>
            </w:r>
          </w:p>
        </w:tc>
        <w:tc>
          <w:tcPr>
            <w:tcW w:w="1161" w:type="pct"/>
            <w:vAlign w:val="center"/>
          </w:tcPr>
          <w:p w14:paraId="6CBEE3BB" w14:textId="295DBE95" w:rsidR="001D2A42" w:rsidRPr="000876D2" w:rsidRDefault="00CF3A7F" w:rsidP="001D2A42">
            <w:pPr>
              <w:jc w:val="center"/>
              <w:rPr>
                <w:rFonts w:ascii="Times New Roman" w:hAnsi="Times New Roman" w:cs="Times New Roman"/>
              </w:rPr>
            </w:pPr>
            <w:r w:rsidRPr="000876D2">
              <w:rPr>
                <w:rFonts w:ascii="Times New Roman" w:hAnsi="Times New Roman" w:cs="Times New Roman"/>
              </w:rPr>
              <w:t>74</w:t>
            </w:r>
          </w:p>
        </w:tc>
        <w:tc>
          <w:tcPr>
            <w:tcW w:w="1158" w:type="pct"/>
            <w:vAlign w:val="center"/>
          </w:tcPr>
          <w:p w14:paraId="72338154" w14:textId="55D950A5" w:rsidR="001D2A42" w:rsidRPr="000876D2" w:rsidRDefault="008936FE" w:rsidP="001D2A42">
            <w:pPr>
              <w:jc w:val="center"/>
              <w:rPr>
                <w:rFonts w:ascii="Times New Roman" w:hAnsi="Times New Roman" w:cs="Times New Roman"/>
              </w:rPr>
            </w:pPr>
            <w:r w:rsidRPr="000876D2">
              <w:rPr>
                <w:rFonts w:ascii="Times New Roman" w:hAnsi="Times New Roman" w:cs="Times New Roman"/>
              </w:rPr>
              <w:t>76</w:t>
            </w:r>
          </w:p>
        </w:tc>
      </w:tr>
      <w:tr w:rsidR="001D2A42" w:rsidRPr="000876D2" w14:paraId="4B46D397" w14:textId="77777777" w:rsidTr="007574D3">
        <w:trPr>
          <w:trHeight w:val="272"/>
        </w:trPr>
        <w:tc>
          <w:tcPr>
            <w:tcW w:w="1580" w:type="pct"/>
            <w:shd w:val="clear" w:color="auto" w:fill="BDD6EE" w:themeFill="accent1" w:themeFillTint="66"/>
            <w:vAlign w:val="center"/>
          </w:tcPr>
          <w:p w14:paraId="2F2BAE2E" w14:textId="77777777" w:rsidR="001D2A42" w:rsidRPr="000876D2" w:rsidRDefault="001D2A42" w:rsidP="001D2A42">
            <w:pPr>
              <w:contextualSpacing/>
              <w:rPr>
                <w:rFonts w:ascii="Times New Roman" w:hAnsi="Times New Roman" w:cs="Times New Roman"/>
              </w:rPr>
            </w:pPr>
            <w:r w:rsidRPr="000876D2">
              <w:rPr>
                <w:rFonts w:ascii="Times New Roman" w:hAnsi="Times New Roman" w:cs="Times New Roman"/>
              </w:rPr>
              <w:t xml:space="preserve">% male students </w:t>
            </w:r>
          </w:p>
        </w:tc>
        <w:tc>
          <w:tcPr>
            <w:tcW w:w="1101" w:type="pct"/>
          </w:tcPr>
          <w:p w14:paraId="39C5DA67" w14:textId="134B5E25" w:rsidR="001D2A42" w:rsidRPr="000876D2" w:rsidRDefault="002E56B5" w:rsidP="001D2A42">
            <w:pPr>
              <w:jc w:val="center"/>
              <w:rPr>
                <w:rFonts w:ascii="Times New Roman" w:hAnsi="Times New Roman" w:cs="Times New Roman"/>
              </w:rPr>
            </w:pPr>
            <w:r w:rsidRPr="000876D2">
              <w:rPr>
                <w:rFonts w:ascii="Times New Roman" w:hAnsi="Times New Roman" w:cs="Times New Roman"/>
              </w:rPr>
              <w:t>20</w:t>
            </w:r>
          </w:p>
        </w:tc>
        <w:tc>
          <w:tcPr>
            <w:tcW w:w="1161" w:type="pct"/>
          </w:tcPr>
          <w:p w14:paraId="76586407" w14:textId="74E650C4"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16</w:t>
            </w:r>
          </w:p>
        </w:tc>
        <w:tc>
          <w:tcPr>
            <w:tcW w:w="1158" w:type="pct"/>
          </w:tcPr>
          <w:p w14:paraId="38024CBD" w14:textId="64EFF2B2" w:rsidR="001D2A42" w:rsidRPr="000876D2" w:rsidRDefault="008936FE" w:rsidP="001D2A42">
            <w:pPr>
              <w:jc w:val="center"/>
              <w:rPr>
                <w:rFonts w:ascii="Times New Roman" w:hAnsi="Times New Roman" w:cs="Times New Roman"/>
              </w:rPr>
            </w:pPr>
            <w:r w:rsidRPr="000876D2">
              <w:rPr>
                <w:rFonts w:ascii="Times New Roman" w:hAnsi="Times New Roman" w:cs="Times New Roman"/>
              </w:rPr>
              <w:t>17</w:t>
            </w:r>
          </w:p>
        </w:tc>
      </w:tr>
      <w:tr w:rsidR="001D2A42" w:rsidRPr="000876D2" w14:paraId="1986AB8D" w14:textId="77777777" w:rsidTr="007574D3">
        <w:trPr>
          <w:trHeight w:val="258"/>
        </w:trPr>
        <w:tc>
          <w:tcPr>
            <w:tcW w:w="1580" w:type="pct"/>
            <w:shd w:val="clear" w:color="auto" w:fill="BDD6EE" w:themeFill="accent1" w:themeFillTint="66"/>
            <w:vAlign w:val="center"/>
          </w:tcPr>
          <w:p w14:paraId="77301507" w14:textId="77777777" w:rsidR="001D2A42" w:rsidRPr="000876D2" w:rsidRDefault="001D2A42" w:rsidP="001D2A42">
            <w:pPr>
              <w:contextualSpacing/>
              <w:rPr>
                <w:rFonts w:ascii="Times New Roman" w:hAnsi="Times New Roman" w:cs="Times New Roman"/>
              </w:rPr>
            </w:pPr>
            <w:r w:rsidRPr="000876D2">
              <w:rPr>
                <w:rFonts w:ascii="Times New Roman" w:hAnsi="Times New Roman" w:cs="Times New Roman"/>
              </w:rPr>
              <w:t xml:space="preserve">% female students </w:t>
            </w:r>
          </w:p>
        </w:tc>
        <w:tc>
          <w:tcPr>
            <w:tcW w:w="1101" w:type="pct"/>
          </w:tcPr>
          <w:p w14:paraId="0AA3B132" w14:textId="474253EC" w:rsidR="001D2A42" w:rsidRPr="000876D2" w:rsidRDefault="002E56B5" w:rsidP="001D2A42">
            <w:pPr>
              <w:jc w:val="center"/>
              <w:rPr>
                <w:rFonts w:ascii="Times New Roman" w:hAnsi="Times New Roman" w:cs="Times New Roman"/>
              </w:rPr>
            </w:pPr>
            <w:r w:rsidRPr="000876D2">
              <w:rPr>
                <w:rFonts w:ascii="Times New Roman" w:hAnsi="Times New Roman" w:cs="Times New Roman"/>
              </w:rPr>
              <w:t>80</w:t>
            </w:r>
          </w:p>
        </w:tc>
        <w:tc>
          <w:tcPr>
            <w:tcW w:w="1161" w:type="pct"/>
          </w:tcPr>
          <w:p w14:paraId="44D1842F" w14:textId="15C00D35" w:rsidR="001D2A42" w:rsidRPr="000876D2" w:rsidRDefault="00CF3A7F" w:rsidP="001D2A42">
            <w:pPr>
              <w:jc w:val="center"/>
              <w:rPr>
                <w:rFonts w:ascii="Times New Roman" w:hAnsi="Times New Roman" w:cs="Times New Roman"/>
              </w:rPr>
            </w:pPr>
            <w:r w:rsidRPr="000876D2">
              <w:rPr>
                <w:rFonts w:ascii="Times New Roman" w:hAnsi="Times New Roman" w:cs="Times New Roman"/>
              </w:rPr>
              <w:t>84</w:t>
            </w:r>
          </w:p>
        </w:tc>
        <w:tc>
          <w:tcPr>
            <w:tcW w:w="1158" w:type="pct"/>
          </w:tcPr>
          <w:p w14:paraId="34C8E1AE" w14:textId="3FC2F23F" w:rsidR="001D2A42" w:rsidRPr="000876D2" w:rsidRDefault="008936FE" w:rsidP="001D2A42">
            <w:pPr>
              <w:jc w:val="center"/>
              <w:rPr>
                <w:rFonts w:ascii="Times New Roman" w:hAnsi="Times New Roman" w:cs="Times New Roman"/>
              </w:rPr>
            </w:pPr>
            <w:r w:rsidRPr="000876D2">
              <w:rPr>
                <w:rFonts w:ascii="Times New Roman" w:hAnsi="Times New Roman" w:cs="Times New Roman"/>
              </w:rPr>
              <w:t>83</w:t>
            </w:r>
          </w:p>
        </w:tc>
      </w:tr>
      <w:tr w:rsidR="001D2A42" w:rsidRPr="000876D2" w14:paraId="6DBC292B" w14:textId="77777777" w:rsidTr="007574D3">
        <w:trPr>
          <w:trHeight w:val="272"/>
        </w:trPr>
        <w:tc>
          <w:tcPr>
            <w:tcW w:w="1580" w:type="pct"/>
            <w:shd w:val="clear" w:color="auto" w:fill="BDD6EE" w:themeFill="accent1" w:themeFillTint="66"/>
            <w:vAlign w:val="center"/>
          </w:tcPr>
          <w:p w14:paraId="5E7003CE" w14:textId="77777777" w:rsidR="001D2A42" w:rsidRPr="000876D2" w:rsidRDefault="001D2A42" w:rsidP="001D2A42">
            <w:pPr>
              <w:contextualSpacing/>
              <w:rPr>
                <w:rFonts w:ascii="Times New Roman" w:hAnsi="Times New Roman" w:cs="Times New Roman"/>
              </w:rPr>
            </w:pPr>
            <w:r w:rsidRPr="000876D2">
              <w:rPr>
                <w:rFonts w:ascii="Times New Roman" w:hAnsi="Times New Roman" w:cs="Times New Roman"/>
              </w:rPr>
              <w:t>% minority students</w:t>
            </w:r>
          </w:p>
        </w:tc>
        <w:tc>
          <w:tcPr>
            <w:tcW w:w="1101" w:type="pct"/>
          </w:tcPr>
          <w:p w14:paraId="0A4EEFE6" w14:textId="34B62861" w:rsidR="001D2A42" w:rsidRPr="000876D2" w:rsidRDefault="002E56B5" w:rsidP="001D2A42">
            <w:pPr>
              <w:jc w:val="center"/>
              <w:rPr>
                <w:rFonts w:ascii="Times New Roman" w:hAnsi="Times New Roman" w:cs="Times New Roman"/>
              </w:rPr>
            </w:pPr>
            <w:r w:rsidRPr="000876D2">
              <w:rPr>
                <w:rFonts w:ascii="Times New Roman" w:hAnsi="Times New Roman" w:cs="Times New Roman"/>
              </w:rPr>
              <w:t>3</w:t>
            </w:r>
          </w:p>
        </w:tc>
        <w:tc>
          <w:tcPr>
            <w:tcW w:w="1161" w:type="pct"/>
          </w:tcPr>
          <w:p w14:paraId="1155F9EA" w14:textId="74F244C1"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w:t>
            </w:r>
          </w:p>
        </w:tc>
        <w:tc>
          <w:tcPr>
            <w:tcW w:w="1158" w:type="pct"/>
          </w:tcPr>
          <w:p w14:paraId="2A6131B1" w14:textId="216DB57B" w:rsidR="001D2A42" w:rsidRPr="000876D2" w:rsidRDefault="00C9756F" w:rsidP="001D2A42">
            <w:pPr>
              <w:jc w:val="center"/>
              <w:rPr>
                <w:rFonts w:ascii="Times New Roman" w:hAnsi="Times New Roman" w:cs="Times New Roman"/>
              </w:rPr>
            </w:pPr>
            <w:r w:rsidRPr="000876D2">
              <w:rPr>
                <w:rFonts w:ascii="Times New Roman" w:hAnsi="Times New Roman" w:cs="Times New Roman"/>
              </w:rPr>
              <w:t>8</w:t>
            </w:r>
          </w:p>
        </w:tc>
      </w:tr>
      <w:tr w:rsidR="001D2A42" w:rsidRPr="000876D2" w14:paraId="7E50A57E" w14:textId="77777777" w:rsidTr="007574D3">
        <w:trPr>
          <w:trHeight w:val="258"/>
        </w:trPr>
        <w:tc>
          <w:tcPr>
            <w:tcW w:w="1580" w:type="pct"/>
            <w:shd w:val="clear" w:color="auto" w:fill="BDD6EE" w:themeFill="accent1" w:themeFillTint="66"/>
            <w:vAlign w:val="center"/>
          </w:tcPr>
          <w:p w14:paraId="6684369A" w14:textId="77777777" w:rsidR="001D2A42" w:rsidRPr="000876D2" w:rsidRDefault="001D2A42" w:rsidP="001D2A42">
            <w:pPr>
              <w:contextualSpacing/>
              <w:rPr>
                <w:rFonts w:ascii="Times New Roman" w:hAnsi="Times New Roman" w:cs="Times New Roman"/>
              </w:rPr>
            </w:pPr>
            <w:r w:rsidRPr="000876D2">
              <w:rPr>
                <w:rFonts w:ascii="Times New Roman" w:hAnsi="Times New Roman" w:cs="Times New Roman"/>
              </w:rPr>
              <w:t xml:space="preserve">% low-income students </w:t>
            </w:r>
          </w:p>
        </w:tc>
        <w:tc>
          <w:tcPr>
            <w:tcW w:w="1101" w:type="pct"/>
          </w:tcPr>
          <w:p w14:paraId="792FA602" w14:textId="3E6A9B5E" w:rsidR="001D2A42" w:rsidRPr="000876D2" w:rsidRDefault="002E56B5" w:rsidP="001D2A42">
            <w:pPr>
              <w:jc w:val="center"/>
              <w:rPr>
                <w:rFonts w:ascii="Times New Roman" w:hAnsi="Times New Roman" w:cs="Times New Roman"/>
              </w:rPr>
            </w:pPr>
            <w:r w:rsidRPr="000876D2">
              <w:rPr>
                <w:rFonts w:ascii="Times New Roman" w:hAnsi="Times New Roman" w:cs="Times New Roman"/>
              </w:rPr>
              <w:t>37</w:t>
            </w:r>
          </w:p>
        </w:tc>
        <w:tc>
          <w:tcPr>
            <w:tcW w:w="1161" w:type="pct"/>
          </w:tcPr>
          <w:p w14:paraId="3400826E" w14:textId="4FA562E7" w:rsidR="001D2A42" w:rsidRPr="000876D2" w:rsidRDefault="00CF3A7F" w:rsidP="001D2A42">
            <w:pPr>
              <w:jc w:val="center"/>
              <w:rPr>
                <w:rFonts w:ascii="Times New Roman" w:hAnsi="Times New Roman" w:cs="Times New Roman"/>
              </w:rPr>
            </w:pPr>
            <w:r w:rsidRPr="000876D2">
              <w:rPr>
                <w:rFonts w:ascii="Times New Roman" w:hAnsi="Times New Roman" w:cs="Times New Roman"/>
              </w:rPr>
              <w:t>39</w:t>
            </w:r>
          </w:p>
        </w:tc>
        <w:tc>
          <w:tcPr>
            <w:tcW w:w="1158" w:type="pct"/>
          </w:tcPr>
          <w:p w14:paraId="1298786D" w14:textId="37A8E41C" w:rsidR="00C9756F" w:rsidRPr="000876D2" w:rsidRDefault="00C9756F" w:rsidP="00C9756F">
            <w:pPr>
              <w:jc w:val="center"/>
              <w:rPr>
                <w:rFonts w:ascii="Times New Roman" w:hAnsi="Times New Roman" w:cs="Times New Roman"/>
              </w:rPr>
            </w:pPr>
            <w:r w:rsidRPr="000876D2">
              <w:rPr>
                <w:rFonts w:ascii="Times New Roman" w:hAnsi="Times New Roman" w:cs="Times New Roman"/>
              </w:rPr>
              <w:t>34</w:t>
            </w:r>
          </w:p>
        </w:tc>
      </w:tr>
      <w:tr w:rsidR="001D2A42" w:rsidRPr="000876D2" w14:paraId="735938AB" w14:textId="77777777" w:rsidTr="007574D3">
        <w:trPr>
          <w:trHeight w:val="272"/>
        </w:trPr>
        <w:tc>
          <w:tcPr>
            <w:tcW w:w="1580" w:type="pct"/>
            <w:shd w:val="clear" w:color="auto" w:fill="BDD6EE" w:themeFill="accent1" w:themeFillTint="66"/>
            <w:vAlign w:val="center"/>
          </w:tcPr>
          <w:p w14:paraId="76E9BFF1"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xml:space="preserve">% students with disabilities </w:t>
            </w:r>
          </w:p>
        </w:tc>
        <w:tc>
          <w:tcPr>
            <w:tcW w:w="1101" w:type="pct"/>
          </w:tcPr>
          <w:p w14:paraId="0075736C" w14:textId="57D25E2B" w:rsidR="001D2A42" w:rsidRPr="000876D2" w:rsidRDefault="002E56B5" w:rsidP="001D2A42">
            <w:pPr>
              <w:jc w:val="center"/>
              <w:rPr>
                <w:rFonts w:ascii="Times New Roman" w:hAnsi="Times New Roman" w:cs="Times New Roman"/>
              </w:rPr>
            </w:pPr>
            <w:r w:rsidRPr="000876D2">
              <w:rPr>
                <w:rFonts w:ascii="Times New Roman" w:hAnsi="Times New Roman" w:cs="Times New Roman"/>
              </w:rPr>
              <w:t>3</w:t>
            </w:r>
          </w:p>
        </w:tc>
        <w:tc>
          <w:tcPr>
            <w:tcW w:w="1161" w:type="pct"/>
          </w:tcPr>
          <w:p w14:paraId="34D994E2" w14:textId="19B08EF9" w:rsidR="001D2A42" w:rsidRPr="000876D2" w:rsidRDefault="00CF3A7F" w:rsidP="001D2A42">
            <w:pPr>
              <w:jc w:val="center"/>
              <w:rPr>
                <w:rFonts w:ascii="Times New Roman" w:hAnsi="Times New Roman" w:cs="Times New Roman"/>
              </w:rPr>
            </w:pPr>
            <w:r w:rsidRPr="000876D2">
              <w:rPr>
                <w:rFonts w:ascii="Times New Roman" w:hAnsi="Times New Roman" w:cs="Times New Roman"/>
              </w:rPr>
              <w:t>5</w:t>
            </w:r>
          </w:p>
        </w:tc>
        <w:tc>
          <w:tcPr>
            <w:tcW w:w="1158" w:type="pct"/>
          </w:tcPr>
          <w:p w14:paraId="1A3160BF" w14:textId="65D7B629" w:rsidR="001D2A42" w:rsidRPr="000876D2" w:rsidRDefault="00C9756F" w:rsidP="001D2A42">
            <w:pPr>
              <w:jc w:val="center"/>
              <w:rPr>
                <w:rFonts w:ascii="Times New Roman" w:hAnsi="Times New Roman" w:cs="Times New Roman"/>
              </w:rPr>
            </w:pPr>
            <w:r w:rsidRPr="000876D2">
              <w:rPr>
                <w:rFonts w:ascii="Times New Roman" w:hAnsi="Times New Roman" w:cs="Times New Roman"/>
              </w:rPr>
              <w:t>3</w:t>
            </w:r>
          </w:p>
        </w:tc>
      </w:tr>
      <w:tr w:rsidR="001D2A42" w:rsidRPr="000876D2" w14:paraId="041BC0F5" w14:textId="77777777" w:rsidTr="007574D3">
        <w:trPr>
          <w:trHeight w:val="258"/>
        </w:trPr>
        <w:tc>
          <w:tcPr>
            <w:tcW w:w="1580" w:type="pct"/>
            <w:shd w:val="clear" w:color="auto" w:fill="BDD6EE" w:themeFill="accent1" w:themeFillTint="66"/>
            <w:vAlign w:val="center"/>
          </w:tcPr>
          <w:p w14:paraId="40DFDFEF"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English language learners</w:t>
            </w:r>
          </w:p>
        </w:tc>
        <w:tc>
          <w:tcPr>
            <w:tcW w:w="1101" w:type="pct"/>
          </w:tcPr>
          <w:p w14:paraId="679EB3F5" w14:textId="7F8B2210" w:rsidR="001D2A42" w:rsidRPr="000876D2" w:rsidRDefault="002E56B5" w:rsidP="001D2A42">
            <w:pPr>
              <w:jc w:val="center"/>
              <w:rPr>
                <w:rFonts w:ascii="Times New Roman" w:hAnsi="Times New Roman" w:cs="Times New Roman"/>
              </w:rPr>
            </w:pPr>
            <w:r w:rsidRPr="000876D2">
              <w:rPr>
                <w:rFonts w:ascii="Times New Roman" w:hAnsi="Times New Roman" w:cs="Times New Roman"/>
              </w:rPr>
              <w:t>0</w:t>
            </w:r>
          </w:p>
        </w:tc>
        <w:tc>
          <w:tcPr>
            <w:tcW w:w="1161" w:type="pct"/>
          </w:tcPr>
          <w:p w14:paraId="4E6A9991" w14:textId="09298926" w:rsidR="001D2A42" w:rsidRPr="000876D2" w:rsidRDefault="00CF3A7F" w:rsidP="001D2A42">
            <w:pPr>
              <w:jc w:val="center"/>
              <w:rPr>
                <w:rFonts w:ascii="Times New Roman" w:hAnsi="Times New Roman" w:cs="Times New Roman"/>
              </w:rPr>
            </w:pPr>
            <w:r w:rsidRPr="000876D2">
              <w:rPr>
                <w:rFonts w:ascii="Times New Roman" w:hAnsi="Times New Roman" w:cs="Times New Roman"/>
              </w:rPr>
              <w:t>0</w:t>
            </w:r>
          </w:p>
        </w:tc>
        <w:tc>
          <w:tcPr>
            <w:tcW w:w="1158" w:type="pct"/>
          </w:tcPr>
          <w:p w14:paraId="6A92282A" w14:textId="00882FB1" w:rsidR="001D2A42" w:rsidRPr="000876D2" w:rsidRDefault="00C9756F" w:rsidP="001D2A42">
            <w:pPr>
              <w:jc w:val="center"/>
              <w:rPr>
                <w:rFonts w:ascii="Times New Roman" w:hAnsi="Times New Roman" w:cs="Times New Roman"/>
              </w:rPr>
            </w:pPr>
            <w:r w:rsidRPr="000876D2">
              <w:rPr>
                <w:rFonts w:ascii="Times New Roman" w:hAnsi="Times New Roman" w:cs="Times New Roman"/>
              </w:rPr>
              <w:t>0</w:t>
            </w:r>
          </w:p>
        </w:tc>
      </w:tr>
      <w:tr w:rsidR="001D2A42" w:rsidRPr="000876D2" w14:paraId="6FF2D35A" w14:textId="77777777" w:rsidTr="007574D3">
        <w:trPr>
          <w:trHeight w:val="665"/>
        </w:trPr>
        <w:tc>
          <w:tcPr>
            <w:tcW w:w="1580" w:type="pct"/>
            <w:shd w:val="clear" w:color="auto" w:fill="BDD6EE" w:themeFill="accent1" w:themeFillTint="66"/>
            <w:vAlign w:val="center"/>
          </w:tcPr>
          <w:p w14:paraId="37C6277C" w14:textId="77777777" w:rsidR="009A4071" w:rsidRPr="000876D2" w:rsidRDefault="001D2A42" w:rsidP="001D2A42">
            <w:pPr>
              <w:rPr>
                <w:rFonts w:ascii="Times New Roman" w:hAnsi="Times New Roman" w:cs="Times New Roman"/>
              </w:rPr>
            </w:pPr>
            <w:r w:rsidRPr="000876D2">
              <w:rPr>
                <w:rFonts w:ascii="Times New Roman" w:hAnsi="Times New Roman" w:cs="Times New Roman"/>
              </w:rPr>
              <w:t xml:space="preserve">Other relevant </w:t>
            </w:r>
            <w:r w:rsidRPr="000876D2">
              <w:rPr>
                <w:rFonts w:ascii="Times New Roman" w:hAnsi="Times New Roman" w:cs="Times New Roman"/>
                <w:i/>
              </w:rPr>
              <w:t>demographic</w:t>
            </w:r>
            <w:r w:rsidRPr="000876D2">
              <w:rPr>
                <w:rFonts w:ascii="Times New Roman" w:hAnsi="Times New Roman" w:cs="Times New Roman"/>
              </w:rPr>
              <w:t xml:space="preserve"> data </w:t>
            </w:r>
          </w:p>
        </w:tc>
        <w:tc>
          <w:tcPr>
            <w:tcW w:w="1101" w:type="pct"/>
            <w:vAlign w:val="center"/>
          </w:tcPr>
          <w:p w14:paraId="47E58787" w14:textId="46253A12" w:rsidR="001D2A42" w:rsidRPr="000876D2" w:rsidRDefault="002E56B5" w:rsidP="001D2A42">
            <w:pPr>
              <w:jc w:val="center"/>
              <w:rPr>
                <w:rFonts w:ascii="Times New Roman" w:hAnsi="Times New Roman" w:cs="Times New Roman"/>
              </w:rPr>
            </w:pPr>
            <w:r w:rsidRPr="000876D2">
              <w:rPr>
                <w:rFonts w:ascii="Times New Roman" w:hAnsi="Times New Roman" w:cs="Times New Roman"/>
              </w:rPr>
              <w:t>NA</w:t>
            </w:r>
          </w:p>
        </w:tc>
        <w:tc>
          <w:tcPr>
            <w:tcW w:w="1161" w:type="pct"/>
            <w:vAlign w:val="center"/>
          </w:tcPr>
          <w:p w14:paraId="4B8D2AD2" w14:textId="12AB37AA" w:rsidR="001D2A42" w:rsidRPr="000876D2" w:rsidRDefault="00CF3A7F" w:rsidP="001D2A42">
            <w:pPr>
              <w:jc w:val="center"/>
              <w:rPr>
                <w:rFonts w:ascii="Times New Roman" w:hAnsi="Times New Roman" w:cs="Times New Roman"/>
              </w:rPr>
            </w:pPr>
            <w:r w:rsidRPr="000876D2">
              <w:rPr>
                <w:rFonts w:ascii="Times New Roman" w:hAnsi="Times New Roman" w:cs="Times New Roman"/>
              </w:rPr>
              <w:t>NA</w:t>
            </w:r>
          </w:p>
        </w:tc>
        <w:tc>
          <w:tcPr>
            <w:tcW w:w="1158" w:type="pct"/>
            <w:vAlign w:val="center"/>
          </w:tcPr>
          <w:p w14:paraId="01B09FE5" w14:textId="513D5F6D" w:rsidR="001D2A42" w:rsidRPr="000876D2" w:rsidRDefault="008936FE" w:rsidP="001D2A42">
            <w:pPr>
              <w:jc w:val="center"/>
              <w:rPr>
                <w:rFonts w:ascii="Times New Roman" w:hAnsi="Times New Roman" w:cs="Times New Roman"/>
              </w:rPr>
            </w:pPr>
            <w:r w:rsidRPr="000876D2">
              <w:rPr>
                <w:rFonts w:ascii="Times New Roman" w:hAnsi="Times New Roman" w:cs="Times New Roman"/>
              </w:rPr>
              <w:t>NA</w:t>
            </w:r>
          </w:p>
        </w:tc>
      </w:tr>
      <w:tr w:rsidR="001D2A42" w:rsidRPr="000876D2" w14:paraId="031BA62D" w14:textId="77777777" w:rsidTr="007574D3">
        <w:trPr>
          <w:trHeight w:val="64"/>
        </w:trPr>
        <w:tc>
          <w:tcPr>
            <w:tcW w:w="1580" w:type="pct"/>
            <w:shd w:val="clear" w:color="auto" w:fill="A6A6A6" w:themeFill="background1" w:themeFillShade="A6"/>
          </w:tcPr>
          <w:p w14:paraId="065FE754"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xml:space="preserve">% of students who earned postsecondary credit (dual enrollment, AP, etc.) </w:t>
            </w:r>
          </w:p>
          <w:p w14:paraId="51A3289F" w14:textId="2A2EB1AE" w:rsidR="00CF3A7F" w:rsidRPr="000876D2" w:rsidRDefault="00CF3A7F" w:rsidP="001D2A42">
            <w:pPr>
              <w:rPr>
                <w:rFonts w:ascii="Times New Roman" w:hAnsi="Times New Roman" w:cs="Times New Roman"/>
              </w:rPr>
            </w:pPr>
            <w:r w:rsidRPr="000876D2">
              <w:rPr>
                <w:rFonts w:ascii="Times New Roman" w:hAnsi="Times New Roman" w:cs="Times New Roman"/>
                <w:b/>
              </w:rPr>
              <w:t>*ELIGIBLE FOR ARTICULATED CREDIT</w:t>
            </w:r>
          </w:p>
        </w:tc>
        <w:tc>
          <w:tcPr>
            <w:tcW w:w="1101" w:type="pct"/>
          </w:tcPr>
          <w:p w14:paraId="7B5A2F27" w14:textId="0AF26573" w:rsidR="001D2A42" w:rsidRPr="000876D2" w:rsidRDefault="002E56B5" w:rsidP="001D2A42">
            <w:pPr>
              <w:jc w:val="center"/>
              <w:rPr>
                <w:rFonts w:ascii="Times New Roman" w:hAnsi="Times New Roman" w:cs="Times New Roman"/>
              </w:rPr>
            </w:pPr>
            <w:r w:rsidRPr="000876D2">
              <w:rPr>
                <w:rFonts w:ascii="Times New Roman" w:hAnsi="Times New Roman" w:cs="Times New Roman"/>
              </w:rPr>
              <w:t>*84</w:t>
            </w:r>
          </w:p>
        </w:tc>
        <w:tc>
          <w:tcPr>
            <w:tcW w:w="1161" w:type="pct"/>
          </w:tcPr>
          <w:p w14:paraId="4DCFF1BD" w14:textId="580A905B"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*100</w:t>
            </w:r>
          </w:p>
        </w:tc>
        <w:tc>
          <w:tcPr>
            <w:tcW w:w="1158" w:type="pct"/>
          </w:tcPr>
          <w:p w14:paraId="3D79C231" w14:textId="4CE07556" w:rsidR="001D2A42" w:rsidRPr="000876D2" w:rsidRDefault="00A73666" w:rsidP="001D2A42">
            <w:pPr>
              <w:jc w:val="center"/>
              <w:rPr>
                <w:rFonts w:ascii="Times New Roman" w:hAnsi="Times New Roman" w:cs="Times New Roman"/>
              </w:rPr>
            </w:pPr>
            <w:r w:rsidRPr="000876D2">
              <w:rPr>
                <w:rFonts w:ascii="Times New Roman" w:hAnsi="Times New Roman" w:cs="Times New Roman"/>
              </w:rPr>
              <w:t>*91</w:t>
            </w:r>
          </w:p>
        </w:tc>
      </w:tr>
      <w:tr w:rsidR="001D2A42" w:rsidRPr="000876D2" w14:paraId="76C63418" w14:textId="77777777" w:rsidTr="007574D3">
        <w:trPr>
          <w:trHeight w:val="530"/>
        </w:trPr>
        <w:tc>
          <w:tcPr>
            <w:tcW w:w="1580" w:type="pct"/>
            <w:shd w:val="clear" w:color="auto" w:fill="A6A6A6" w:themeFill="background1" w:themeFillShade="A6"/>
          </w:tcPr>
          <w:p w14:paraId="56C2ADB1"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xml:space="preserve">% of students who earned an industry-recognized credential </w:t>
            </w:r>
          </w:p>
        </w:tc>
        <w:tc>
          <w:tcPr>
            <w:tcW w:w="1101" w:type="pct"/>
          </w:tcPr>
          <w:p w14:paraId="058E32A1" w14:textId="6C207769" w:rsidR="001D2A42" w:rsidRPr="000876D2" w:rsidRDefault="002E56B5" w:rsidP="001D2A42">
            <w:pPr>
              <w:jc w:val="center"/>
              <w:rPr>
                <w:rFonts w:ascii="Times New Roman" w:hAnsi="Times New Roman" w:cs="Times New Roman"/>
              </w:rPr>
            </w:pPr>
            <w:r w:rsidRPr="000876D2">
              <w:rPr>
                <w:rFonts w:ascii="Times New Roman" w:hAnsi="Times New Roman" w:cs="Times New Roman"/>
              </w:rPr>
              <w:t>100</w:t>
            </w:r>
          </w:p>
        </w:tc>
        <w:tc>
          <w:tcPr>
            <w:tcW w:w="1161" w:type="pct"/>
          </w:tcPr>
          <w:p w14:paraId="3B38EE01" w14:textId="0B80BA54"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100</w:t>
            </w:r>
          </w:p>
        </w:tc>
        <w:tc>
          <w:tcPr>
            <w:tcW w:w="1158" w:type="pct"/>
          </w:tcPr>
          <w:p w14:paraId="120F79F4" w14:textId="773F9E2E" w:rsidR="001D2A42" w:rsidRPr="000876D2" w:rsidRDefault="00A73666" w:rsidP="001D2A42">
            <w:pPr>
              <w:jc w:val="center"/>
              <w:rPr>
                <w:rFonts w:ascii="Times New Roman" w:hAnsi="Times New Roman" w:cs="Times New Roman"/>
              </w:rPr>
            </w:pPr>
            <w:r w:rsidRPr="000876D2">
              <w:rPr>
                <w:rFonts w:ascii="Times New Roman" w:hAnsi="Times New Roman" w:cs="Times New Roman"/>
              </w:rPr>
              <w:t>100</w:t>
            </w:r>
          </w:p>
        </w:tc>
      </w:tr>
      <w:tr w:rsidR="001D2A42" w:rsidRPr="000876D2" w14:paraId="65BDAB3F" w14:textId="77777777" w:rsidTr="007574D3">
        <w:trPr>
          <w:trHeight w:val="530"/>
        </w:trPr>
        <w:tc>
          <w:tcPr>
            <w:tcW w:w="1580" w:type="pct"/>
            <w:shd w:val="clear" w:color="auto" w:fill="A6A6A6" w:themeFill="background1" w:themeFillShade="A6"/>
          </w:tcPr>
          <w:p w14:paraId="2CC96E3D"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of students who participated in work-based learning</w:t>
            </w:r>
          </w:p>
        </w:tc>
        <w:tc>
          <w:tcPr>
            <w:tcW w:w="1101" w:type="pct"/>
          </w:tcPr>
          <w:p w14:paraId="4696D4D4" w14:textId="738F9DBB" w:rsidR="001D2A42" w:rsidRPr="000876D2" w:rsidRDefault="002E56B5" w:rsidP="001D2A42">
            <w:pPr>
              <w:jc w:val="center"/>
              <w:rPr>
                <w:rFonts w:ascii="Times New Roman" w:hAnsi="Times New Roman" w:cs="Times New Roman"/>
              </w:rPr>
            </w:pPr>
            <w:r w:rsidRPr="000876D2">
              <w:rPr>
                <w:rFonts w:ascii="Times New Roman" w:hAnsi="Times New Roman" w:cs="Times New Roman"/>
              </w:rPr>
              <w:t>100</w:t>
            </w:r>
          </w:p>
        </w:tc>
        <w:tc>
          <w:tcPr>
            <w:tcW w:w="1161" w:type="pct"/>
          </w:tcPr>
          <w:p w14:paraId="236FAB79" w14:textId="1796D7AC"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100</w:t>
            </w:r>
          </w:p>
        </w:tc>
        <w:tc>
          <w:tcPr>
            <w:tcW w:w="1158" w:type="pct"/>
          </w:tcPr>
          <w:p w14:paraId="0E120E5D" w14:textId="6B5A17FE" w:rsidR="001D2A42" w:rsidRPr="000876D2" w:rsidRDefault="00A73666" w:rsidP="001D2A42">
            <w:pPr>
              <w:jc w:val="center"/>
              <w:rPr>
                <w:rFonts w:ascii="Times New Roman" w:hAnsi="Times New Roman" w:cs="Times New Roman"/>
              </w:rPr>
            </w:pPr>
            <w:r w:rsidRPr="000876D2">
              <w:rPr>
                <w:rFonts w:ascii="Times New Roman" w:hAnsi="Times New Roman" w:cs="Times New Roman"/>
              </w:rPr>
              <w:t>100</w:t>
            </w:r>
          </w:p>
        </w:tc>
      </w:tr>
      <w:tr w:rsidR="001D2A42" w:rsidRPr="000876D2" w14:paraId="6DE4CC86" w14:textId="77777777" w:rsidTr="007574D3">
        <w:trPr>
          <w:trHeight w:val="260"/>
        </w:trPr>
        <w:tc>
          <w:tcPr>
            <w:tcW w:w="1580" w:type="pct"/>
            <w:shd w:val="clear" w:color="auto" w:fill="A6A6A6" w:themeFill="background1" w:themeFillShade="A6"/>
          </w:tcPr>
          <w:p w14:paraId="385F8932" w14:textId="70433F1D" w:rsidR="001D2A42" w:rsidRPr="000876D2" w:rsidRDefault="001D2A42" w:rsidP="00096FFF">
            <w:pPr>
              <w:rPr>
                <w:rFonts w:ascii="Times New Roman" w:hAnsi="Times New Roman" w:cs="Times New Roman"/>
              </w:rPr>
            </w:pPr>
            <w:r w:rsidRPr="000876D2">
              <w:rPr>
                <w:rFonts w:ascii="Times New Roman" w:hAnsi="Times New Roman" w:cs="Times New Roman"/>
              </w:rPr>
              <w:t>% of seniors who graduated high school</w:t>
            </w:r>
            <w:r w:rsidR="009A4071" w:rsidRPr="000876D2">
              <w:rPr>
                <w:rFonts w:ascii="Times New Roman" w:hAnsi="Times New Roman" w:cs="Times New Roman"/>
              </w:rPr>
              <w:t xml:space="preserve"> (</w:t>
            </w:r>
            <w:r w:rsidR="00C30A7E" w:rsidRPr="000876D2">
              <w:rPr>
                <w:rFonts w:ascii="Times New Roman" w:hAnsi="Times New Roman" w:cs="Times New Roman"/>
              </w:rPr>
              <w:t xml:space="preserve">who were eligible/seniors) </w:t>
            </w:r>
          </w:p>
        </w:tc>
        <w:tc>
          <w:tcPr>
            <w:tcW w:w="1101" w:type="pct"/>
          </w:tcPr>
          <w:p w14:paraId="441F1FED" w14:textId="51390E14" w:rsidR="001D2A42" w:rsidRPr="000876D2" w:rsidRDefault="002E56B5" w:rsidP="001D2A42">
            <w:pPr>
              <w:jc w:val="center"/>
              <w:rPr>
                <w:rFonts w:ascii="Times New Roman" w:hAnsi="Times New Roman" w:cs="Times New Roman"/>
              </w:rPr>
            </w:pPr>
            <w:r w:rsidRPr="000876D2">
              <w:rPr>
                <w:rFonts w:ascii="Times New Roman" w:hAnsi="Times New Roman" w:cs="Times New Roman"/>
              </w:rPr>
              <w:t>100</w:t>
            </w:r>
          </w:p>
        </w:tc>
        <w:tc>
          <w:tcPr>
            <w:tcW w:w="1161" w:type="pct"/>
          </w:tcPr>
          <w:p w14:paraId="79189BFD" w14:textId="2C9D3C41"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100</w:t>
            </w:r>
          </w:p>
        </w:tc>
        <w:tc>
          <w:tcPr>
            <w:tcW w:w="1158" w:type="pct"/>
          </w:tcPr>
          <w:p w14:paraId="40253165" w14:textId="3B001521" w:rsidR="001D2A42" w:rsidRPr="000876D2" w:rsidRDefault="00A73666" w:rsidP="001D2A42">
            <w:pPr>
              <w:jc w:val="center"/>
              <w:rPr>
                <w:rFonts w:ascii="Times New Roman" w:hAnsi="Times New Roman" w:cs="Times New Roman"/>
              </w:rPr>
            </w:pPr>
            <w:r w:rsidRPr="000876D2">
              <w:rPr>
                <w:rFonts w:ascii="Times New Roman" w:hAnsi="Times New Roman" w:cs="Times New Roman"/>
              </w:rPr>
              <w:t>100</w:t>
            </w:r>
          </w:p>
        </w:tc>
      </w:tr>
      <w:tr w:rsidR="001D2A42" w:rsidRPr="000876D2" w14:paraId="6573E676" w14:textId="77777777" w:rsidTr="007574D3">
        <w:trPr>
          <w:trHeight w:val="530"/>
        </w:trPr>
        <w:tc>
          <w:tcPr>
            <w:tcW w:w="1580" w:type="pct"/>
            <w:shd w:val="clear" w:color="auto" w:fill="A6A6A6" w:themeFill="background1" w:themeFillShade="A6"/>
          </w:tcPr>
          <w:p w14:paraId="7D8732E7"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of graduates who enrolled in postsecondary education</w:t>
            </w:r>
            <w:r w:rsidR="00C30A7E" w:rsidRPr="000876D2">
              <w:rPr>
                <w:rFonts w:ascii="Times New Roman" w:hAnsi="Times New Roman" w:cs="Times New Roman"/>
              </w:rPr>
              <w:t xml:space="preserve"> (who were eligible/seniors) </w:t>
            </w:r>
          </w:p>
        </w:tc>
        <w:tc>
          <w:tcPr>
            <w:tcW w:w="1101" w:type="pct"/>
          </w:tcPr>
          <w:p w14:paraId="46B8BC6E" w14:textId="766F404C" w:rsidR="001D2A42" w:rsidRPr="000876D2" w:rsidRDefault="002E56B5" w:rsidP="001D2A42">
            <w:pPr>
              <w:jc w:val="center"/>
              <w:rPr>
                <w:rFonts w:ascii="Times New Roman" w:hAnsi="Times New Roman" w:cs="Times New Roman"/>
              </w:rPr>
            </w:pPr>
            <w:r w:rsidRPr="000876D2">
              <w:rPr>
                <w:rFonts w:ascii="Times New Roman" w:hAnsi="Times New Roman" w:cs="Times New Roman"/>
              </w:rPr>
              <w:t>98</w:t>
            </w:r>
          </w:p>
        </w:tc>
        <w:tc>
          <w:tcPr>
            <w:tcW w:w="1161" w:type="pct"/>
          </w:tcPr>
          <w:p w14:paraId="3821B32F" w14:textId="25EA4300" w:rsidR="001D2A42" w:rsidRPr="000876D2" w:rsidRDefault="00CF3A7F" w:rsidP="001D2A42">
            <w:pPr>
              <w:jc w:val="center"/>
              <w:rPr>
                <w:rFonts w:ascii="Times New Roman" w:hAnsi="Times New Roman" w:cs="Times New Roman"/>
              </w:rPr>
            </w:pPr>
            <w:r w:rsidRPr="000876D2">
              <w:rPr>
                <w:rFonts w:ascii="Times New Roman" w:hAnsi="Times New Roman" w:cs="Times New Roman"/>
              </w:rPr>
              <w:t>9</w:t>
            </w:r>
            <w:r w:rsidR="002E56B5" w:rsidRPr="000876D2">
              <w:rPr>
                <w:rFonts w:ascii="Times New Roman" w:hAnsi="Times New Roman" w:cs="Times New Roman"/>
              </w:rPr>
              <w:t>5</w:t>
            </w:r>
          </w:p>
        </w:tc>
        <w:tc>
          <w:tcPr>
            <w:tcW w:w="1158" w:type="pct"/>
          </w:tcPr>
          <w:p w14:paraId="7FE3E923" w14:textId="7BC021CD" w:rsidR="001D2A42" w:rsidRPr="000876D2" w:rsidRDefault="00BB0427" w:rsidP="001D2A42">
            <w:pPr>
              <w:jc w:val="center"/>
              <w:rPr>
                <w:rFonts w:ascii="Times New Roman" w:hAnsi="Times New Roman" w:cs="Times New Roman"/>
              </w:rPr>
            </w:pPr>
            <w:r w:rsidRPr="000876D2">
              <w:rPr>
                <w:rFonts w:ascii="Times New Roman" w:hAnsi="Times New Roman" w:cs="Times New Roman"/>
              </w:rPr>
              <w:t>92</w:t>
            </w:r>
          </w:p>
        </w:tc>
      </w:tr>
      <w:tr w:rsidR="001D2A42" w:rsidRPr="000876D2" w14:paraId="1DF643C1" w14:textId="77777777" w:rsidTr="007574D3">
        <w:trPr>
          <w:trHeight w:val="543"/>
        </w:trPr>
        <w:tc>
          <w:tcPr>
            <w:tcW w:w="1580" w:type="pct"/>
            <w:shd w:val="clear" w:color="auto" w:fill="A6A6A6" w:themeFill="background1" w:themeFillShade="A6"/>
          </w:tcPr>
          <w:p w14:paraId="2A5D3BB9" w14:textId="77777777" w:rsidR="001D2A42" w:rsidRPr="000876D2" w:rsidRDefault="001D2A42" w:rsidP="001D2A42">
            <w:pPr>
              <w:rPr>
                <w:rFonts w:ascii="Times New Roman" w:hAnsi="Times New Roman" w:cs="Times New Roman"/>
              </w:rPr>
            </w:pPr>
            <w:r w:rsidRPr="000876D2">
              <w:rPr>
                <w:rFonts w:ascii="Times New Roman" w:hAnsi="Times New Roman" w:cs="Times New Roman"/>
              </w:rPr>
              <w:t xml:space="preserve">% of graduates who entered the workplace and/or military </w:t>
            </w:r>
            <w:r w:rsidR="00C30A7E" w:rsidRPr="000876D2">
              <w:rPr>
                <w:rFonts w:ascii="Times New Roman" w:hAnsi="Times New Roman" w:cs="Times New Roman"/>
              </w:rPr>
              <w:t xml:space="preserve">(who were eligible/seniors) </w:t>
            </w:r>
          </w:p>
        </w:tc>
        <w:tc>
          <w:tcPr>
            <w:tcW w:w="1101" w:type="pct"/>
          </w:tcPr>
          <w:p w14:paraId="55C8EF8A" w14:textId="4224B14B" w:rsidR="001D2A42" w:rsidRPr="000876D2" w:rsidRDefault="002E56B5" w:rsidP="001D2A42">
            <w:pPr>
              <w:jc w:val="center"/>
              <w:rPr>
                <w:rFonts w:ascii="Times New Roman" w:hAnsi="Times New Roman" w:cs="Times New Roman"/>
              </w:rPr>
            </w:pPr>
            <w:r w:rsidRPr="000876D2">
              <w:rPr>
                <w:rFonts w:ascii="Times New Roman" w:hAnsi="Times New Roman" w:cs="Times New Roman"/>
              </w:rPr>
              <w:t>2</w:t>
            </w:r>
          </w:p>
        </w:tc>
        <w:tc>
          <w:tcPr>
            <w:tcW w:w="1161" w:type="pct"/>
          </w:tcPr>
          <w:p w14:paraId="189A57FA" w14:textId="7298702C" w:rsidR="001D2A42" w:rsidRPr="000876D2" w:rsidRDefault="00CF3A7F" w:rsidP="001D2A42">
            <w:pPr>
              <w:jc w:val="center"/>
              <w:rPr>
                <w:rFonts w:ascii="Times New Roman" w:hAnsi="Times New Roman" w:cs="Times New Roman"/>
              </w:rPr>
            </w:pPr>
            <w:r w:rsidRPr="000876D2">
              <w:rPr>
                <w:rFonts w:ascii="Times New Roman" w:hAnsi="Times New Roman" w:cs="Times New Roman"/>
              </w:rPr>
              <w:t>1</w:t>
            </w:r>
          </w:p>
        </w:tc>
        <w:tc>
          <w:tcPr>
            <w:tcW w:w="1158" w:type="pct"/>
          </w:tcPr>
          <w:p w14:paraId="742DD94D" w14:textId="04EF6025" w:rsidR="001D2A42" w:rsidRPr="000876D2" w:rsidRDefault="00BB0427" w:rsidP="001D2A42">
            <w:pPr>
              <w:jc w:val="center"/>
              <w:rPr>
                <w:rFonts w:ascii="Times New Roman" w:hAnsi="Times New Roman" w:cs="Times New Roman"/>
              </w:rPr>
            </w:pPr>
            <w:r w:rsidRPr="000876D2">
              <w:rPr>
                <w:rFonts w:ascii="Times New Roman" w:hAnsi="Times New Roman" w:cs="Times New Roman"/>
              </w:rPr>
              <w:t>8</w:t>
            </w: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3E228C7D" w14:textId="1793B7D8" w:rsidR="003817CE" w:rsidRDefault="003817CE" w:rsidP="00D74E2F">
      <w:pPr>
        <w:spacing w:after="0" w:line="240" w:lineRule="auto"/>
        <w:rPr>
          <w:rFonts w:ascii="Myriad Pro" w:hAnsi="Myriad Pro"/>
          <w:color w:val="FF0000"/>
        </w:rPr>
      </w:pPr>
    </w:p>
    <w:p w14:paraId="1900A3A7" w14:textId="77777777" w:rsidR="00C9756F" w:rsidRPr="003817CE" w:rsidRDefault="00C9756F" w:rsidP="00D74E2F">
      <w:pPr>
        <w:spacing w:after="0" w:line="240" w:lineRule="auto"/>
        <w:rPr>
          <w:rFonts w:ascii="Myriad Pro" w:hAnsi="Myriad Pro"/>
          <w:color w:val="FF0000"/>
        </w:rPr>
      </w:pPr>
    </w:p>
    <w:p w14:paraId="58C6251E" w14:textId="77777777" w:rsidR="007706D8" w:rsidRPr="0083517B" w:rsidRDefault="007706D8" w:rsidP="007706D8">
      <w:pPr>
        <w:spacing w:after="0" w:line="240" w:lineRule="auto"/>
        <w:ind w:left="540"/>
        <w:rPr>
          <w:rFonts w:ascii="Times New Roman" w:hAnsi="Times New Roman" w:cs="Times New Roman"/>
        </w:rPr>
      </w:pPr>
      <w:r w:rsidRPr="0083517B">
        <w:rPr>
          <w:rFonts w:ascii="Times New Roman" w:hAnsi="Times New Roman" w:cs="Times New Roman"/>
          <w:b/>
        </w:rPr>
        <w:t>Link for industry certification data:</w:t>
      </w:r>
      <w:r w:rsidRPr="0083517B">
        <w:rPr>
          <w:rFonts w:ascii="Times New Roman" w:hAnsi="Times New Roman" w:cs="Times New Roman"/>
        </w:rPr>
        <w:t xml:space="preserve"> CPR, First Aid, AED – required for teachers in Michigan. </w:t>
      </w:r>
    </w:p>
    <w:p w14:paraId="448AD820" w14:textId="77777777" w:rsidR="007706D8" w:rsidRPr="0083517B" w:rsidRDefault="009B30E7" w:rsidP="007706D8">
      <w:pPr>
        <w:spacing w:after="0" w:line="240" w:lineRule="auto"/>
        <w:ind w:left="540"/>
        <w:rPr>
          <w:rFonts w:ascii="Times New Roman" w:hAnsi="Times New Roman" w:cs="Times New Roman"/>
        </w:rPr>
      </w:pPr>
      <w:hyperlink r:id="rId10" w:history="1">
        <w:r w:rsidR="007706D8" w:rsidRPr="0083517B">
          <w:rPr>
            <w:rStyle w:val="Hyperlink"/>
            <w:rFonts w:ascii="Times New Roman" w:hAnsi="Times New Roman" w:cs="Times New Roman"/>
          </w:rPr>
          <w:t>https://docs.google.com/a/tbaisd.org/spreadsheets/d/1ooqcAIEDCB0PncLlli6T7mlpozS5mENKAoPjeo4_Ri0/edit?usp=sharing</w:t>
        </w:r>
      </w:hyperlink>
      <w:r w:rsidR="007706D8" w:rsidRPr="0083517B">
        <w:rPr>
          <w:rFonts w:ascii="Times New Roman" w:hAnsi="Times New Roman" w:cs="Times New Roman"/>
        </w:rPr>
        <w:t xml:space="preserve"> </w:t>
      </w:r>
    </w:p>
    <w:p w14:paraId="569A370A" w14:textId="684A5AC5" w:rsidR="00F44D5C" w:rsidRPr="0083517B" w:rsidRDefault="00F44D5C" w:rsidP="007706D8">
      <w:pPr>
        <w:spacing w:after="0" w:line="240" w:lineRule="auto"/>
        <w:ind w:left="360"/>
        <w:rPr>
          <w:rFonts w:ascii="Times New Roman" w:hAnsi="Times New Roman" w:cs="Times New Roman"/>
        </w:rPr>
      </w:pPr>
    </w:p>
    <w:p w14:paraId="07892C3C" w14:textId="7989F678" w:rsidR="002258FA" w:rsidRPr="0083517B" w:rsidRDefault="002258FA" w:rsidP="002258FA">
      <w:pPr>
        <w:spacing w:after="0" w:line="240" w:lineRule="auto"/>
        <w:ind w:left="360" w:firstLine="180"/>
        <w:rPr>
          <w:rFonts w:ascii="Times New Roman" w:hAnsi="Times New Roman" w:cs="Times New Roman"/>
        </w:rPr>
      </w:pPr>
      <w:r w:rsidRPr="0083517B">
        <w:rPr>
          <w:rFonts w:ascii="Times New Roman" w:hAnsi="Times New Roman" w:cs="Times New Roman"/>
        </w:rPr>
        <w:t xml:space="preserve">Other data sourced from </w:t>
      </w:r>
      <w:r w:rsidR="00EB20C5">
        <w:rPr>
          <w:rFonts w:ascii="Times New Roman" w:hAnsi="Times New Roman" w:cs="Times New Roman"/>
        </w:rPr>
        <w:t xml:space="preserve">our </w:t>
      </w:r>
      <w:r w:rsidRPr="0083517B">
        <w:rPr>
          <w:rFonts w:ascii="Times New Roman" w:hAnsi="Times New Roman" w:cs="Times New Roman"/>
        </w:rPr>
        <w:t>Student Information System and</w:t>
      </w:r>
      <w:r w:rsidR="00EB20C5">
        <w:rPr>
          <w:rFonts w:ascii="Times New Roman" w:hAnsi="Times New Roman" w:cs="Times New Roman"/>
        </w:rPr>
        <w:t xml:space="preserve"> state</w:t>
      </w:r>
      <w:r w:rsidRPr="0083517B">
        <w:rPr>
          <w:rFonts w:ascii="Times New Roman" w:hAnsi="Times New Roman" w:cs="Times New Roman"/>
        </w:rPr>
        <w:t xml:space="preserve"> CTEIS reporting.  </w:t>
      </w:r>
    </w:p>
    <w:p w14:paraId="2FBB875E" w14:textId="29A9FA5C" w:rsidR="00EB20C5" w:rsidRPr="00BF39A0" w:rsidRDefault="00EB20C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43B5FCB4" w:rsidR="009A4071" w:rsidRDefault="007706D8" w:rsidP="007706D8">
      <w:pPr>
        <w:spacing w:after="0" w:line="240" w:lineRule="auto"/>
        <w:ind w:left="360"/>
        <w:rPr>
          <w:rFonts w:ascii="Myriad Pro" w:hAnsi="Myriad Pro"/>
        </w:rPr>
      </w:pPr>
      <w:r w:rsidRPr="00C72FF5">
        <w:rPr>
          <w:rFonts w:ascii="Times New Roman" w:hAnsi="Times New Roman" w:cs="Times New Roman"/>
        </w:rPr>
        <w:t>All 8</w:t>
      </w:r>
      <w:r w:rsidRPr="00C72FF5">
        <w:rPr>
          <w:rFonts w:ascii="Times New Roman" w:hAnsi="Times New Roman" w:cs="Times New Roman"/>
          <w:vertAlign w:val="superscript"/>
        </w:rPr>
        <w:t>th</w:t>
      </w:r>
      <w:r w:rsidRPr="00C72FF5">
        <w:rPr>
          <w:rFonts w:ascii="Times New Roman" w:hAnsi="Times New Roman" w:cs="Times New Roman"/>
        </w:rPr>
        <w:t xml:space="preserve"> and 10</w:t>
      </w:r>
      <w:r w:rsidRPr="00C72FF5">
        <w:rPr>
          <w:rFonts w:ascii="Times New Roman" w:hAnsi="Times New Roman" w:cs="Times New Roman"/>
          <w:vertAlign w:val="superscript"/>
        </w:rPr>
        <w:t>th</w:t>
      </w:r>
      <w:r w:rsidRPr="00C72FF5">
        <w:rPr>
          <w:rFonts w:ascii="Times New Roman" w:hAnsi="Times New Roman" w:cs="Times New Roman"/>
        </w:rPr>
        <w:t xml:space="preserve"> grade </w:t>
      </w:r>
      <w:r w:rsidR="00FD505B">
        <w:rPr>
          <w:rFonts w:ascii="Times New Roman" w:hAnsi="Times New Roman" w:cs="Times New Roman"/>
        </w:rPr>
        <w:t>students</w:t>
      </w:r>
      <w:r w:rsidRPr="00C72FF5">
        <w:rPr>
          <w:rFonts w:ascii="Times New Roman" w:hAnsi="Times New Roman" w:cs="Times New Roman"/>
        </w:rPr>
        <w:t xml:space="preserve"> </w:t>
      </w:r>
      <w:r w:rsidR="00FD505B">
        <w:rPr>
          <w:rFonts w:ascii="Times New Roman" w:hAnsi="Times New Roman" w:cs="Times New Roman"/>
        </w:rPr>
        <w:t>visit</w:t>
      </w:r>
      <w:r w:rsidRPr="00C72FF5">
        <w:rPr>
          <w:rFonts w:ascii="Times New Roman" w:hAnsi="Times New Roman" w:cs="Times New Roman"/>
        </w:rPr>
        <w:t xml:space="preserve"> t</w:t>
      </w:r>
      <w:r>
        <w:rPr>
          <w:rFonts w:ascii="Times New Roman" w:hAnsi="Times New Roman" w:cs="Times New Roman"/>
        </w:rPr>
        <w:t>he Career-Tech Center and its 24</w:t>
      </w:r>
      <w:r w:rsidR="00FD505B">
        <w:rPr>
          <w:rFonts w:ascii="Times New Roman" w:hAnsi="Times New Roman" w:cs="Times New Roman"/>
        </w:rPr>
        <w:t xml:space="preserve"> programs. </w:t>
      </w:r>
      <w:r w:rsidR="00EB20C5">
        <w:rPr>
          <w:rFonts w:ascii="Times New Roman" w:hAnsi="Times New Roman" w:cs="Times New Roman"/>
        </w:rPr>
        <w:t xml:space="preserve">Our center holds a </w:t>
      </w:r>
      <w:proofErr w:type="gramStart"/>
      <w:r w:rsidR="00EB20C5">
        <w:rPr>
          <w:rFonts w:ascii="Times New Roman" w:hAnsi="Times New Roman" w:cs="Times New Roman"/>
        </w:rPr>
        <w:t xml:space="preserve">week </w:t>
      </w:r>
      <w:r>
        <w:rPr>
          <w:rFonts w:ascii="Times New Roman" w:hAnsi="Times New Roman" w:cs="Times New Roman"/>
        </w:rPr>
        <w:t>long</w:t>
      </w:r>
      <w:proofErr w:type="gramEnd"/>
      <w:r>
        <w:rPr>
          <w:rFonts w:ascii="Times New Roman" w:hAnsi="Times New Roman" w:cs="Times New Roman"/>
        </w:rPr>
        <w:t xml:space="preserve"> Cool-Tech Camp for elementary and middle school students in June. </w:t>
      </w:r>
      <w:r w:rsidR="00FD505B">
        <w:rPr>
          <w:rFonts w:ascii="Times New Roman" w:hAnsi="Times New Roman" w:cs="Times New Roman"/>
        </w:rPr>
        <w:t>The TA</w:t>
      </w:r>
      <w:r w:rsidRPr="00C72FF5">
        <w:rPr>
          <w:rFonts w:ascii="Times New Roman" w:hAnsi="Times New Roman" w:cs="Times New Roman"/>
        </w:rPr>
        <w:t xml:space="preserve"> program instructor provides applications to any interested 10</w:t>
      </w:r>
      <w:r w:rsidRPr="00C72FF5">
        <w:rPr>
          <w:rFonts w:ascii="Times New Roman" w:hAnsi="Times New Roman" w:cs="Times New Roman"/>
          <w:vertAlign w:val="superscript"/>
        </w:rPr>
        <w:t>th</w:t>
      </w:r>
      <w:r w:rsidRPr="00C72FF5">
        <w:rPr>
          <w:rFonts w:ascii="Times New Roman" w:hAnsi="Times New Roman" w:cs="Times New Roman"/>
        </w:rPr>
        <w:t xml:space="preserve"> grade student and</w:t>
      </w:r>
      <w:r w:rsidR="00FD505B">
        <w:rPr>
          <w:rFonts w:ascii="Times New Roman" w:hAnsi="Times New Roman" w:cs="Times New Roman"/>
        </w:rPr>
        <w:t xml:space="preserve"> individually</w:t>
      </w:r>
      <w:r w:rsidRPr="00C72FF5">
        <w:rPr>
          <w:rFonts w:ascii="Times New Roman" w:hAnsi="Times New Roman" w:cs="Times New Roman"/>
        </w:rPr>
        <w:t xml:space="preserve"> interviews each student at their home school. </w:t>
      </w:r>
      <w:r>
        <w:rPr>
          <w:rFonts w:ascii="Times New Roman" w:hAnsi="Times New Roman" w:cs="Times New Roman"/>
        </w:rPr>
        <w:t xml:space="preserve">She then recruits </w:t>
      </w:r>
      <w:r w:rsidRPr="00C72FF5">
        <w:rPr>
          <w:rFonts w:ascii="Times New Roman" w:hAnsi="Times New Roman" w:cs="Times New Roman"/>
        </w:rPr>
        <w:t>mentor and host teachers</w:t>
      </w:r>
      <w:r w:rsidR="00FD505B">
        <w:rPr>
          <w:rFonts w:ascii="Times New Roman" w:hAnsi="Times New Roman" w:cs="Times New Roman"/>
        </w:rPr>
        <w:t>,</w:t>
      </w:r>
      <w:r w:rsidRPr="00C72FF5">
        <w:rPr>
          <w:rFonts w:ascii="Times New Roman" w:hAnsi="Times New Roman" w:cs="Times New Roman"/>
        </w:rPr>
        <w:t xml:space="preserve"> </w:t>
      </w:r>
      <w:r>
        <w:rPr>
          <w:rFonts w:ascii="Times New Roman" w:hAnsi="Times New Roman" w:cs="Times New Roman"/>
        </w:rPr>
        <w:t xml:space="preserve">with an eye for </w:t>
      </w:r>
      <w:r w:rsidR="00FD505B">
        <w:rPr>
          <w:rFonts w:ascii="Times New Roman" w:hAnsi="Times New Roman" w:cs="Times New Roman"/>
        </w:rPr>
        <w:t xml:space="preserve">adults who build relationships, </w:t>
      </w:r>
      <w:r w:rsidRPr="00C72FF5">
        <w:rPr>
          <w:rFonts w:ascii="Times New Roman" w:hAnsi="Times New Roman" w:cs="Times New Roman"/>
        </w:rPr>
        <w:t xml:space="preserve">from each sending school </w:t>
      </w:r>
      <w:r>
        <w:rPr>
          <w:rFonts w:ascii="Times New Roman" w:hAnsi="Times New Roman" w:cs="Times New Roman"/>
        </w:rPr>
        <w:t>to support</w:t>
      </w:r>
      <w:r w:rsidR="00FD505B">
        <w:rPr>
          <w:rFonts w:ascii="Times New Roman" w:hAnsi="Times New Roman" w:cs="Times New Roman"/>
        </w:rPr>
        <w:t xml:space="preserve"> the</w:t>
      </w:r>
      <w:r>
        <w:rPr>
          <w:rFonts w:ascii="Times New Roman" w:hAnsi="Times New Roman" w:cs="Times New Roman"/>
        </w:rPr>
        <w:t xml:space="preserve"> </w:t>
      </w:r>
      <w:r w:rsidR="00FD505B">
        <w:rPr>
          <w:rFonts w:ascii="Times New Roman" w:hAnsi="Times New Roman" w:cs="Times New Roman"/>
        </w:rPr>
        <w:t>individual</w:t>
      </w:r>
      <w:r>
        <w:rPr>
          <w:rFonts w:ascii="Times New Roman" w:hAnsi="Times New Roman" w:cs="Times New Roman"/>
        </w:rPr>
        <w:t xml:space="preserve"> students </w:t>
      </w:r>
      <w:proofErr w:type="gramStart"/>
      <w:r>
        <w:rPr>
          <w:rFonts w:ascii="Times New Roman" w:hAnsi="Times New Roman" w:cs="Times New Roman"/>
        </w:rPr>
        <w:t>being placed</w:t>
      </w:r>
      <w:proofErr w:type="gramEnd"/>
      <w:r>
        <w:rPr>
          <w:rFonts w:ascii="Times New Roman" w:hAnsi="Times New Roman" w:cs="Times New Roman"/>
        </w:rPr>
        <w:t xml:space="preserve"> in their schools, </w:t>
      </w:r>
      <w:r w:rsidRPr="00C72FF5">
        <w:rPr>
          <w:rFonts w:ascii="Times New Roman" w:hAnsi="Times New Roman" w:cs="Times New Roman"/>
        </w:rPr>
        <w:t xml:space="preserve">and </w:t>
      </w:r>
      <w:r w:rsidR="00FD505B">
        <w:rPr>
          <w:rFonts w:ascii="Times New Roman" w:hAnsi="Times New Roman" w:cs="Times New Roman"/>
        </w:rPr>
        <w:t>together that</w:t>
      </w:r>
      <w:r w:rsidRPr="00C72FF5">
        <w:rPr>
          <w:rFonts w:ascii="Times New Roman" w:hAnsi="Times New Roman" w:cs="Times New Roman"/>
        </w:rPr>
        <w:t xml:space="preserve"> team recruits </w:t>
      </w:r>
      <w:r w:rsidR="00FD505B">
        <w:rPr>
          <w:rFonts w:ascii="Times New Roman" w:hAnsi="Times New Roman" w:cs="Times New Roman"/>
        </w:rPr>
        <w:t>teachers to guide students in the classrooms</w:t>
      </w:r>
      <w:r w:rsidRPr="00C72FF5">
        <w:rPr>
          <w:rFonts w:ascii="Times New Roman" w:hAnsi="Times New Roman" w:cs="Times New Roman"/>
        </w:rPr>
        <w:t xml:space="preserve">. Current </w:t>
      </w:r>
      <w:r w:rsidR="00FD505B">
        <w:rPr>
          <w:rFonts w:ascii="Times New Roman" w:hAnsi="Times New Roman" w:cs="Times New Roman"/>
        </w:rPr>
        <w:t xml:space="preserve">TA </w:t>
      </w:r>
      <w:r w:rsidRPr="00C72FF5">
        <w:rPr>
          <w:rFonts w:ascii="Times New Roman" w:hAnsi="Times New Roman" w:cs="Times New Roman"/>
        </w:rPr>
        <w:t xml:space="preserve">students </w:t>
      </w:r>
      <w:r w:rsidR="00EB20C5">
        <w:rPr>
          <w:rFonts w:ascii="Times New Roman" w:hAnsi="Times New Roman" w:cs="Times New Roman"/>
        </w:rPr>
        <w:t xml:space="preserve">recruit in </w:t>
      </w:r>
      <w:r w:rsidR="00FD505B">
        <w:rPr>
          <w:rFonts w:ascii="Times New Roman" w:hAnsi="Times New Roman" w:cs="Times New Roman"/>
        </w:rPr>
        <w:t>their home school English classes, show</w:t>
      </w:r>
      <w:r w:rsidRPr="00C72FF5">
        <w:rPr>
          <w:rFonts w:ascii="Times New Roman" w:hAnsi="Times New Roman" w:cs="Times New Roman"/>
        </w:rPr>
        <w:t xml:space="preserve"> a five-minute video</w:t>
      </w:r>
      <w:r w:rsidR="00FD505B">
        <w:rPr>
          <w:rFonts w:ascii="Times New Roman" w:hAnsi="Times New Roman" w:cs="Times New Roman"/>
        </w:rPr>
        <w:t>,</w:t>
      </w:r>
      <w:r w:rsidRPr="00C72FF5">
        <w:rPr>
          <w:rFonts w:ascii="Times New Roman" w:hAnsi="Times New Roman" w:cs="Times New Roman"/>
        </w:rPr>
        <w:t xml:space="preserve"> and</w:t>
      </w:r>
      <w:r w:rsidR="00FD505B">
        <w:rPr>
          <w:rFonts w:ascii="Times New Roman" w:hAnsi="Times New Roman" w:cs="Times New Roman"/>
        </w:rPr>
        <w:t xml:space="preserve"> hold a question/answer session. </w:t>
      </w:r>
      <w:r w:rsidRPr="00C72FF5">
        <w:rPr>
          <w:rFonts w:ascii="Times New Roman" w:hAnsi="Times New Roman" w:cs="Times New Roman"/>
        </w:rPr>
        <w:t xml:space="preserve">The teacher also places ads for the program in local media outlets to encourage enrollment. </w:t>
      </w:r>
      <w:r>
        <w:rPr>
          <w:rFonts w:ascii="Times New Roman" w:hAnsi="Times New Roman" w:cs="Times New Roman"/>
        </w:rPr>
        <w:t xml:space="preserve">Our recruiting and placement </w:t>
      </w:r>
      <w:r w:rsidR="00FD505B">
        <w:rPr>
          <w:rFonts w:ascii="Times New Roman" w:hAnsi="Times New Roman" w:cs="Times New Roman"/>
        </w:rPr>
        <w:t xml:space="preserve">efforts </w:t>
      </w:r>
      <w:proofErr w:type="gramStart"/>
      <w:r w:rsidR="00FD505B">
        <w:rPr>
          <w:rFonts w:ascii="Times New Roman" w:hAnsi="Times New Roman" w:cs="Times New Roman"/>
        </w:rPr>
        <w:t>are varied and spaced throughout the year to appeal to all students</w:t>
      </w:r>
      <w:proofErr w:type="gramEnd"/>
      <w:r w:rsidR="00FD505B">
        <w:rPr>
          <w:rFonts w:ascii="Times New Roman" w:hAnsi="Times New Roman" w:cs="Times New Roman"/>
        </w:rPr>
        <w:t xml:space="preserve">. </w:t>
      </w:r>
    </w:p>
    <w:p w14:paraId="789967DC" w14:textId="77777777" w:rsidR="009A4071" w:rsidRDefault="009A4071" w:rsidP="00096FFF">
      <w:pPr>
        <w:spacing w:after="0" w:line="240" w:lineRule="auto"/>
        <w:rPr>
          <w:rFonts w:ascii="Myriad Pro" w:hAnsi="Myriad Pro"/>
        </w:rPr>
      </w:pPr>
    </w:p>
    <w:p w14:paraId="40683BA6" w14:textId="4D96F257" w:rsidR="009A4071" w:rsidRPr="00096FFF" w:rsidRDefault="009A4071" w:rsidP="00096FFF">
      <w:pPr>
        <w:spacing w:after="0" w:line="240" w:lineRule="auto"/>
        <w:rPr>
          <w:rFonts w:ascii="Myriad Pro" w:hAnsi="Myriad Pro"/>
        </w:rPr>
      </w:pPr>
    </w:p>
    <w:p w14:paraId="79C5288B" w14:textId="69F08714" w:rsidR="00E51805" w:rsidRPr="00541290"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FD505B">
        <w:rPr>
          <w:rFonts w:ascii="Times New Roman" w:hAnsi="Times New Roman" w:cs="Times New Roman"/>
        </w:rPr>
        <w:t xml:space="preserve">A core component of the course is its blended, online classroom </w:t>
      </w:r>
      <w:r w:rsidR="00541290">
        <w:rPr>
          <w:rFonts w:ascii="Times New Roman" w:hAnsi="Times New Roman" w:cs="Times New Roman"/>
        </w:rPr>
        <w:t xml:space="preserve">delivery model </w:t>
      </w:r>
      <w:r w:rsidR="00FD505B">
        <w:rPr>
          <w:rFonts w:ascii="Times New Roman" w:hAnsi="Times New Roman" w:cs="Times New Roman"/>
        </w:rPr>
        <w:t xml:space="preserve">and the integration of </w:t>
      </w:r>
      <w:r w:rsidR="00EB20C5">
        <w:rPr>
          <w:rFonts w:ascii="Times New Roman" w:hAnsi="Times New Roman" w:cs="Times New Roman"/>
        </w:rPr>
        <w:t xml:space="preserve">academics </w:t>
      </w:r>
      <w:r w:rsidR="00FD505B">
        <w:rPr>
          <w:rFonts w:ascii="Times New Roman" w:hAnsi="Times New Roman" w:cs="Times New Roman"/>
        </w:rPr>
        <w:t xml:space="preserve">in the TA curriculum. </w:t>
      </w:r>
      <w:r w:rsidR="000876D2">
        <w:rPr>
          <w:rFonts w:ascii="Times New Roman" w:hAnsi="Times New Roman" w:cs="Times New Roman"/>
        </w:rPr>
        <w:t>Both of the</w:t>
      </w:r>
      <w:r w:rsidR="000A46EC">
        <w:rPr>
          <w:rFonts w:ascii="Times New Roman" w:hAnsi="Times New Roman" w:cs="Times New Roman"/>
        </w:rPr>
        <w:t xml:space="preserve">se options provide a differentiated opportunity for students to earn high school graduation credit. </w:t>
      </w:r>
      <w:r w:rsidR="00FD505B">
        <w:rPr>
          <w:rFonts w:ascii="Times New Roman" w:hAnsi="Times New Roman" w:cs="Times New Roman"/>
        </w:rPr>
        <w:t>Instructio</w:t>
      </w:r>
      <w:r w:rsidR="00EB20C5">
        <w:rPr>
          <w:rFonts w:ascii="Times New Roman" w:hAnsi="Times New Roman" w:cs="Times New Roman"/>
        </w:rPr>
        <w:t>n and a</w:t>
      </w:r>
      <w:r w:rsidR="00FD505B">
        <w:rPr>
          <w:rFonts w:ascii="Times New Roman" w:hAnsi="Times New Roman" w:cs="Times New Roman"/>
        </w:rPr>
        <w:t xml:space="preserve">ssessment </w:t>
      </w:r>
      <w:r w:rsidR="00541290">
        <w:rPr>
          <w:rFonts w:ascii="Times New Roman" w:hAnsi="Times New Roman" w:cs="Times New Roman"/>
        </w:rPr>
        <w:t>are</w:t>
      </w:r>
      <w:r w:rsidR="00FD505B">
        <w:rPr>
          <w:rFonts w:ascii="Times New Roman" w:hAnsi="Times New Roman" w:cs="Times New Roman"/>
        </w:rPr>
        <w:t xml:space="preserve"> almost exclusively project based with </w:t>
      </w:r>
      <w:r w:rsidR="00541290">
        <w:rPr>
          <w:rFonts w:ascii="Times New Roman" w:hAnsi="Times New Roman" w:cs="Times New Roman"/>
        </w:rPr>
        <w:t>a standards based grading philosophy</w:t>
      </w:r>
      <w:r w:rsidR="000A46EC">
        <w:rPr>
          <w:rFonts w:ascii="Times New Roman" w:hAnsi="Times New Roman" w:cs="Times New Roman"/>
        </w:rPr>
        <w:t xml:space="preserve"> </w:t>
      </w:r>
      <w:proofErr w:type="gramStart"/>
      <w:r w:rsidR="000A46EC">
        <w:rPr>
          <w:rFonts w:ascii="Times New Roman" w:hAnsi="Times New Roman" w:cs="Times New Roman"/>
        </w:rPr>
        <w:t>to further provide</w:t>
      </w:r>
      <w:proofErr w:type="gramEnd"/>
      <w:r w:rsidR="000A46EC">
        <w:rPr>
          <w:rFonts w:ascii="Times New Roman" w:hAnsi="Times New Roman" w:cs="Times New Roman"/>
        </w:rPr>
        <w:t xml:space="preserve"> alternative access and metrics to evaluate student proficiency</w:t>
      </w:r>
      <w:r w:rsidR="00541290">
        <w:rPr>
          <w:rFonts w:ascii="Times New Roman" w:hAnsi="Times New Roman" w:cs="Times New Roman"/>
        </w:rPr>
        <w:t>. We provide</w:t>
      </w:r>
      <w:r w:rsidR="00FD505B" w:rsidRPr="00C72FF5">
        <w:rPr>
          <w:rFonts w:ascii="Times New Roman" w:hAnsi="Times New Roman" w:cs="Times New Roman"/>
        </w:rPr>
        <w:t xml:space="preserve"> </w:t>
      </w:r>
      <w:r w:rsidR="00541290">
        <w:rPr>
          <w:rFonts w:ascii="Times New Roman" w:hAnsi="Times New Roman" w:cs="Times New Roman"/>
        </w:rPr>
        <w:t>a</w:t>
      </w:r>
      <w:r w:rsidR="00FD505B" w:rsidRPr="00C72FF5">
        <w:rPr>
          <w:rFonts w:ascii="Times New Roman" w:hAnsi="Times New Roman" w:cs="Times New Roman"/>
        </w:rPr>
        <w:t xml:space="preserve"> teacher cons</w:t>
      </w:r>
      <w:r w:rsidR="00541290">
        <w:rPr>
          <w:rFonts w:ascii="Times New Roman" w:hAnsi="Times New Roman" w:cs="Times New Roman"/>
        </w:rPr>
        <w:t>ultant</w:t>
      </w:r>
      <w:r w:rsidR="00FD505B" w:rsidRPr="00C72FF5">
        <w:rPr>
          <w:rFonts w:ascii="Times New Roman" w:hAnsi="Times New Roman" w:cs="Times New Roman"/>
        </w:rPr>
        <w:t xml:space="preserve"> who meet</w:t>
      </w:r>
      <w:r w:rsidR="00541290">
        <w:rPr>
          <w:rFonts w:ascii="Times New Roman" w:hAnsi="Times New Roman" w:cs="Times New Roman"/>
        </w:rPr>
        <w:t>s</w:t>
      </w:r>
      <w:r w:rsidR="00FD505B" w:rsidRPr="00C72FF5">
        <w:rPr>
          <w:rFonts w:ascii="Times New Roman" w:hAnsi="Times New Roman" w:cs="Times New Roman"/>
        </w:rPr>
        <w:t xml:space="preserve"> with students who need special </w:t>
      </w:r>
      <w:r w:rsidR="00541290">
        <w:rPr>
          <w:rFonts w:ascii="Times New Roman" w:hAnsi="Times New Roman" w:cs="Times New Roman"/>
        </w:rPr>
        <w:t>considerations or accommodations</w:t>
      </w:r>
      <w:r w:rsidR="00FD505B" w:rsidRPr="00C72FF5">
        <w:rPr>
          <w:rFonts w:ascii="Times New Roman" w:hAnsi="Times New Roman" w:cs="Times New Roman"/>
        </w:rPr>
        <w:t xml:space="preserve">. </w:t>
      </w:r>
      <w:r w:rsidR="00541290">
        <w:rPr>
          <w:rFonts w:ascii="Times New Roman" w:hAnsi="Times New Roman" w:cs="Times New Roman"/>
        </w:rPr>
        <w:t>Our counselor</w:t>
      </w:r>
      <w:r w:rsidR="00FD505B" w:rsidRPr="00C72FF5">
        <w:rPr>
          <w:rFonts w:ascii="Times New Roman" w:hAnsi="Times New Roman" w:cs="Times New Roman"/>
        </w:rPr>
        <w:t xml:space="preserve"> meet</w:t>
      </w:r>
      <w:r w:rsidR="00541290">
        <w:rPr>
          <w:rFonts w:ascii="Times New Roman" w:hAnsi="Times New Roman" w:cs="Times New Roman"/>
        </w:rPr>
        <w:t>s</w:t>
      </w:r>
      <w:r w:rsidR="00FD505B" w:rsidRPr="00C72FF5">
        <w:rPr>
          <w:rFonts w:ascii="Times New Roman" w:hAnsi="Times New Roman" w:cs="Times New Roman"/>
        </w:rPr>
        <w:t xml:space="preserve"> with students who are homeless, struggling with family issues, dealing with issues related to poverty</w:t>
      </w:r>
      <w:r w:rsidR="00FD505B">
        <w:rPr>
          <w:rFonts w:ascii="Times New Roman" w:hAnsi="Times New Roman" w:cs="Times New Roman"/>
        </w:rPr>
        <w:t>,</w:t>
      </w:r>
      <w:r w:rsidR="00FD505B" w:rsidRPr="00C72FF5">
        <w:rPr>
          <w:rFonts w:ascii="Times New Roman" w:hAnsi="Times New Roman" w:cs="Times New Roman"/>
        </w:rPr>
        <w:t xml:space="preserve"> or </w:t>
      </w:r>
      <w:r w:rsidR="00FD505B">
        <w:rPr>
          <w:rFonts w:ascii="Times New Roman" w:hAnsi="Times New Roman" w:cs="Times New Roman"/>
        </w:rPr>
        <w:t xml:space="preserve">struggling with </w:t>
      </w:r>
      <w:r w:rsidR="00FD505B" w:rsidRPr="00C72FF5">
        <w:rPr>
          <w:rFonts w:ascii="Times New Roman" w:hAnsi="Times New Roman" w:cs="Times New Roman"/>
        </w:rPr>
        <w:t xml:space="preserve">other factors that might impede their progress. We have a Youth Health and Wellness Center on our campus </w:t>
      </w:r>
      <w:r w:rsidR="00EB20C5">
        <w:rPr>
          <w:rFonts w:ascii="Times New Roman" w:hAnsi="Times New Roman" w:cs="Times New Roman"/>
        </w:rPr>
        <w:t xml:space="preserve">for </w:t>
      </w:r>
      <w:r w:rsidR="00FD505B" w:rsidRPr="00C72FF5">
        <w:rPr>
          <w:rFonts w:ascii="Times New Roman" w:hAnsi="Times New Roman" w:cs="Times New Roman"/>
        </w:rPr>
        <w:t>any student who needs additional emotional, behavioral, or medical support. We coordinate with our local educational representative from the Grand Traverse Band of Ottawa and Chippew</w:t>
      </w:r>
      <w:r w:rsidR="00FD505B">
        <w:rPr>
          <w:rFonts w:ascii="Times New Roman" w:hAnsi="Times New Roman" w:cs="Times New Roman"/>
        </w:rPr>
        <w:t>a Indians and with our Migrant P</w:t>
      </w:r>
      <w:r w:rsidR="00FD505B" w:rsidRPr="00C72FF5">
        <w:rPr>
          <w:rFonts w:ascii="Times New Roman" w:hAnsi="Times New Roman" w:cs="Times New Roman"/>
        </w:rPr>
        <w:t xml:space="preserve">rogram to support students who might need access to community resources to support their success.  </w:t>
      </w:r>
    </w:p>
    <w:p w14:paraId="6EBFC957" w14:textId="77777777" w:rsidR="00541290" w:rsidRPr="00A45272" w:rsidRDefault="00541290" w:rsidP="00541290">
      <w:pPr>
        <w:pStyle w:val="ListParagraph"/>
        <w:spacing w:after="0" w:line="240" w:lineRule="auto"/>
        <w:ind w:left="360"/>
        <w:rPr>
          <w:rFonts w:ascii="Myriad Pro" w:hAnsi="Myriad Pro"/>
        </w:rPr>
      </w:pPr>
    </w:p>
    <w:p w14:paraId="549B3301" w14:textId="5DDC9309" w:rsidR="0043267E" w:rsidRPr="0043267E" w:rsidRDefault="00053D79" w:rsidP="0043267E">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14:paraId="7A69DCF2" w14:textId="3D30EEB6" w:rsidR="00E51805" w:rsidRPr="0043267E" w:rsidRDefault="0043267E" w:rsidP="0043267E">
      <w:pPr>
        <w:pStyle w:val="ListParagraph"/>
        <w:spacing w:after="0" w:line="240" w:lineRule="auto"/>
        <w:ind w:left="360"/>
        <w:rPr>
          <w:rFonts w:ascii="Times New Roman" w:hAnsi="Times New Roman" w:cs="Times New Roman"/>
        </w:rPr>
      </w:pPr>
      <w:r w:rsidRPr="0043267E">
        <w:rPr>
          <w:rFonts w:ascii="Times New Roman" w:hAnsi="Times New Roman" w:cs="Times New Roman"/>
        </w:rPr>
        <w:t xml:space="preserve">Girl-Tech Camp is a </w:t>
      </w:r>
      <w:proofErr w:type="gramStart"/>
      <w:r w:rsidRPr="0043267E">
        <w:rPr>
          <w:rFonts w:ascii="Times New Roman" w:hAnsi="Times New Roman" w:cs="Times New Roman"/>
        </w:rPr>
        <w:t>day-long</w:t>
      </w:r>
      <w:proofErr w:type="gramEnd"/>
      <w:r w:rsidRPr="0043267E">
        <w:rPr>
          <w:rFonts w:ascii="Times New Roman" w:hAnsi="Times New Roman" w:cs="Times New Roman"/>
        </w:rPr>
        <w:t xml:space="preserve"> immersion experience</w:t>
      </w:r>
      <w:r w:rsidR="00450A16">
        <w:rPr>
          <w:rFonts w:ascii="Times New Roman" w:hAnsi="Times New Roman" w:cs="Times New Roman"/>
        </w:rPr>
        <w:t>, developed in partnership with the school district and community college,</w:t>
      </w:r>
      <w:r w:rsidRPr="0043267E">
        <w:rPr>
          <w:rFonts w:ascii="Times New Roman" w:hAnsi="Times New Roman" w:cs="Times New Roman"/>
        </w:rPr>
        <w:t xml:space="preserve"> for girls in the region who might not otherwise have exposure to technical or non-traditional career pathways. Cool-tech camp, held each year in June, </w:t>
      </w:r>
      <w:proofErr w:type="gramStart"/>
      <w:r w:rsidRPr="0043267E">
        <w:rPr>
          <w:rFonts w:ascii="Times New Roman" w:hAnsi="Times New Roman" w:cs="Times New Roman"/>
        </w:rPr>
        <w:t>was designed</w:t>
      </w:r>
      <w:proofErr w:type="gramEnd"/>
      <w:r w:rsidRPr="0043267E">
        <w:rPr>
          <w:rFonts w:ascii="Times New Roman" w:hAnsi="Times New Roman" w:cs="Times New Roman"/>
        </w:rPr>
        <w:t xml:space="preserve"> specifically to introduce upper elementary and junior high school students to the 24 programs at the center. Young students attend a </w:t>
      </w:r>
      <w:proofErr w:type="gramStart"/>
      <w:r w:rsidRPr="0043267E">
        <w:rPr>
          <w:rFonts w:ascii="Times New Roman" w:hAnsi="Times New Roman" w:cs="Times New Roman"/>
        </w:rPr>
        <w:t>week-long</w:t>
      </w:r>
      <w:proofErr w:type="gramEnd"/>
      <w:r w:rsidRPr="0043267E">
        <w:rPr>
          <w:rFonts w:ascii="Times New Roman" w:hAnsi="Times New Roman" w:cs="Times New Roman"/>
        </w:rPr>
        <w:t xml:space="preserve"> day camp where they explore one of the programs in depth and create projects that introduce them to the skills and technologies of the center. </w:t>
      </w:r>
      <w:r>
        <w:rPr>
          <w:rFonts w:ascii="Times New Roman" w:hAnsi="Times New Roman" w:cs="Times New Roman"/>
        </w:rPr>
        <w:t xml:space="preserve">Additionally, we host Merit-badge Tech to recruit scouting students to the center. Over 400 students recently participated in this </w:t>
      </w:r>
      <w:proofErr w:type="gramStart"/>
      <w:r>
        <w:rPr>
          <w:rFonts w:ascii="Times New Roman" w:hAnsi="Times New Roman" w:cs="Times New Roman"/>
        </w:rPr>
        <w:t>day-long</w:t>
      </w:r>
      <w:proofErr w:type="gramEnd"/>
      <w:r>
        <w:rPr>
          <w:rFonts w:ascii="Times New Roman" w:hAnsi="Times New Roman" w:cs="Times New Roman"/>
        </w:rPr>
        <w:t xml:space="preserve"> opportunity to earn</w:t>
      </w:r>
      <w:r w:rsidR="000A2792">
        <w:rPr>
          <w:rFonts w:ascii="Times New Roman" w:hAnsi="Times New Roman" w:cs="Times New Roman"/>
        </w:rPr>
        <w:t xml:space="preserve"> scouting</w:t>
      </w:r>
      <w:r>
        <w:rPr>
          <w:rFonts w:ascii="Times New Roman" w:hAnsi="Times New Roman" w:cs="Times New Roman"/>
        </w:rPr>
        <w:t xml:space="preserve"> badges</w:t>
      </w:r>
      <w:r w:rsidR="000A2792">
        <w:rPr>
          <w:rFonts w:ascii="Times New Roman" w:hAnsi="Times New Roman" w:cs="Times New Roman"/>
        </w:rPr>
        <w:t xml:space="preserve"> while learning and practicing career and technical skills. </w:t>
      </w:r>
      <w:r>
        <w:rPr>
          <w:rFonts w:ascii="Times New Roman" w:hAnsi="Times New Roman" w:cs="Times New Roman"/>
        </w:rPr>
        <w:br/>
      </w:r>
      <w:r>
        <w:rPr>
          <w:rFonts w:ascii="Times New Roman" w:hAnsi="Times New Roman" w:cs="Times New Roman"/>
        </w:rPr>
        <w:br/>
      </w:r>
    </w:p>
    <w:p w14:paraId="4A4E2F71" w14:textId="0EC249CC"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1"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4E95DC58" w14:textId="77777777" w:rsidR="00683B8C" w:rsidRDefault="00683B8C" w:rsidP="00683B8C">
      <w:pPr>
        <w:pStyle w:val="ListParagraph"/>
        <w:spacing w:after="0" w:line="240" w:lineRule="auto"/>
        <w:ind w:left="360"/>
        <w:rPr>
          <w:rFonts w:ascii="Myriad Pro" w:hAnsi="Myriad Pro"/>
        </w:rPr>
      </w:pPr>
    </w:p>
    <w:p w14:paraId="0C1A0D4C" w14:textId="2F186FDE" w:rsidR="00683B8C" w:rsidRPr="00683B8C" w:rsidRDefault="00683B8C" w:rsidP="00683B8C">
      <w:pPr>
        <w:pStyle w:val="ListParagraph"/>
        <w:spacing w:after="0" w:line="240" w:lineRule="auto"/>
        <w:ind w:left="360"/>
        <w:rPr>
          <w:rFonts w:ascii="Times New Roman" w:hAnsi="Times New Roman" w:cs="Times New Roman"/>
        </w:rPr>
      </w:pPr>
      <w:r>
        <w:rPr>
          <w:rFonts w:ascii="Times New Roman" w:hAnsi="Times New Roman" w:cs="Times New Roman"/>
        </w:rPr>
        <w:t xml:space="preserve">Students participate </w:t>
      </w:r>
      <w:proofErr w:type="gramStart"/>
      <w:r>
        <w:rPr>
          <w:rFonts w:ascii="Times New Roman" w:hAnsi="Times New Roman" w:cs="Times New Roman"/>
        </w:rPr>
        <w:t xml:space="preserve">in </w:t>
      </w:r>
      <w:r w:rsidRPr="00683B8C">
        <w:rPr>
          <w:rFonts w:ascii="Times New Roman" w:hAnsi="Times New Roman" w:cs="Times New Roman"/>
        </w:rPr>
        <w:t xml:space="preserve"> FCCLA</w:t>
      </w:r>
      <w:proofErr w:type="gramEnd"/>
      <w:r w:rsidRPr="00683B8C">
        <w:rPr>
          <w:rFonts w:ascii="Times New Roman" w:hAnsi="Times New Roman" w:cs="Times New Roman"/>
        </w:rPr>
        <w:t xml:space="preserve">, </w:t>
      </w:r>
      <w:r>
        <w:rPr>
          <w:rFonts w:ascii="Times New Roman" w:hAnsi="Times New Roman" w:cs="Times New Roman"/>
        </w:rPr>
        <w:t>assume the role of a teacher in classrooms, and prepare and present learning portfolios in a public setting. They</w:t>
      </w:r>
      <w:r w:rsidRPr="00683B8C">
        <w:rPr>
          <w:rFonts w:ascii="Times New Roman" w:hAnsi="Times New Roman" w:cs="Times New Roman"/>
        </w:rPr>
        <w:t xml:space="preserve"> implement instruction and assessment; </w:t>
      </w:r>
      <w:r w:rsidR="00014D0A">
        <w:rPr>
          <w:rFonts w:ascii="Times New Roman" w:hAnsi="Times New Roman" w:cs="Times New Roman"/>
        </w:rPr>
        <w:t>plan</w:t>
      </w:r>
      <w:r>
        <w:rPr>
          <w:rFonts w:ascii="Times New Roman" w:hAnsi="Times New Roman" w:cs="Times New Roman"/>
        </w:rPr>
        <w:t xml:space="preserve">, organize, </w:t>
      </w:r>
      <w:r>
        <w:rPr>
          <w:rFonts w:ascii="Times New Roman" w:hAnsi="Times New Roman" w:cs="Times New Roman"/>
        </w:rPr>
        <w:lastRenderedPageBreak/>
        <w:t>and facilitate</w:t>
      </w:r>
      <w:r w:rsidRPr="00683B8C">
        <w:rPr>
          <w:rFonts w:ascii="Times New Roman" w:hAnsi="Times New Roman" w:cs="Times New Roman"/>
        </w:rPr>
        <w:t xml:space="preserve"> field trips;</w:t>
      </w:r>
      <w:r>
        <w:rPr>
          <w:rFonts w:ascii="Times New Roman" w:hAnsi="Times New Roman" w:cs="Times New Roman"/>
        </w:rPr>
        <w:t xml:space="preserve"> sit</w:t>
      </w:r>
      <w:r w:rsidRPr="00683B8C">
        <w:rPr>
          <w:rFonts w:ascii="Times New Roman" w:hAnsi="Times New Roman" w:cs="Times New Roman"/>
        </w:rPr>
        <w:t xml:space="preserve"> in on p</w:t>
      </w:r>
      <w:r>
        <w:rPr>
          <w:rFonts w:ascii="Times New Roman" w:hAnsi="Times New Roman" w:cs="Times New Roman"/>
        </w:rPr>
        <w:t xml:space="preserve">arent/teacher conferences </w:t>
      </w:r>
      <w:r w:rsidRPr="00683B8C">
        <w:rPr>
          <w:rFonts w:ascii="Times New Roman" w:hAnsi="Times New Roman" w:cs="Times New Roman"/>
        </w:rPr>
        <w:t>a</w:t>
      </w:r>
      <w:r>
        <w:rPr>
          <w:rFonts w:ascii="Times New Roman" w:hAnsi="Times New Roman" w:cs="Times New Roman"/>
        </w:rPr>
        <w:t>nd staff meetings; and attend</w:t>
      </w:r>
      <w:r w:rsidRPr="00683B8C">
        <w:rPr>
          <w:rFonts w:ascii="Times New Roman" w:hAnsi="Times New Roman" w:cs="Times New Roman"/>
        </w:rPr>
        <w:t xml:space="preserve"> </w:t>
      </w:r>
      <w:r>
        <w:rPr>
          <w:rFonts w:ascii="Times New Roman" w:hAnsi="Times New Roman" w:cs="Times New Roman"/>
        </w:rPr>
        <w:t xml:space="preserve">regional </w:t>
      </w:r>
      <w:r w:rsidRPr="00683B8C">
        <w:rPr>
          <w:rFonts w:ascii="Times New Roman" w:hAnsi="Times New Roman" w:cs="Times New Roman"/>
        </w:rPr>
        <w:t xml:space="preserve">professional development days with their mentor/host teachers. </w:t>
      </w:r>
      <w:r>
        <w:rPr>
          <w:rFonts w:ascii="Times New Roman" w:hAnsi="Times New Roman" w:cs="Times New Roman"/>
        </w:rPr>
        <w:t>As a result</w:t>
      </w:r>
      <w:r w:rsidRPr="00683B8C">
        <w:rPr>
          <w:rFonts w:ascii="Times New Roman" w:hAnsi="Times New Roman" w:cs="Times New Roman"/>
        </w:rPr>
        <w:t xml:space="preserve">, </w:t>
      </w:r>
      <w:proofErr w:type="gramStart"/>
      <w:r>
        <w:rPr>
          <w:rFonts w:ascii="Times New Roman" w:hAnsi="Times New Roman" w:cs="Times New Roman"/>
        </w:rPr>
        <w:t xml:space="preserve">students </w:t>
      </w:r>
      <w:r w:rsidRPr="00683B8C">
        <w:rPr>
          <w:rFonts w:ascii="Times New Roman" w:hAnsi="Times New Roman" w:cs="Times New Roman"/>
        </w:rPr>
        <w:t>are viewed as leaders by their peers, school staff members, and the community-at-large</w:t>
      </w:r>
      <w:proofErr w:type="gramEnd"/>
      <w:r w:rsidRPr="00683B8C">
        <w:rPr>
          <w:rFonts w:ascii="Times New Roman" w:hAnsi="Times New Roman" w:cs="Times New Roman"/>
        </w:rPr>
        <w:t xml:space="preserve">.  </w:t>
      </w:r>
    </w:p>
    <w:p w14:paraId="2EE39E25" w14:textId="7388A49C" w:rsidR="00E51805" w:rsidRPr="00A45272" w:rsidRDefault="00E51805" w:rsidP="00683B8C">
      <w:pPr>
        <w:spacing w:after="0" w:line="240" w:lineRule="auto"/>
        <w:ind w:left="360"/>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w:t>
      </w:r>
      <w:proofErr w:type="gramStart"/>
      <w:r w:rsidRPr="00A45272">
        <w:rPr>
          <w:rFonts w:ascii="Myriad Pro" w:hAnsi="Myriad Pro"/>
        </w:rPr>
        <w:t>is integrated</w:t>
      </w:r>
      <w:proofErr w:type="gramEnd"/>
      <w:r w:rsidRPr="00A45272">
        <w:rPr>
          <w:rFonts w:ascii="Myriad Pro" w:hAnsi="Myriad Pro"/>
        </w:rPr>
        <w:t xml:space="preserve">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466AF2C7" w:rsidR="00E51805" w:rsidRDefault="00E51805" w:rsidP="00D74E2F">
      <w:pPr>
        <w:spacing w:after="0" w:line="240" w:lineRule="auto"/>
        <w:rPr>
          <w:rFonts w:ascii="Myriad Pro" w:hAnsi="Myriad Pro"/>
        </w:rPr>
      </w:pPr>
    </w:p>
    <w:p w14:paraId="3E361091" w14:textId="25E1055F" w:rsidR="009B09E2" w:rsidRPr="00683B8C" w:rsidRDefault="00683B8C" w:rsidP="00683B8C">
      <w:pPr>
        <w:spacing w:after="0" w:line="240" w:lineRule="auto"/>
        <w:ind w:left="360"/>
        <w:rPr>
          <w:rFonts w:ascii="Times New Roman" w:hAnsi="Times New Roman" w:cs="Times New Roman"/>
        </w:rPr>
      </w:pPr>
      <w:r>
        <w:rPr>
          <w:rFonts w:ascii="Times New Roman" w:hAnsi="Times New Roman" w:cs="Times New Roman"/>
        </w:rPr>
        <w:t xml:space="preserve">The program </w:t>
      </w:r>
      <w:proofErr w:type="gramStart"/>
      <w:r>
        <w:rPr>
          <w:rFonts w:ascii="Times New Roman" w:hAnsi="Times New Roman" w:cs="Times New Roman"/>
        </w:rPr>
        <w:t>is designed</w:t>
      </w:r>
      <w:proofErr w:type="gramEnd"/>
      <w:r>
        <w:rPr>
          <w:rFonts w:ascii="Times New Roman" w:hAnsi="Times New Roman" w:cs="Times New Roman"/>
        </w:rPr>
        <w:t xml:space="preserve"> to help students determine if teaching is the profession they would like to pursue after graduation. Students meet daily with their designated host teacher and weekly with a mentor teacher to discuss their career goals and other program related topics. Students also research a college of their choice, the admission requirements, and the components of </w:t>
      </w:r>
      <w:r w:rsidR="00014D0A">
        <w:rPr>
          <w:rFonts w:ascii="Times New Roman" w:hAnsi="Times New Roman" w:cs="Times New Roman"/>
        </w:rPr>
        <w:t>an</w:t>
      </w:r>
      <w:r>
        <w:rPr>
          <w:rFonts w:ascii="Times New Roman" w:hAnsi="Times New Roman" w:cs="Times New Roman"/>
        </w:rPr>
        <w:t xml:space="preserve"> education program’s pathway. Additionally, they receive guidance from eight different host teachers to support their career exploration experience. Each co-op experience is personalized. Our program alumni also play a key role in helping current students refine their college and career goals. Students read blog posts written by alumni of our </w:t>
      </w:r>
      <w:proofErr w:type="gramStart"/>
      <w:r>
        <w:rPr>
          <w:rFonts w:ascii="Times New Roman" w:hAnsi="Times New Roman" w:cs="Times New Roman"/>
        </w:rPr>
        <w:t>program which</w:t>
      </w:r>
      <w:proofErr w:type="gramEnd"/>
      <w:r>
        <w:rPr>
          <w:rFonts w:ascii="Times New Roman" w:hAnsi="Times New Roman" w:cs="Times New Roman"/>
        </w:rPr>
        <w:t xml:space="preserve"> detail their current college experiences. They also attend field trips to college campuses, and those alumni serve as tour guides and hosts to answer student questions specific to the field of education and teaching. We have a placement services coordinator</w:t>
      </w:r>
      <w:r w:rsidR="00014D0A">
        <w:rPr>
          <w:rFonts w:ascii="Times New Roman" w:hAnsi="Times New Roman" w:cs="Times New Roman"/>
        </w:rPr>
        <w:t>,</w:t>
      </w:r>
      <w:r>
        <w:rPr>
          <w:rFonts w:ascii="Times New Roman" w:hAnsi="Times New Roman" w:cs="Times New Roman"/>
        </w:rPr>
        <w:t xml:space="preserve"> in addition to our counselors</w:t>
      </w:r>
      <w:r w:rsidR="00014D0A">
        <w:rPr>
          <w:rFonts w:ascii="Times New Roman" w:hAnsi="Times New Roman" w:cs="Times New Roman"/>
        </w:rPr>
        <w:t>,</w:t>
      </w:r>
      <w:r>
        <w:rPr>
          <w:rFonts w:ascii="Times New Roman" w:hAnsi="Times New Roman" w:cs="Times New Roman"/>
        </w:rPr>
        <w:t xml:space="preserve"> who meets with students to develop post-secondary career pathway maps and the job specific materials including resumes, cover letters, and interviewing skills to be prepared for these plans after graduation. </w:t>
      </w: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366A7B02" w:rsidR="00A45272" w:rsidRDefault="00A45272" w:rsidP="00A45272">
      <w:pPr>
        <w:spacing w:after="0" w:line="240" w:lineRule="auto"/>
        <w:rPr>
          <w:rFonts w:ascii="Myriad Pro" w:hAnsi="Myriad Pro"/>
        </w:rPr>
      </w:pPr>
    </w:p>
    <w:p w14:paraId="70A6A0A7" w14:textId="215AFC50" w:rsidR="00683B8C" w:rsidRDefault="00683B8C" w:rsidP="00683B8C">
      <w:pPr>
        <w:spacing w:after="0" w:line="240" w:lineRule="auto"/>
        <w:ind w:left="450"/>
        <w:rPr>
          <w:rFonts w:ascii="Times New Roman" w:hAnsi="Times New Roman" w:cs="Times New Roman"/>
        </w:rPr>
      </w:pPr>
      <w:r>
        <w:rPr>
          <w:rFonts w:ascii="Times New Roman" w:hAnsi="Times New Roman" w:cs="Times New Roman"/>
        </w:rPr>
        <w:t xml:space="preserve">In 2001, there was a </w:t>
      </w:r>
      <w:proofErr w:type="gramStart"/>
      <w:r>
        <w:rPr>
          <w:rFonts w:ascii="Times New Roman" w:hAnsi="Times New Roman" w:cs="Times New Roman"/>
        </w:rPr>
        <w:t>state-wide</w:t>
      </w:r>
      <w:proofErr w:type="gramEnd"/>
      <w:r>
        <w:rPr>
          <w:rFonts w:ascii="Times New Roman" w:hAnsi="Times New Roman" w:cs="Times New Roman"/>
        </w:rPr>
        <w:t xml:space="preserve"> teacher shortage that led a team of teacher leaders, local college educators, and intermediate school district teachers and administrators to develop a program to encourage high school students to consider the teaching profession as a viable career. The goal was to grow teachers in our own backyard to address the local shortage. Rather than follow other national teacher cadet models with an emphasis on traditional seat-time and classroom simulations, the team decided to focus the program on providing real-world, job embedded educational experiences </w:t>
      </w:r>
      <w:r w:rsidR="006D0B53">
        <w:rPr>
          <w:rFonts w:ascii="Times New Roman" w:hAnsi="Times New Roman" w:cs="Times New Roman"/>
        </w:rPr>
        <w:t xml:space="preserve">as the cornerstone of the program </w:t>
      </w:r>
      <w:r>
        <w:rPr>
          <w:rFonts w:ascii="Times New Roman" w:hAnsi="Times New Roman" w:cs="Times New Roman"/>
        </w:rPr>
        <w:t xml:space="preserve">to ensure that students would know with certainty whether teaching was the profession they wished to pursue. </w:t>
      </w:r>
    </w:p>
    <w:p w14:paraId="436E284B" w14:textId="77777777" w:rsidR="00683B8C" w:rsidRDefault="00683B8C" w:rsidP="00683B8C">
      <w:pPr>
        <w:spacing w:after="0" w:line="240" w:lineRule="auto"/>
        <w:ind w:left="450"/>
        <w:rPr>
          <w:rFonts w:ascii="Times New Roman" w:hAnsi="Times New Roman" w:cs="Times New Roman"/>
        </w:rPr>
      </w:pPr>
    </w:p>
    <w:p w14:paraId="740CA860" w14:textId="77777777" w:rsidR="00683B8C" w:rsidRDefault="00683B8C" w:rsidP="00683B8C">
      <w:pPr>
        <w:spacing w:after="0" w:line="240" w:lineRule="auto"/>
        <w:ind w:left="450"/>
        <w:rPr>
          <w:rFonts w:ascii="Times New Roman" w:hAnsi="Times New Roman" w:cs="Times New Roman"/>
        </w:rPr>
      </w:pPr>
      <w:r>
        <w:rPr>
          <w:rFonts w:ascii="Times New Roman" w:hAnsi="Times New Roman" w:cs="Times New Roman"/>
        </w:rPr>
        <w:t xml:space="preserve">Students spend five days a week, for at least an hour each day, in actual classrooms working side-by-side with a host teacher. They attend the Career-Tech Center monthly for both full-day whole group </w:t>
      </w:r>
      <w:r>
        <w:rPr>
          <w:rFonts w:ascii="Times New Roman" w:hAnsi="Times New Roman" w:cs="Times New Roman"/>
        </w:rPr>
        <w:lastRenderedPageBreak/>
        <w:t xml:space="preserve">and half-day small group development days where they learn about teaching practices in much the same way teachers attend all-day professional development events or conferences. </w:t>
      </w:r>
    </w:p>
    <w:p w14:paraId="24A450A1" w14:textId="77777777" w:rsidR="00683B8C" w:rsidRDefault="00683B8C" w:rsidP="00683B8C">
      <w:pPr>
        <w:spacing w:after="0" w:line="240" w:lineRule="auto"/>
        <w:ind w:left="450"/>
        <w:rPr>
          <w:rFonts w:ascii="Times New Roman" w:hAnsi="Times New Roman" w:cs="Times New Roman"/>
        </w:rPr>
      </w:pPr>
    </w:p>
    <w:p w14:paraId="4EB5FDBD" w14:textId="77777777" w:rsidR="00683B8C" w:rsidRDefault="00683B8C" w:rsidP="00683B8C">
      <w:pPr>
        <w:spacing w:after="0" w:line="240" w:lineRule="auto"/>
        <w:ind w:left="450"/>
        <w:rPr>
          <w:rFonts w:ascii="Times New Roman" w:hAnsi="Times New Roman" w:cs="Times New Roman"/>
        </w:rPr>
      </w:pPr>
      <w:r>
        <w:rPr>
          <w:rFonts w:ascii="Times New Roman" w:hAnsi="Times New Roman" w:cs="Times New Roman"/>
        </w:rPr>
        <w:t>S</w:t>
      </w:r>
      <w:r w:rsidRPr="007D0B4D">
        <w:rPr>
          <w:rFonts w:ascii="Times New Roman" w:hAnsi="Times New Roman" w:cs="Times New Roman"/>
        </w:rPr>
        <w:t xml:space="preserve">tudents utilize an on-line course management system, </w:t>
      </w:r>
      <w:proofErr w:type="spellStart"/>
      <w:r w:rsidRPr="007D0B4D">
        <w:rPr>
          <w:rFonts w:ascii="Times New Roman" w:hAnsi="Times New Roman" w:cs="Times New Roman"/>
        </w:rPr>
        <w:t>EdModo</w:t>
      </w:r>
      <w:proofErr w:type="spellEnd"/>
      <w:r w:rsidRPr="007D0B4D">
        <w:rPr>
          <w:rFonts w:ascii="Times New Roman" w:hAnsi="Times New Roman" w:cs="Times New Roman"/>
        </w:rPr>
        <w:t>, for accessing materials and for all nece</w:t>
      </w:r>
      <w:r>
        <w:rPr>
          <w:rFonts w:ascii="Times New Roman" w:hAnsi="Times New Roman" w:cs="Times New Roman"/>
        </w:rPr>
        <w:t>ssary forms of communication. The topics of r</w:t>
      </w:r>
      <w:r w:rsidRPr="007D0B4D">
        <w:rPr>
          <w:rFonts w:ascii="Times New Roman" w:hAnsi="Times New Roman" w:cs="Times New Roman"/>
        </w:rPr>
        <w:t xml:space="preserve">equired readings </w:t>
      </w:r>
      <w:r>
        <w:rPr>
          <w:rFonts w:ascii="Times New Roman" w:hAnsi="Times New Roman" w:cs="Times New Roman"/>
        </w:rPr>
        <w:t xml:space="preserve">and assignments </w:t>
      </w:r>
      <w:r w:rsidRPr="007D0B4D">
        <w:rPr>
          <w:rFonts w:ascii="Times New Roman" w:hAnsi="Times New Roman" w:cs="Times New Roman"/>
        </w:rPr>
        <w:t xml:space="preserve">address current research </w:t>
      </w:r>
      <w:r>
        <w:rPr>
          <w:rFonts w:ascii="Times New Roman" w:hAnsi="Times New Roman" w:cs="Times New Roman"/>
        </w:rPr>
        <w:t xml:space="preserve">and best practices. Students meet weekly with a mentor teacher, with our program instructor, and interact with each other via </w:t>
      </w:r>
      <w:proofErr w:type="spellStart"/>
      <w:r>
        <w:rPr>
          <w:rFonts w:ascii="Times New Roman" w:hAnsi="Times New Roman" w:cs="Times New Roman"/>
        </w:rPr>
        <w:t>EdModo</w:t>
      </w:r>
      <w:proofErr w:type="spellEnd"/>
      <w:r>
        <w:rPr>
          <w:rFonts w:ascii="Times New Roman" w:hAnsi="Times New Roman" w:cs="Times New Roman"/>
        </w:rPr>
        <w:t xml:space="preserve">. They develop an extensive electronic portfolio that then becomes the basis for the employment portfolio upon graduation. </w:t>
      </w:r>
    </w:p>
    <w:p w14:paraId="36D41FEA" w14:textId="77777777" w:rsidR="00683B8C" w:rsidRDefault="00683B8C" w:rsidP="00683B8C">
      <w:pPr>
        <w:spacing w:after="0" w:line="240" w:lineRule="auto"/>
        <w:ind w:left="450"/>
        <w:rPr>
          <w:rFonts w:ascii="Times New Roman" w:hAnsi="Times New Roman" w:cs="Times New Roman"/>
        </w:rPr>
      </w:pPr>
    </w:p>
    <w:p w14:paraId="5938347A" w14:textId="5654BC05" w:rsidR="00AF1BCE" w:rsidRDefault="00683B8C" w:rsidP="00683B8C">
      <w:pPr>
        <w:spacing w:after="0" w:line="240" w:lineRule="auto"/>
        <w:ind w:left="450"/>
        <w:rPr>
          <w:rFonts w:ascii="Times New Roman" w:hAnsi="Times New Roman" w:cs="Times New Roman"/>
        </w:rPr>
      </w:pPr>
      <w:proofErr w:type="gramStart"/>
      <w:r w:rsidRPr="00261076">
        <w:rPr>
          <w:rFonts w:ascii="Times New Roman" w:hAnsi="Times New Roman" w:cs="Times New Roman"/>
        </w:rPr>
        <w:t>Ongoing input is provided by the advisory board</w:t>
      </w:r>
      <w:proofErr w:type="gramEnd"/>
      <w:r w:rsidR="00AF1BCE">
        <w:rPr>
          <w:rFonts w:ascii="Times New Roman" w:hAnsi="Times New Roman" w:cs="Times New Roman"/>
        </w:rPr>
        <w:t xml:space="preserve">. Members of this board </w:t>
      </w:r>
      <w:r>
        <w:rPr>
          <w:rFonts w:ascii="Times New Roman" w:hAnsi="Times New Roman" w:cs="Times New Roman"/>
        </w:rPr>
        <w:t>are</w:t>
      </w:r>
      <w:r w:rsidR="000876D2">
        <w:rPr>
          <w:rFonts w:ascii="Times New Roman" w:hAnsi="Times New Roman" w:cs="Times New Roman"/>
        </w:rPr>
        <w:t xml:space="preserve"> directors of several post</w:t>
      </w:r>
      <w:r w:rsidRPr="00261076">
        <w:rPr>
          <w:rFonts w:ascii="Times New Roman" w:hAnsi="Times New Roman" w:cs="Times New Roman"/>
        </w:rPr>
        <w:t>secondary teacher preparation programs</w:t>
      </w:r>
      <w:r w:rsidR="006D0B53">
        <w:rPr>
          <w:rFonts w:ascii="Times New Roman" w:hAnsi="Times New Roman" w:cs="Times New Roman"/>
        </w:rPr>
        <w:t xml:space="preserve"> including the </w:t>
      </w:r>
      <w:r w:rsidRPr="00261076">
        <w:rPr>
          <w:rFonts w:ascii="Times New Roman" w:hAnsi="Times New Roman" w:cs="Times New Roman"/>
        </w:rPr>
        <w:t>Central Michigan University (CMU)</w:t>
      </w:r>
      <w:r w:rsidR="00E26704">
        <w:rPr>
          <w:rFonts w:ascii="Times New Roman" w:hAnsi="Times New Roman" w:cs="Times New Roman"/>
        </w:rPr>
        <w:t xml:space="preserve"> </w:t>
      </w:r>
      <w:r w:rsidR="006D0B53">
        <w:rPr>
          <w:rFonts w:ascii="Times New Roman" w:hAnsi="Times New Roman" w:cs="Times New Roman"/>
        </w:rPr>
        <w:t>director who chairs</w:t>
      </w:r>
      <w:r w:rsidR="00E26704">
        <w:rPr>
          <w:rFonts w:ascii="Times New Roman" w:hAnsi="Times New Roman" w:cs="Times New Roman"/>
        </w:rPr>
        <w:t xml:space="preserve"> our advisory board. Representatives from Ferris State University (FSU),</w:t>
      </w:r>
      <w:r w:rsidRPr="00261076">
        <w:rPr>
          <w:rFonts w:ascii="Times New Roman" w:hAnsi="Times New Roman" w:cs="Times New Roman"/>
        </w:rPr>
        <w:t xml:space="preserve"> Grand</w:t>
      </w:r>
      <w:r w:rsidR="00E26704">
        <w:rPr>
          <w:rFonts w:ascii="Times New Roman" w:hAnsi="Times New Roman" w:cs="Times New Roman"/>
        </w:rPr>
        <w:t xml:space="preserve"> Valley State University (GVSU),</w:t>
      </w:r>
      <w:r w:rsidRPr="00261076">
        <w:rPr>
          <w:rFonts w:ascii="Times New Roman" w:hAnsi="Times New Roman" w:cs="Times New Roman"/>
        </w:rPr>
        <w:t xml:space="preserve"> Michigan State University (MSU), </w:t>
      </w:r>
      <w:r w:rsidR="00AF1BCE">
        <w:rPr>
          <w:rFonts w:ascii="Times New Roman" w:hAnsi="Times New Roman" w:cs="Times New Roman"/>
        </w:rPr>
        <w:t xml:space="preserve">and </w:t>
      </w:r>
      <w:r w:rsidRPr="00261076">
        <w:rPr>
          <w:rFonts w:ascii="Times New Roman" w:hAnsi="Times New Roman" w:cs="Times New Roman"/>
        </w:rPr>
        <w:t>North</w:t>
      </w:r>
      <w:r w:rsidR="00AF1BCE">
        <w:rPr>
          <w:rFonts w:ascii="Times New Roman" w:hAnsi="Times New Roman" w:cs="Times New Roman"/>
        </w:rPr>
        <w:t>western Michigan College (NMC)</w:t>
      </w:r>
      <w:r w:rsidR="006D0B53">
        <w:rPr>
          <w:rFonts w:ascii="Times New Roman" w:hAnsi="Times New Roman" w:cs="Times New Roman"/>
        </w:rPr>
        <w:t xml:space="preserve"> also serve on the advisory board</w:t>
      </w:r>
      <w:r w:rsidR="00AF1BCE">
        <w:rPr>
          <w:rFonts w:ascii="Times New Roman" w:hAnsi="Times New Roman" w:cs="Times New Roman"/>
        </w:rPr>
        <w:t>. Additionally</w:t>
      </w:r>
      <w:r w:rsidR="00014D0A">
        <w:rPr>
          <w:rFonts w:ascii="Times New Roman" w:hAnsi="Times New Roman" w:cs="Times New Roman"/>
        </w:rPr>
        <w:t>,</w:t>
      </w:r>
      <w:r w:rsidR="00AF1BCE">
        <w:rPr>
          <w:rFonts w:ascii="Times New Roman" w:hAnsi="Times New Roman" w:cs="Times New Roman"/>
        </w:rPr>
        <w:t xml:space="preserve"> representatives from </w:t>
      </w:r>
      <w:r w:rsidRPr="00261076">
        <w:rPr>
          <w:rFonts w:ascii="Times New Roman" w:hAnsi="Times New Roman" w:cs="Times New Roman"/>
        </w:rPr>
        <w:t>Michigan Special Olympics; Newton’s Road, a local non-profit; RJG, Inc., a local business and recognized international leader in injection molding training, technology, and resources</w:t>
      </w:r>
      <w:r>
        <w:rPr>
          <w:rFonts w:ascii="Times New Roman" w:hAnsi="Times New Roman" w:cs="Times New Roman"/>
        </w:rPr>
        <w:t>;</w:t>
      </w:r>
      <w:r w:rsidRPr="00261076">
        <w:rPr>
          <w:rFonts w:ascii="Times New Roman" w:hAnsi="Times New Roman" w:cs="Times New Roman"/>
        </w:rPr>
        <w:t xml:space="preserve"> and Wexford-Missaukee Intermediate School District (WMISD)</w:t>
      </w:r>
      <w:r w:rsidR="006D0B53">
        <w:rPr>
          <w:rFonts w:ascii="Times New Roman" w:hAnsi="Times New Roman" w:cs="Times New Roman"/>
        </w:rPr>
        <w:t xml:space="preserve"> are also advisory board members</w:t>
      </w:r>
      <w:r w:rsidRPr="00261076">
        <w:rPr>
          <w:rFonts w:ascii="Times New Roman" w:hAnsi="Times New Roman" w:cs="Times New Roman"/>
        </w:rPr>
        <w:t xml:space="preserve">. </w:t>
      </w:r>
    </w:p>
    <w:p w14:paraId="652EBE63" w14:textId="6FB89B9A" w:rsidR="00E26704" w:rsidRDefault="00E26704" w:rsidP="006D0B53">
      <w:pPr>
        <w:spacing w:after="0" w:line="240" w:lineRule="auto"/>
        <w:rPr>
          <w:rFonts w:ascii="Times New Roman" w:hAnsi="Times New Roman" w:cs="Times New Roman"/>
        </w:rPr>
      </w:pPr>
    </w:p>
    <w:p w14:paraId="02D92F33" w14:textId="1FE20802" w:rsidR="00683B8C" w:rsidRDefault="00683B8C" w:rsidP="00683B8C">
      <w:pPr>
        <w:spacing w:after="0" w:line="240" w:lineRule="auto"/>
        <w:ind w:left="450"/>
        <w:rPr>
          <w:rFonts w:ascii="Times New Roman" w:hAnsi="Times New Roman" w:cs="Times New Roman"/>
        </w:rPr>
      </w:pPr>
      <w:proofErr w:type="gramStart"/>
      <w:r>
        <w:rPr>
          <w:rFonts w:ascii="Times New Roman" w:hAnsi="Times New Roman" w:cs="Times New Roman"/>
        </w:rPr>
        <w:t xml:space="preserve">The </w:t>
      </w:r>
      <w:r w:rsidR="000876D2">
        <w:rPr>
          <w:rFonts w:ascii="Times New Roman" w:hAnsi="Times New Roman" w:cs="Times New Roman"/>
        </w:rPr>
        <w:t>TA</w:t>
      </w:r>
      <w:r>
        <w:rPr>
          <w:rFonts w:ascii="Times New Roman" w:hAnsi="Times New Roman" w:cs="Times New Roman"/>
        </w:rPr>
        <w:t xml:space="preserve"> program at the Career-Tech Center is the only one of its kind in t</w:t>
      </w:r>
      <w:r w:rsidR="00AF1BCE">
        <w:rPr>
          <w:rFonts w:ascii="Times New Roman" w:hAnsi="Times New Roman" w:cs="Times New Roman"/>
        </w:rPr>
        <w:t>he state</w:t>
      </w:r>
      <w:r w:rsidR="00E26704">
        <w:rPr>
          <w:rFonts w:ascii="Times New Roman" w:hAnsi="Times New Roman" w:cs="Times New Roman"/>
        </w:rPr>
        <w:t xml:space="preserve"> and is</w:t>
      </w:r>
      <w:r w:rsidR="000876D2">
        <w:rPr>
          <w:rFonts w:ascii="Times New Roman" w:hAnsi="Times New Roman" w:cs="Times New Roman"/>
        </w:rPr>
        <w:t xml:space="preserve"> helping to offset the decline o</w:t>
      </w:r>
      <w:r w:rsidR="00E26704">
        <w:rPr>
          <w:rFonts w:ascii="Times New Roman" w:hAnsi="Times New Roman" w:cs="Times New Roman"/>
        </w:rPr>
        <w:t xml:space="preserve">f practicing teachers in </w:t>
      </w:r>
      <w:r w:rsidR="000876D2">
        <w:rPr>
          <w:rFonts w:ascii="Times New Roman" w:hAnsi="Times New Roman" w:cs="Times New Roman"/>
        </w:rPr>
        <w:t>Michigan</w:t>
      </w:r>
      <w:r w:rsidR="00E26704">
        <w:rPr>
          <w:rFonts w:ascii="Times New Roman" w:hAnsi="Times New Roman" w:cs="Times New Roman"/>
        </w:rPr>
        <w:t>.</w:t>
      </w:r>
      <w:proofErr w:type="gramEnd"/>
      <w:r w:rsidR="00E26704">
        <w:rPr>
          <w:rFonts w:ascii="Times New Roman" w:hAnsi="Times New Roman" w:cs="Times New Roman"/>
        </w:rPr>
        <w:t xml:space="preserve"> According to </w:t>
      </w:r>
      <w:r w:rsidR="00E26704" w:rsidRPr="00E26704">
        <w:rPr>
          <w:rFonts w:ascii="Times New Roman" w:hAnsi="Times New Roman" w:cs="Times New Roman"/>
          <w:i/>
        </w:rPr>
        <w:t>The Detroit Free Press</w:t>
      </w:r>
      <w:r w:rsidR="00E26704">
        <w:rPr>
          <w:rFonts w:ascii="Times New Roman" w:hAnsi="Times New Roman" w:cs="Times New Roman"/>
        </w:rPr>
        <w:t xml:space="preserve">, “Fewer Michigan college students are completing teacher preparation programs and the state education department is [issuing] fewer new professional [teaching] certificates.” (Detroit Free Press, 9, August 2017). The Michigan Education Association is also predicting an increasing shortage of qualified teachers. When interviewed by Channel 25 news, an MEA representative noted that,  “A nationwide demand and supply gap is expected to grow by seventy-five percent from sixty-four thousand in 2015 to one hundred and twelve thousand by 2018” (25News, 30, August 2017). The relevance of our TA program is as </w:t>
      </w:r>
      <w:r w:rsidR="00BF7090">
        <w:rPr>
          <w:rFonts w:ascii="Times New Roman" w:hAnsi="Times New Roman" w:cs="Times New Roman"/>
        </w:rPr>
        <w:t>current</w:t>
      </w:r>
      <w:r w:rsidR="00E26704">
        <w:rPr>
          <w:rFonts w:ascii="Times New Roman" w:hAnsi="Times New Roman" w:cs="Times New Roman"/>
        </w:rPr>
        <w:t xml:space="preserve"> today as it was in 2001.</w:t>
      </w:r>
    </w:p>
    <w:p w14:paraId="3B797394" w14:textId="4CE14D97" w:rsidR="006D0B53" w:rsidRDefault="006D0B53" w:rsidP="001538CE">
      <w:pPr>
        <w:spacing w:after="0" w:line="240" w:lineRule="auto"/>
        <w:rPr>
          <w:rFonts w:ascii="Times New Roman" w:hAnsi="Times New Roman" w:cs="Times New Roman"/>
        </w:rPr>
      </w:pPr>
    </w:p>
    <w:p w14:paraId="4BC9F489" w14:textId="618D2C3B"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4D5F684F" w14:textId="77777777" w:rsidR="006D0B53" w:rsidRDefault="006D0B53" w:rsidP="006D0B53">
      <w:pPr>
        <w:pStyle w:val="ListParagraph"/>
        <w:spacing w:after="0" w:line="240" w:lineRule="auto"/>
        <w:ind w:left="360"/>
        <w:rPr>
          <w:rFonts w:ascii="Times New Roman" w:hAnsi="Times New Roman" w:cs="Times New Roman"/>
        </w:rPr>
      </w:pPr>
    </w:p>
    <w:p w14:paraId="30A175E8" w14:textId="3C66230E" w:rsidR="006D0B53" w:rsidRDefault="006D0B53" w:rsidP="006D0B53">
      <w:pPr>
        <w:pStyle w:val="ListParagraph"/>
        <w:spacing w:after="0" w:line="240" w:lineRule="auto"/>
        <w:ind w:left="360"/>
        <w:rPr>
          <w:rFonts w:ascii="Times New Roman" w:hAnsi="Times New Roman" w:cs="Times New Roman"/>
        </w:rPr>
      </w:pPr>
      <w:r>
        <w:rPr>
          <w:rFonts w:ascii="Times New Roman" w:hAnsi="Times New Roman" w:cs="Times New Roman"/>
        </w:rPr>
        <w:t>TA</w:t>
      </w:r>
      <w:r w:rsidRPr="006D0B53">
        <w:rPr>
          <w:rFonts w:ascii="Times New Roman" w:hAnsi="Times New Roman" w:cs="Times New Roman"/>
        </w:rPr>
        <w:t xml:space="preserve"> teaches the required state standards for the CIP 13.0000. Students can earn high school English 11 credit for successful completion of the first year of the program and high school English 12 credit for successful completion of the second year of the program. </w:t>
      </w:r>
      <w:r>
        <w:rPr>
          <w:rFonts w:ascii="Times New Roman" w:hAnsi="Times New Roman" w:cs="Times New Roman"/>
        </w:rPr>
        <w:t xml:space="preserve">Additionally, students can earn ALG II credit by </w:t>
      </w:r>
      <w:r w:rsidR="0054772A">
        <w:rPr>
          <w:rFonts w:ascii="Times New Roman" w:hAnsi="Times New Roman" w:cs="Times New Roman"/>
        </w:rPr>
        <w:t>enrolling in an</w:t>
      </w:r>
      <w:r>
        <w:rPr>
          <w:rFonts w:ascii="Times New Roman" w:hAnsi="Times New Roman" w:cs="Times New Roman"/>
        </w:rPr>
        <w:t xml:space="preserve"> online </w:t>
      </w:r>
      <w:r w:rsidR="0054772A">
        <w:rPr>
          <w:rFonts w:ascii="Times New Roman" w:hAnsi="Times New Roman" w:cs="Times New Roman"/>
        </w:rPr>
        <w:t>Algebra II</w:t>
      </w:r>
      <w:r>
        <w:rPr>
          <w:rFonts w:ascii="Times New Roman" w:hAnsi="Times New Roman" w:cs="Times New Roman"/>
        </w:rPr>
        <w:t xml:space="preserve"> course </w:t>
      </w:r>
      <w:r w:rsidR="0054772A">
        <w:rPr>
          <w:rFonts w:ascii="Times New Roman" w:hAnsi="Times New Roman" w:cs="Times New Roman"/>
        </w:rPr>
        <w:t xml:space="preserve">designed specifically for TA students by a highly qualified CTC math instructor. The course </w:t>
      </w:r>
      <w:proofErr w:type="gramStart"/>
      <w:r w:rsidR="0054772A">
        <w:rPr>
          <w:rFonts w:ascii="Times New Roman" w:hAnsi="Times New Roman" w:cs="Times New Roman"/>
        </w:rPr>
        <w:t xml:space="preserve">is </w:t>
      </w:r>
      <w:r>
        <w:rPr>
          <w:rFonts w:ascii="Times New Roman" w:hAnsi="Times New Roman" w:cs="Times New Roman"/>
        </w:rPr>
        <w:t>aligned</w:t>
      </w:r>
      <w:proofErr w:type="gramEnd"/>
      <w:r>
        <w:rPr>
          <w:rFonts w:ascii="Times New Roman" w:hAnsi="Times New Roman" w:cs="Times New Roman"/>
        </w:rPr>
        <w:t xml:space="preserve"> to the WorkKeys </w:t>
      </w:r>
      <w:r w:rsidR="0054772A">
        <w:rPr>
          <w:rFonts w:ascii="Times New Roman" w:hAnsi="Times New Roman" w:cs="Times New Roman"/>
        </w:rPr>
        <w:t xml:space="preserve">Applied Math </w:t>
      </w:r>
      <w:r>
        <w:rPr>
          <w:rFonts w:ascii="Times New Roman" w:hAnsi="Times New Roman" w:cs="Times New Roman"/>
        </w:rPr>
        <w:t xml:space="preserve">and SAT math </w:t>
      </w:r>
      <w:r w:rsidR="0054772A">
        <w:rPr>
          <w:rFonts w:ascii="Times New Roman" w:hAnsi="Times New Roman" w:cs="Times New Roman"/>
        </w:rPr>
        <w:t>skills and content assessed</w:t>
      </w:r>
      <w:r>
        <w:rPr>
          <w:rFonts w:ascii="Times New Roman" w:hAnsi="Times New Roman" w:cs="Times New Roman"/>
        </w:rPr>
        <w:t xml:space="preserve"> </w:t>
      </w:r>
      <w:r w:rsidR="0054772A">
        <w:rPr>
          <w:rFonts w:ascii="Times New Roman" w:hAnsi="Times New Roman" w:cs="Times New Roman"/>
        </w:rPr>
        <w:t>in the center and state</w:t>
      </w:r>
      <w:r>
        <w:rPr>
          <w:rFonts w:ascii="Times New Roman" w:hAnsi="Times New Roman" w:cs="Times New Roman"/>
        </w:rPr>
        <w:t xml:space="preserve"> </w:t>
      </w:r>
      <w:r w:rsidR="0054772A">
        <w:rPr>
          <w:rFonts w:ascii="Times New Roman" w:hAnsi="Times New Roman" w:cs="Times New Roman"/>
        </w:rPr>
        <w:t>required testing</w:t>
      </w:r>
      <w:r>
        <w:rPr>
          <w:rFonts w:ascii="Times New Roman" w:hAnsi="Times New Roman" w:cs="Times New Roman"/>
        </w:rPr>
        <w:t>. A second year of foreign language and a required year of visual performing and applied arts is also available to TA students who successful</w:t>
      </w:r>
      <w:r w:rsidR="0054772A">
        <w:rPr>
          <w:rFonts w:ascii="Times New Roman" w:hAnsi="Times New Roman" w:cs="Times New Roman"/>
        </w:rPr>
        <w:t xml:space="preserve">ly complete the program. </w:t>
      </w:r>
      <w:r>
        <w:rPr>
          <w:rFonts w:ascii="Times New Roman" w:hAnsi="Times New Roman" w:cs="Times New Roman"/>
        </w:rPr>
        <w:t xml:space="preserve"> </w:t>
      </w:r>
    </w:p>
    <w:p w14:paraId="5076209F" w14:textId="77777777" w:rsidR="006D0B53" w:rsidRDefault="006D0B53" w:rsidP="006D0B53">
      <w:pPr>
        <w:pStyle w:val="ListParagraph"/>
        <w:spacing w:after="0" w:line="240" w:lineRule="auto"/>
        <w:ind w:left="360"/>
        <w:rPr>
          <w:rFonts w:ascii="Times New Roman" w:hAnsi="Times New Roman" w:cs="Times New Roman"/>
        </w:rPr>
      </w:pPr>
    </w:p>
    <w:p w14:paraId="6CD83A9C" w14:textId="743EED50" w:rsidR="00D42622" w:rsidRDefault="006D0B53" w:rsidP="006D0B53">
      <w:pPr>
        <w:pStyle w:val="ListParagraph"/>
        <w:spacing w:after="0" w:line="240" w:lineRule="auto"/>
        <w:ind w:left="360"/>
        <w:rPr>
          <w:rFonts w:ascii="Times New Roman" w:hAnsi="Times New Roman" w:cs="Times New Roman"/>
        </w:rPr>
      </w:pPr>
      <w:r w:rsidRPr="006D0B53">
        <w:rPr>
          <w:rFonts w:ascii="Times New Roman" w:hAnsi="Times New Roman" w:cs="Times New Roman"/>
        </w:rPr>
        <w:t xml:space="preserve">All of the academic, technical, career, and employability standards are embedded in the program and earned through demonstration of proficiency via hands-on experiences, </w:t>
      </w:r>
      <w:r>
        <w:rPr>
          <w:rFonts w:ascii="Times New Roman" w:hAnsi="Times New Roman" w:cs="Times New Roman"/>
        </w:rPr>
        <w:t xml:space="preserve">projects, </w:t>
      </w:r>
      <w:r w:rsidRPr="006D0B53">
        <w:rPr>
          <w:rFonts w:ascii="Times New Roman" w:hAnsi="Times New Roman" w:cs="Times New Roman"/>
        </w:rPr>
        <w:t xml:space="preserve">individual course work, interviews with the program teacher, performance evaluations conducted by the mentor and host teachers, and successful participation in the required on-site development days. </w:t>
      </w:r>
      <w:r w:rsidR="0054772A">
        <w:rPr>
          <w:rFonts w:ascii="Times New Roman" w:hAnsi="Times New Roman" w:cs="Times New Roman"/>
        </w:rPr>
        <w:t xml:space="preserve">Additionally, </w:t>
      </w:r>
      <w:r w:rsidR="00D42622">
        <w:rPr>
          <w:rFonts w:ascii="Times New Roman" w:hAnsi="Times New Roman" w:cs="Times New Roman"/>
        </w:rPr>
        <w:t xml:space="preserve">the CTC </w:t>
      </w:r>
      <w:proofErr w:type="gramStart"/>
      <w:r w:rsidR="00D42622">
        <w:rPr>
          <w:rFonts w:ascii="Times New Roman" w:hAnsi="Times New Roman" w:cs="Times New Roman"/>
        </w:rPr>
        <w:t>is grounded</w:t>
      </w:r>
      <w:proofErr w:type="gramEnd"/>
      <w:r w:rsidR="00D42622">
        <w:rPr>
          <w:rFonts w:ascii="Times New Roman" w:hAnsi="Times New Roman" w:cs="Times New Roman"/>
        </w:rPr>
        <w:t xml:space="preserve"> on a work ethic initiative that is a required component of all programs. </w:t>
      </w:r>
      <w:r w:rsidR="0054772A">
        <w:rPr>
          <w:rFonts w:ascii="Times New Roman" w:hAnsi="Times New Roman" w:cs="Times New Roman"/>
        </w:rPr>
        <w:t xml:space="preserve">TA targets </w:t>
      </w:r>
      <w:r w:rsidR="00D42622">
        <w:rPr>
          <w:rFonts w:ascii="Times New Roman" w:hAnsi="Times New Roman" w:cs="Times New Roman"/>
        </w:rPr>
        <w:t>work ethic with the</w:t>
      </w:r>
      <w:r w:rsidR="0054772A">
        <w:rPr>
          <w:rFonts w:ascii="Times New Roman" w:hAnsi="Times New Roman" w:cs="Times New Roman"/>
        </w:rPr>
        <w:t xml:space="preserve"> twelve Career Ready Skills identified in th</w:t>
      </w:r>
      <w:r w:rsidR="000876D2">
        <w:rPr>
          <w:rFonts w:ascii="Times New Roman" w:hAnsi="Times New Roman" w:cs="Times New Roman"/>
        </w:rPr>
        <w:t>e Common Career Technical Core S</w:t>
      </w:r>
      <w:r w:rsidR="0054772A">
        <w:rPr>
          <w:rFonts w:ascii="Times New Roman" w:hAnsi="Times New Roman" w:cs="Times New Roman"/>
        </w:rPr>
        <w:t>tandards.</w:t>
      </w:r>
      <w:r w:rsidR="00D42622">
        <w:rPr>
          <w:rFonts w:ascii="Times New Roman" w:hAnsi="Times New Roman" w:cs="Times New Roman"/>
        </w:rPr>
        <w:t xml:space="preserve"> All required course work targets one or more of these standards. They are:</w:t>
      </w:r>
    </w:p>
    <w:p w14:paraId="2C559CE5" w14:textId="0722DECD" w:rsidR="006D0B53"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lastRenderedPageBreak/>
        <w:t xml:space="preserve">Act as </w:t>
      </w:r>
      <w:r w:rsidR="000876D2">
        <w:rPr>
          <w:rFonts w:ascii="Times New Roman" w:hAnsi="Times New Roman" w:cs="Times New Roman"/>
        </w:rPr>
        <w:t xml:space="preserve">a </w:t>
      </w:r>
      <w:r>
        <w:rPr>
          <w:rFonts w:ascii="Times New Roman" w:hAnsi="Times New Roman" w:cs="Times New Roman"/>
        </w:rPr>
        <w:t>responsible and contributing citizen and employee</w:t>
      </w:r>
    </w:p>
    <w:p w14:paraId="5B623498" w14:textId="15EE98D2"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Apply appropriate academic and technical skills</w:t>
      </w:r>
    </w:p>
    <w:p w14:paraId="7D696AA8" w14:textId="26B8BC5B"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Attend to personal health and financial well-being</w:t>
      </w:r>
    </w:p>
    <w:p w14:paraId="6D8FFE61" w14:textId="5F8672D4"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Communicate clearly, effectively and with reason</w:t>
      </w:r>
    </w:p>
    <w:p w14:paraId="43F01A76" w14:textId="52EFA421"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Consider the environmental, social, and economic impacts of decisions</w:t>
      </w:r>
    </w:p>
    <w:p w14:paraId="4E78667F" w14:textId="6AD7AF79"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Demonstrate creativity and innovation</w:t>
      </w:r>
    </w:p>
    <w:p w14:paraId="6F73ACB1" w14:textId="69FDF454"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Employ valid and reliable research strategies</w:t>
      </w:r>
    </w:p>
    <w:p w14:paraId="4E933180" w14:textId="4B0BD760"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Utilize critical thinking to make sense of problems and persevere in solving them</w:t>
      </w:r>
    </w:p>
    <w:p w14:paraId="6C079DEC" w14:textId="565EECC0"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Model integrity, ethical leadership and effective management</w:t>
      </w:r>
    </w:p>
    <w:p w14:paraId="12AD5B5E" w14:textId="0BA8F0CA"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Plan education and career path aligned to personal goals</w:t>
      </w:r>
    </w:p>
    <w:p w14:paraId="6B2A2170" w14:textId="01075982" w:rsid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Use technology to enhance productivity</w:t>
      </w:r>
    </w:p>
    <w:p w14:paraId="120176E5" w14:textId="6354E82A" w:rsidR="00D42622" w:rsidRPr="00D42622" w:rsidRDefault="00D42622" w:rsidP="00D4262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Work productively in teams while using cultural/global competence</w:t>
      </w:r>
    </w:p>
    <w:p w14:paraId="143642A1" w14:textId="78C0191E" w:rsidR="00A45272" w:rsidRDefault="00A45272" w:rsidP="00A45272">
      <w:pPr>
        <w:spacing w:after="0" w:line="240" w:lineRule="auto"/>
        <w:rPr>
          <w:rFonts w:ascii="Myriad Pro" w:hAnsi="Myriad Pro"/>
        </w:rPr>
      </w:pPr>
    </w:p>
    <w:p w14:paraId="06E53FB9" w14:textId="58CE69B9" w:rsidR="006D0B53" w:rsidRPr="00555F00" w:rsidRDefault="006D0B53" w:rsidP="0054772A">
      <w:pPr>
        <w:spacing w:after="0" w:line="240" w:lineRule="auto"/>
        <w:ind w:firstLine="360"/>
        <w:rPr>
          <w:rFonts w:ascii="Times New Roman" w:hAnsi="Times New Roman" w:cs="Times New Roman"/>
          <w:sz w:val="24"/>
          <w:szCs w:val="24"/>
        </w:rPr>
      </w:pPr>
      <w:r w:rsidRPr="00555F00">
        <w:rPr>
          <w:rFonts w:ascii="Times New Roman" w:hAnsi="Times New Roman" w:cs="Times New Roman"/>
          <w:sz w:val="24"/>
          <w:szCs w:val="24"/>
        </w:rPr>
        <w:t xml:space="preserve">Please see all of the standards taught in the GAP Analysis document linked here </w:t>
      </w:r>
    </w:p>
    <w:p w14:paraId="23CA50CF" w14:textId="77777777" w:rsidR="006D0B53" w:rsidRPr="00555F00" w:rsidRDefault="009B30E7" w:rsidP="0054772A">
      <w:pPr>
        <w:spacing w:after="0" w:line="240" w:lineRule="auto"/>
        <w:ind w:firstLine="360"/>
        <w:rPr>
          <w:rFonts w:ascii="Times New Roman" w:hAnsi="Times New Roman" w:cs="Times New Roman"/>
          <w:b/>
          <w:color w:val="009AA6"/>
          <w:sz w:val="24"/>
          <w:szCs w:val="24"/>
        </w:rPr>
      </w:pPr>
      <w:hyperlink r:id="rId12" w:history="1">
        <w:r w:rsidR="006D0B53" w:rsidRPr="00555F00">
          <w:rPr>
            <w:rStyle w:val="Hyperlink"/>
            <w:rFonts w:ascii="Times New Roman" w:hAnsi="Times New Roman" w:cs="Times New Roman"/>
            <w:sz w:val="24"/>
            <w:szCs w:val="24"/>
          </w:rPr>
          <w:t>https://drive.google.com/open?id=0B9CWA3imO-ymZzdic0FhcWRVa2c</w:t>
        </w:r>
      </w:hyperlink>
    </w:p>
    <w:p w14:paraId="00A6C6B3" w14:textId="6EBE0F9B" w:rsidR="00A45272" w:rsidRPr="00A45272" w:rsidRDefault="00A45272" w:rsidP="00A45272">
      <w:pPr>
        <w:spacing w:after="0" w:line="240" w:lineRule="auto"/>
        <w:rPr>
          <w:rFonts w:ascii="Myriad Pro" w:hAnsi="Myriad Pro"/>
        </w:rPr>
      </w:pPr>
    </w:p>
    <w:tbl>
      <w:tblPr>
        <w:tblStyle w:val="TableGrid"/>
        <w:tblW w:w="0" w:type="auto"/>
        <w:tblInd w:w="355" w:type="dxa"/>
        <w:tblLook w:val="04A0" w:firstRow="1" w:lastRow="0" w:firstColumn="1" w:lastColumn="0" w:noHBand="0" w:noVBand="1"/>
      </w:tblPr>
      <w:tblGrid>
        <w:gridCol w:w="3240"/>
        <w:gridCol w:w="5755"/>
      </w:tblGrid>
      <w:tr w:rsidR="0054772A" w14:paraId="4102E142" w14:textId="77777777" w:rsidTr="001538CE">
        <w:tc>
          <w:tcPr>
            <w:tcW w:w="3240" w:type="dxa"/>
          </w:tcPr>
          <w:p w14:paraId="19217AF3" w14:textId="77777777" w:rsidR="000B7607" w:rsidRPr="000B7607" w:rsidRDefault="000B7607" w:rsidP="000B7607">
            <w:pPr>
              <w:rPr>
                <w:b/>
              </w:rPr>
            </w:pPr>
            <w:r>
              <w:rPr>
                <w:b/>
              </w:rPr>
              <w:t xml:space="preserve">Standard Types </w:t>
            </w:r>
          </w:p>
        </w:tc>
        <w:tc>
          <w:tcPr>
            <w:tcW w:w="5755"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54772A" w14:paraId="3D0BB453" w14:textId="77777777" w:rsidTr="001538CE">
        <w:tc>
          <w:tcPr>
            <w:tcW w:w="3240" w:type="dxa"/>
          </w:tcPr>
          <w:p w14:paraId="268877B5" w14:textId="77777777" w:rsidR="000B7607" w:rsidRPr="00014D0A" w:rsidRDefault="000B7607" w:rsidP="000B7607">
            <w:pPr>
              <w:rPr>
                <w:rFonts w:ascii="Times New Roman" w:hAnsi="Times New Roman" w:cs="Times New Roman"/>
              </w:rPr>
            </w:pPr>
            <w:r w:rsidRPr="00014D0A">
              <w:rPr>
                <w:rFonts w:ascii="Times New Roman" w:hAnsi="Times New Roman" w:cs="Times New Roman"/>
              </w:rPr>
              <w:t>Academic Standards</w:t>
            </w:r>
          </w:p>
        </w:tc>
        <w:tc>
          <w:tcPr>
            <w:tcW w:w="5755" w:type="dxa"/>
          </w:tcPr>
          <w:p w14:paraId="50AB65E2" w14:textId="764CFCD3" w:rsidR="000B7607" w:rsidRDefault="0054772A" w:rsidP="006D0B53">
            <w:pPr>
              <w:rPr>
                <w:rFonts w:ascii="Times New Roman" w:hAnsi="Times New Roman" w:cs="Times New Roman"/>
                <w:sz w:val="24"/>
                <w:szCs w:val="24"/>
              </w:rPr>
            </w:pPr>
            <w:r>
              <w:rPr>
                <w:rFonts w:ascii="Times New Roman" w:hAnsi="Times New Roman" w:cs="Times New Roman"/>
                <w:sz w:val="24"/>
                <w:szCs w:val="24"/>
              </w:rPr>
              <w:t>Please see the A</w:t>
            </w:r>
            <w:r w:rsidR="00096C6E">
              <w:rPr>
                <w:rFonts w:ascii="Times New Roman" w:hAnsi="Times New Roman" w:cs="Times New Roman"/>
                <w:sz w:val="24"/>
                <w:szCs w:val="24"/>
              </w:rPr>
              <w:t xml:space="preserve">cademic </w:t>
            </w:r>
            <w:r>
              <w:rPr>
                <w:rFonts w:ascii="Times New Roman" w:hAnsi="Times New Roman" w:cs="Times New Roman"/>
                <w:sz w:val="24"/>
                <w:szCs w:val="24"/>
              </w:rPr>
              <w:t>F</w:t>
            </w:r>
            <w:r w:rsidR="00096C6E">
              <w:rPr>
                <w:rFonts w:ascii="Times New Roman" w:hAnsi="Times New Roman" w:cs="Times New Roman"/>
                <w:sz w:val="24"/>
                <w:szCs w:val="24"/>
              </w:rPr>
              <w:t xml:space="preserve">oundation </w:t>
            </w:r>
            <w:r>
              <w:rPr>
                <w:rFonts w:ascii="Times New Roman" w:hAnsi="Times New Roman" w:cs="Times New Roman"/>
                <w:sz w:val="24"/>
                <w:szCs w:val="24"/>
              </w:rPr>
              <w:t>S</w:t>
            </w:r>
            <w:r w:rsidR="00096C6E">
              <w:rPr>
                <w:rFonts w:ascii="Times New Roman" w:hAnsi="Times New Roman" w:cs="Times New Roman"/>
                <w:sz w:val="24"/>
                <w:szCs w:val="24"/>
              </w:rPr>
              <w:t>tandards taught in TA linked here:</w:t>
            </w:r>
          </w:p>
          <w:p w14:paraId="01E622E7" w14:textId="77777777" w:rsidR="00096C6E" w:rsidRDefault="00096C6E" w:rsidP="006D0B53">
            <w:pPr>
              <w:rPr>
                <w:rFonts w:ascii="Times New Roman" w:hAnsi="Times New Roman" w:cs="Times New Roman"/>
                <w:sz w:val="24"/>
                <w:szCs w:val="24"/>
              </w:rPr>
            </w:pPr>
          </w:p>
          <w:p w14:paraId="6BC13366" w14:textId="383E7CDB" w:rsidR="00096C6E" w:rsidRDefault="009B30E7" w:rsidP="006D0B53">
            <w:pPr>
              <w:rPr>
                <w:rFonts w:ascii="Times New Roman" w:hAnsi="Times New Roman" w:cs="Times New Roman"/>
                <w:sz w:val="24"/>
                <w:szCs w:val="24"/>
              </w:rPr>
            </w:pPr>
            <w:hyperlink r:id="rId13" w:history="1">
              <w:r w:rsidR="00096C6E" w:rsidRPr="00096C6E">
                <w:rPr>
                  <w:rStyle w:val="Hyperlink"/>
                  <w:rFonts w:ascii="Times New Roman" w:hAnsi="Times New Roman" w:cs="Times New Roman"/>
                  <w:sz w:val="24"/>
                  <w:szCs w:val="24"/>
                </w:rPr>
                <w:t>ELA and Math Academic Standards</w:t>
              </w:r>
            </w:hyperlink>
          </w:p>
          <w:p w14:paraId="302CAD93" w14:textId="02D336DC" w:rsidR="0054772A" w:rsidRPr="000876D2" w:rsidRDefault="0054772A" w:rsidP="006D0B53">
            <w:pPr>
              <w:rPr>
                <w:rFonts w:ascii="Times New Roman" w:hAnsi="Times New Roman" w:cs="Times New Roman"/>
                <w:sz w:val="24"/>
                <w:szCs w:val="24"/>
              </w:rPr>
            </w:pPr>
            <w:r>
              <w:rPr>
                <w:rFonts w:ascii="Times New Roman" w:hAnsi="Times New Roman" w:cs="Times New Roman"/>
                <w:sz w:val="24"/>
                <w:szCs w:val="24"/>
              </w:rPr>
              <w:t xml:space="preserve">Standards are taught through projects, assignments, online tasks, reflections, online coursework, and presentations </w:t>
            </w:r>
          </w:p>
        </w:tc>
      </w:tr>
      <w:tr w:rsidR="0054772A" w14:paraId="59F3D72A" w14:textId="77777777" w:rsidTr="001538CE">
        <w:tc>
          <w:tcPr>
            <w:tcW w:w="3240" w:type="dxa"/>
          </w:tcPr>
          <w:p w14:paraId="0511986A" w14:textId="77777777" w:rsidR="000B7607" w:rsidRPr="00014D0A" w:rsidRDefault="000B7607" w:rsidP="000B7607">
            <w:pPr>
              <w:rPr>
                <w:rFonts w:ascii="Times New Roman" w:hAnsi="Times New Roman" w:cs="Times New Roman"/>
              </w:rPr>
            </w:pPr>
            <w:r w:rsidRPr="00014D0A">
              <w:rPr>
                <w:rFonts w:ascii="Times New Roman" w:hAnsi="Times New Roman" w:cs="Times New Roman"/>
              </w:rPr>
              <w:t xml:space="preserve">Career Cluster </w:t>
            </w:r>
            <w:r w:rsidR="0004482D" w:rsidRPr="00014D0A">
              <w:rPr>
                <w:rFonts w:ascii="Times New Roman" w:hAnsi="Times New Roman" w:cs="Times New Roman"/>
              </w:rPr>
              <w:t xml:space="preserve">or Technical </w:t>
            </w:r>
            <w:r w:rsidRPr="00014D0A">
              <w:rPr>
                <w:rFonts w:ascii="Times New Roman" w:hAnsi="Times New Roman" w:cs="Times New Roman"/>
              </w:rPr>
              <w:t>Standards</w:t>
            </w:r>
          </w:p>
        </w:tc>
        <w:tc>
          <w:tcPr>
            <w:tcW w:w="5755" w:type="dxa"/>
          </w:tcPr>
          <w:p w14:paraId="0F10E032" w14:textId="3C9B5FE7" w:rsidR="000B7607" w:rsidRPr="00096C6E" w:rsidRDefault="00111036" w:rsidP="00E51805">
            <w:pPr>
              <w:rPr>
                <w:rFonts w:ascii="Times New Roman" w:hAnsi="Times New Roman" w:cs="Times New Roman"/>
                <w:sz w:val="24"/>
                <w:szCs w:val="24"/>
              </w:rPr>
            </w:pPr>
            <w:r>
              <w:rPr>
                <w:rFonts w:ascii="Times New Roman" w:hAnsi="Times New Roman" w:cs="Times New Roman"/>
                <w:sz w:val="24"/>
                <w:szCs w:val="24"/>
              </w:rPr>
              <w:t xml:space="preserve">Please see the Technical </w:t>
            </w:r>
            <w:r w:rsidR="0054772A">
              <w:rPr>
                <w:rFonts w:ascii="Times New Roman" w:hAnsi="Times New Roman" w:cs="Times New Roman"/>
                <w:sz w:val="24"/>
                <w:szCs w:val="24"/>
              </w:rPr>
              <w:t>S</w:t>
            </w:r>
            <w:r w:rsidR="00096C6E" w:rsidRPr="00096C6E">
              <w:rPr>
                <w:rFonts w:ascii="Times New Roman" w:hAnsi="Times New Roman" w:cs="Times New Roman"/>
                <w:sz w:val="24"/>
                <w:szCs w:val="24"/>
              </w:rPr>
              <w:t>tandards taught in TA linked here</w:t>
            </w:r>
            <w:r w:rsidR="00096C6E">
              <w:rPr>
                <w:rFonts w:ascii="Times New Roman" w:hAnsi="Times New Roman" w:cs="Times New Roman"/>
                <w:sz w:val="24"/>
                <w:szCs w:val="24"/>
              </w:rPr>
              <w:t xml:space="preserve"> (Please scroll down)</w:t>
            </w:r>
            <w:r w:rsidR="00096C6E" w:rsidRPr="00096C6E">
              <w:rPr>
                <w:rFonts w:ascii="Times New Roman" w:hAnsi="Times New Roman" w:cs="Times New Roman"/>
                <w:sz w:val="24"/>
                <w:szCs w:val="24"/>
              </w:rPr>
              <w:t>:</w:t>
            </w:r>
          </w:p>
          <w:p w14:paraId="6687926D" w14:textId="166CA3FF" w:rsidR="00096C6E" w:rsidRPr="00096C6E" w:rsidRDefault="00096C6E" w:rsidP="00E51805">
            <w:pPr>
              <w:rPr>
                <w:rFonts w:ascii="Times New Roman" w:hAnsi="Times New Roman" w:cs="Times New Roman"/>
                <w:sz w:val="24"/>
                <w:szCs w:val="24"/>
              </w:rPr>
            </w:pPr>
          </w:p>
          <w:p w14:paraId="60DC230F" w14:textId="7E3EEE4C" w:rsidR="00096C6E" w:rsidRPr="00096C6E" w:rsidRDefault="009B30E7" w:rsidP="00E51805">
            <w:pPr>
              <w:rPr>
                <w:rFonts w:ascii="Times New Roman" w:hAnsi="Times New Roman" w:cs="Times New Roman"/>
                <w:sz w:val="24"/>
                <w:szCs w:val="24"/>
              </w:rPr>
            </w:pPr>
            <w:hyperlink r:id="rId14" w:history="1">
              <w:r w:rsidR="00096C6E" w:rsidRPr="00096C6E">
                <w:rPr>
                  <w:rStyle w:val="Hyperlink"/>
                  <w:rFonts w:ascii="Times New Roman" w:hAnsi="Times New Roman" w:cs="Times New Roman"/>
                  <w:sz w:val="24"/>
                  <w:szCs w:val="24"/>
                </w:rPr>
                <w:t>Technical Standards</w:t>
              </w:r>
            </w:hyperlink>
          </w:p>
          <w:p w14:paraId="15758ECC" w14:textId="034A72CE" w:rsidR="000B7607" w:rsidRPr="0054772A" w:rsidRDefault="0054772A" w:rsidP="00E51805">
            <w:pPr>
              <w:rPr>
                <w:rFonts w:ascii="Times New Roman" w:hAnsi="Times New Roman" w:cs="Times New Roman"/>
                <w:color w:val="009AA6"/>
                <w:sz w:val="24"/>
                <w:szCs w:val="24"/>
              </w:rPr>
            </w:pPr>
            <w:r w:rsidRPr="0054772A">
              <w:rPr>
                <w:rFonts w:ascii="Times New Roman" w:hAnsi="Times New Roman" w:cs="Times New Roman"/>
                <w:sz w:val="24"/>
                <w:szCs w:val="24"/>
              </w:rPr>
              <w:t>Standards are taught through hands-on engagement with students in classroom settings</w:t>
            </w:r>
            <w:r>
              <w:rPr>
                <w:rFonts w:ascii="Times New Roman" w:hAnsi="Times New Roman" w:cs="Times New Roman"/>
                <w:sz w:val="24"/>
                <w:szCs w:val="24"/>
              </w:rPr>
              <w:t xml:space="preserve"> and via observations of host, mentor, and program teachers</w:t>
            </w:r>
          </w:p>
        </w:tc>
      </w:tr>
      <w:tr w:rsidR="0054772A" w14:paraId="74780B20" w14:textId="77777777" w:rsidTr="001538CE">
        <w:tc>
          <w:tcPr>
            <w:tcW w:w="3240" w:type="dxa"/>
          </w:tcPr>
          <w:p w14:paraId="7A9242CA" w14:textId="77777777" w:rsidR="000B7607" w:rsidRPr="00014D0A" w:rsidRDefault="000B7607" w:rsidP="000B7607">
            <w:pPr>
              <w:rPr>
                <w:rFonts w:ascii="Times New Roman" w:hAnsi="Times New Roman" w:cs="Times New Roman"/>
              </w:rPr>
            </w:pPr>
            <w:r w:rsidRPr="00014D0A">
              <w:rPr>
                <w:rFonts w:ascii="Times New Roman" w:hAnsi="Times New Roman" w:cs="Times New Roman"/>
              </w:rPr>
              <w:t xml:space="preserve">Employability Standards </w:t>
            </w:r>
          </w:p>
        </w:tc>
        <w:tc>
          <w:tcPr>
            <w:tcW w:w="5755" w:type="dxa"/>
          </w:tcPr>
          <w:p w14:paraId="58194C19" w14:textId="57871D13" w:rsidR="000B7607" w:rsidRPr="00096C6E" w:rsidRDefault="00111036" w:rsidP="00E51805">
            <w:pPr>
              <w:rPr>
                <w:rFonts w:ascii="Times New Roman" w:hAnsi="Times New Roman" w:cs="Times New Roman"/>
                <w:sz w:val="24"/>
                <w:szCs w:val="24"/>
              </w:rPr>
            </w:pPr>
            <w:r>
              <w:rPr>
                <w:rFonts w:ascii="Times New Roman" w:hAnsi="Times New Roman" w:cs="Times New Roman"/>
                <w:sz w:val="24"/>
                <w:szCs w:val="24"/>
              </w:rPr>
              <w:t>Please see the Employability S</w:t>
            </w:r>
            <w:r w:rsidR="00096C6E" w:rsidRPr="00096C6E">
              <w:rPr>
                <w:rFonts w:ascii="Times New Roman" w:hAnsi="Times New Roman" w:cs="Times New Roman"/>
                <w:sz w:val="24"/>
                <w:szCs w:val="24"/>
              </w:rPr>
              <w:t>tandards taught in TA l</w:t>
            </w:r>
            <w:r w:rsidR="000876D2">
              <w:rPr>
                <w:rFonts w:ascii="Times New Roman" w:hAnsi="Times New Roman" w:cs="Times New Roman"/>
                <w:sz w:val="24"/>
                <w:szCs w:val="24"/>
              </w:rPr>
              <w:t>inked here (Please scroll down):</w:t>
            </w:r>
          </w:p>
          <w:p w14:paraId="6BFBE6F7" w14:textId="1C3A3C1A" w:rsidR="00096C6E" w:rsidRPr="00096C6E" w:rsidRDefault="00096C6E" w:rsidP="00E51805">
            <w:pPr>
              <w:rPr>
                <w:rFonts w:ascii="Times New Roman" w:hAnsi="Times New Roman" w:cs="Times New Roman"/>
                <w:sz w:val="24"/>
                <w:szCs w:val="24"/>
              </w:rPr>
            </w:pPr>
          </w:p>
          <w:p w14:paraId="01208059" w14:textId="052539A9" w:rsidR="00096C6E" w:rsidRPr="00096C6E" w:rsidRDefault="009B30E7" w:rsidP="00E51805">
            <w:pPr>
              <w:rPr>
                <w:rFonts w:ascii="Times New Roman" w:hAnsi="Times New Roman" w:cs="Times New Roman"/>
                <w:sz w:val="24"/>
                <w:szCs w:val="24"/>
              </w:rPr>
            </w:pPr>
            <w:hyperlink r:id="rId15" w:history="1">
              <w:r w:rsidR="00096C6E" w:rsidRPr="00096C6E">
                <w:rPr>
                  <w:rStyle w:val="Hyperlink"/>
                  <w:rFonts w:ascii="Times New Roman" w:hAnsi="Times New Roman" w:cs="Times New Roman"/>
                  <w:sz w:val="24"/>
                  <w:szCs w:val="24"/>
                </w:rPr>
                <w:t>Employability Standards</w:t>
              </w:r>
            </w:hyperlink>
          </w:p>
          <w:p w14:paraId="5D8939B7" w14:textId="67050B2F" w:rsidR="000B7607" w:rsidRPr="0054772A" w:rsidRDefault="0054772A" w:rsidP="0054772A">
            <w:pPr>
              <w:rPr>
                <w:rFonts w:ascii="Times New Roman" w:hAnsi="Times New Roman" w:cs="Times New Roman"/>
                <w:color w:val="009AA6"/>
                <w:sz w:val="24"/>
                <w:szCs w:val="24"/>
              </w:rPr>
            </w:pPr>
            <w:r w:rsidRPr="0054772A">
              <w:rPr>
                <w:rFonts w:ascii="Times New Roman" w:hAnsi="Times New Roman" w:cs="Times New Roman"/>
                <w:sz w:val="24"/>
                <w:szCs w:val="24"/>
              </w:rPr>
              <w:t>Standards are taught th</w:t>
            </w:r>
            <w:r w:rsidR="000876D2">
              <w:rPr>
                <w:rFonts w:ascii="Times New Roman" w:hAnsi="Times New Roman" w:cs="Times New Roman"/>
                <w:sz w:val="24"/>
                <w:szCs w:val="24"/>
              </w:rPr>
              <w:t>r</w:t>
            </w:r>
            <w:r w:rsidRPr="0054772A">
              <w:rPr>
                <w:rFonts w:ascii="Times New Roman" w:hAnsi="Times New Roman" w:cs="Times New Roman"/>
                <w:sz w:val="24"/>
                <w:szCs w:val="24"/>
              </w:rPr>
              <w:t xml:space="preserve">ough </w:t>
            </w:r>
            <w:r>
              <w:rPr>
                <w:rFonts w:ascii="Times New Roman" w:hAnsi="Times New Roman" w:cs="Times New Roman"/>
                <w:sz w:val="24"/>
                <w:szCs w:val="24"/>
              </w:rPr>
              <w:t xml:space="preserve">a capstone </w:t>
            </w:r>
            <w:r w:rsidRPr="0054772A">
              <w:rPr>
                <w:rFonts w:ascii="Times New Roman" w:hAnsi="Times New Roman" w:cs="Times New Roman"/>
                <w:sz w:val="24"/>
                <w:szCs w:val="24"/>
              </w:rPr>
              <w:t xml:space="preserve">employability portfolio </w:t>
            </w:r>
            <w:r>
              <w:rPr>
                <w:rFonts w:ascii="Times New Roman" w:hAnsi="Times New Roman" w:cs="Times New Roman"/>
                <w:sz w:val="24"/>
                <w:szCs w:val="24"/>
              </w:rPr>
              <w:t xml:space="preserve">project </w:t>
            </w:r>
            <w:r w:rsidRPr="0054772A">
              <w:rPr>
                <w:rFonts w:ascii="Times New Roman" w:hAnsi="Times New Roman" w:cs="Times New Roman"/>
                <w:sz w:val="24"/>
                <w:szCs w:val="24"/>
              </w:rPr>
              <w:t xml:space="preserve">and presentation of </w:t>
            </w:r>
            <w:r>
              <w:rPr>
                <w:rFonts w:ascii="Times New Roman" w:hAnsi="Times New Roman" w:cs="Times New Roman"/>
                <w:sz w:val="24"/>
                <w:szCs w:val="24"/>
              </w:rPr>
              <w:t xml:space="preserve">those </w:t>
            </w:r>
            <w:r w:rsidRPr="0054772A">
              <w:rPr>
                <w:rFonts w:ascii="Times New Roman" w:hAnsi="Times New Roman" w:cs="Times New Roman"/>
                <w:sz w:val="24"/>
                <w:szCs w:val="24"/>
              </w:rPr>
              <w:t>materials</w:t>
            </w:r>
          </w:p>
        </w:tc>
      </w:tr>
      <w:tr w:rsidR="0054772A" w14:paraId="247E6765" w14:textId="77777777" w:rsidTr="001538CE">
        <w:tc>
          <w:tcPr>
            <w:tcW w:w="3240" w:type="dxa"/>
          </w:tcPr>
          <w:p w14:paraId="3C4FCF2C" w14:textId="77777777" w:rsidR="000B7607" w:rsidRPr="00014D0A" w:rsidRDefault="000B7607" w:rsidP="000B7607">
            <w:pPr>
              <w:rPr>
                <w:rFonts w:ascii="Times New Roman" w:hAnsi="Times New Roman" w:cs="Times New Roman"/>
              </w:rPr>
            </w:pPr>
            <w:r w:rsidRPr="00014D0A">
              <w:rPr>
                <w:rFonts w:ascii="Times New Roman" w:hAnsi="Times New Roman" w:cs="Times New Roman"/>
              </w:rPr>
              <w:t>Other</w:t>
            </w:r>
          </w:p>
        </w:tc>
        <w:tc>
          <w:tcPr>
            <w:tcW w:w="5755" w:type="dxa"/>
          </w:tcPr>
          <w:p w14:paraId="5CCBB143" w14:textId="07131881" w:rsidR="000B7607" w:rsidRDefault="00096C6E" w:rsidP="00E51805">
            <w:pPr>
              <w:rPr>
                <w:rFonts w:ascii="Times New Roman" w:hAnsi="Times New Roman" w:cs="Times New Roman"/>
                <w:sz w:val="24"/>
                <w:szCs w:val="24"/>
              </w:rPr>
            </w:pPr>
            <w:r w:rsidRPr="00096C6E">
              <w:rPr>
                <w:rFonts w:ascii="Times New Roman" w:hAnsi="Times New Roman" w:cs="Times New Roman"/>
                <w:sz w:val="24"/>
                <w:szCs w:val="24"/>
              </w:rPr>
              <w:t xml:space="preserve">Please see the Common Career Technical Core Standards linked here: </w:t>
            </w:r>
          </w:p>
          <w:p w14:paraId="029FB9C0" w14:textId="5EFF7951" w:rsidR="00096C6E" w:rsidRDefault="00096C6E" w:rsidP="00E51805">
            <w:pPr>
              <w:rPr>
                <w:rFonts w:ascii="Times New Roman" w:hAnsi="Times New Roman" w:cs="Times New Roman"/>
                <w:sz w:val="24"/>
                <w:szCs w:val="24"/>
              </w:rPr>
            </w:pPr>
          </w:p>
          <w:p w14:paraId="09DDF544" w14:textId="4275C33A" w:rsidR="00096C6E" w:rsidRDefault="009B30E7" w:rsidP="00E51805">
            <w:pPr>
              <w:rPr>
                <w:rFonts w:ascii="Times New Roman" w:hAnsi="Times New Roman" w:cs="Times New Roman"/>
                <w:sz w:val="24"/>
                <w:szCs w:val="24"/>
              </w:rPr>
            </w:pPr>
            <w:hyperlink r:id="rId16" w:history="1">
              <w:r w:rsidR="00096C6E" w:rsidRPr="00111036">
                <w:rPr>
                  <w:rStyle w:val="Hyperlink"/>
                  <w:rFonts w:ascii="Times New Roman" w:hAnsi="Times New Roman" w:cs="Times New Roman"/>
                  <w:sz w:val="24"/>
                  <w:szCs w:val="24"/>
                </w:rPr>
                <w:t>Common Career Technical Core Standards</w:t>
              </w:r>
            </w:hyperlink>
          </w:p>
          <w:p w14:paraId="0D5C2EDC" w14:textId="16B8BD9B" w:rsidR="000B7607" w:rsidRPr="00096C6E" w:rsidRDefault="0054772A" w:rsidP="00E51805">
            <w:pPr>
              <w:rPr>
                <w:rFonts w:ascii="Times New Roman" w:hAnsi="Times New Roman" w:cs="Times New Roman"/>
                <w:sz w:val="24"/>
                <w:szCs w:val="24"/>
              </w:rPr>
            </w:pPr>
            <w:r>
              <w:rPr>
                <w:rFonts w:ascii="Times New Roman" w:hAnsi="Times New Roman" w:cs="Times New Roman"/>
                <w:sz w:val="24"/>
                <w:szCs w:val="24"/>
              </w:rPr>
              <w:t>Standards are embedded into all assigned TA work and assessed through each major assessment – projects, portfolio, presentations, and all interactions with peers, host and mentor teachers, assigned classroom students, and alumni of TA</w:t>
            </w:r>
            <w:r w:rsidR="000876D2">
              <w:rPr>
                <w:rFonts w:ascii="Times New Roman" w:hAnsi="Times New Roman" w:cs="Times New Roman"/>
                <w:sz w:val="24"/>
                <w:szCs w:val="24"/>
              </w:rPr>
              <w:t>.</w:t>
            </w:r>
          </w:p>
        </w:tc>
      </w:tr>
    </w:tbl>
    <w:p w14:paraId="2F2BF0F3" w14:textId="393DDF20"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08254744" w:rsidR="00504C3E" w:rsidRPr="0083517B" w:rsidRDefault="00504C3E" w:rsidP="0083517B">
      <w:pPr>
        <w:spacing w:after="0" w:line="240" w:lineRule="auto"/>
        <w:rPr>
          <w:rFonts w:ascii="Myriad Pro" w:hAnsi="Myriad Pro"/>
        </w:rPr>
      </w:pPr>
    </w:p>
    <w:p w14:paraId="44E5D8FB" w14:textId="7E925142" w:rsidR="006B363F" w:rsidRDefault="00D42622" w:rsidP="00794604">
      <w:pPr>
        <w:pStyle w:val="ListParagraph"/>
        <w:spacing w:after="0" w:line="240" w:lineRule="auto"/>
        <w:ind w:left="360"/>
        <w:rPr>
          <w:rFonts w:ascii="Myriad Pro" w:hAnsi="Myriad Pro"/>
        </w:rPr>
      </w:pPr>
      <w:r>
        <w:rPr>
          <w:noProof/>
        </w:rPr>
        <w:drawing>
          <wp:inline distT="0" distB="0" distL="0" distR="0" wp14:anchorId="4E4440B2" wp14:editId="6D0D8160">
            <wp:extent cx="5175250" cy="384218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76891" cy="3843399"/>
                    </a:xfrm>
                    <a:prstGeom prst="rect">
                      <a:avLst/>
                    </a:prstGeom>
                  </pic:spPr>
                </pic:pic>
              </a:graphicData>
            </a:graphic>
          </wp:inline>
        </w:drawing>
      </w:r>
    </w:p>
    <w:p w14:paraId="40C1EF2C" w14:textId="77777777" w:rsidR="00794604" w:rsidRDefault="00794604" w:rsidP="00794604">
      <w:pPr>
        <w:pStyle w:val="ListParagraph"/>
        <w:spacing w:after="0" w:line="240" w:lineRule="auto"/>
        <w:ind w:left="360"/>
        <w:rPr>
          <w:rFonts w:ascii="Myriad Pro" w:hAnsi="Myriad Pro"/>
        </w:rPr>
      </w:pPr>
    </w:p>
    <w:p w14:paraId="10F204CF" w14:textId="4E286E10" w:rsidR="00D42622" w:rsidRPr="003424A0" w:rsidRDefault="00D42622" w:rsidP="00794604">
      <w:pPr>
        <w:pStyle w:val="ListParagraph"/>
        <w:spacing w:after="0" w:line="240" w:lineRule="auto"/>
        <w:ind w:left="360"/>
        <w:rPr>
          <w:rFonts w:ascii="Times New Roman" w:hAnsi="Times New Roman" w:cs="Times New Roman"/>
        </w:rPr>
      </w:pPr>
      <w:r w:rsidRPr="003424A0">
        <w:rPr>
          <w:rFonts w:ascii="Times New Roman" w:hAnsi="Times New Roman" w:cs="Times New Roman"/>
        </w:rPr>
        <w:t xml:space="preserve">Students </w:t>
      </w:r>
      <w:proofErr w:type="gramStart"/>
      <w:r w:rsidRPr="003424A0">
        <w:rPr>
          <w:rFonts w:ascii="Times New Roman" w:hAnsi="Times New Roman" w:cs="Times New Roman"/>
        </w:rPr>
        <w:t>are identified</w:t>
      </w:r>
      <w:proofErr w:type="gramEnd"/>
      <w:r w:rsidRPr="003424A0">
        <w:rPr>
          <w:rFonts w:ascii="Times New Roman" w:hAnsi="Times New Roman" w:cs="Times New Roman"/>
        </w:rPr>
        <w:t xml:space="preserve"> as potential TA students in 10</w:t>
      </w:r>
      <w:r w:rsidRPr="003424A0">
        <w:rPr>
          <w:rFonts w:ascii="Times New Roman" w:hAnsi="Times New Roman" w:cs="Times New Roman"/>
          <w:vertAlign w:val="superscript"/>
        </w:rPr>
        <w:t>th</w:t>
      </w:r>
      <w:r w:rsidRPr="003424A0">
        <w:rPr>
          <w:rFonts w:ascii="Times New Roman" w:hAnsi="Times New Roman" w:cs="Times New Roman"/>
        </w:rPr>
        <w:t xml:space="preserve"> grade after having successfully completed two year</w:t>
      </w:r>
      <w:r w:rsidR="003424A0">
        <w:rPr>
          <w:rFonts w:ascii="Times New Roman" w:hAnsi="Times New Roman" w:cs="Times New Roman"/>
        </w:rPr>
        <w:t>s</w:t>
      </w:r>
      <w:r w:rsidRPr="003424A0">
        <w:rPr>
          <w:rFonts w:ascii="Times New Roman" w:hAnsi="Times New Roman" w:cs="Times New Roman"/>
        </w:rPr>
        <w:t xml:space="preserve"> of high school graduation requirements. TA offers three technical elective credits in each of the 11</w:t>
      </w:r>
      <w:r w:rsidRPr="003424A0">
        <w:rPr>
          <w:rFonts w:ascii="Times New Roman" w:hAnsi="Times New Roman" w:cs="Times New Roman"/>
          <w:vertAlign w:val="superscript"/>
        </w:rPr>
        <w:t>th</w:t>
      </w:r>
      <w:r w:rsidRPr="003424A0">
        <w:rPr>
          <w:rFonts w:ascii="Times New Roman" w:hAnsi="Times New Roman" w:cs="Times New Roman"/>
        </w:rPr>
        <w:t xml:space="preserve"> and 12</w:t>
      </w:r>
      <w:r w:rsidRPr="003424A0">
        <w:rPr>
          <w:rFonts w:ascii="Times New Roman" w:hAnsi="Times New Roman" w:cs="Times New Roman"/>
          <w:vertAlign w:val="superscript"/>
        </w:rPr>
        <w:t>th</w:t>
      </w:r>
      <w:r w:rsidRPr="003424A0">
        <w:rPr>
          <w:rFonts w:ascii="Times New Roman" w:hAnsi="Times New Roman" w:cs="Times New Roman"/>
        </w:rPr>
        <w:t xml:space="preserve"> grade years. Student</w:t>
      </w:r>
      <w:r w:rsidR="003424A0">
        <w:rPr>
          <w:rFonts w:ascii="Times New Roman" w:hAnsi="Times New Roman" w:cs="Times New Roman"/>
        </w:rPr>
        <w:t>s</w:t>
      </w:r>
      <w:r w:rsidRPr="003424A0">
        <w:rPr>
          <w:rFonts w:ascii="Times New Roman" w:hAnsi="Times New Roman" w:cs="Times New Roman"/>
        </w:rPr>
        <w:t xml:space="preserve"> wishing to fulfill high school English and/or Algebra II  requirements can split these three credits to earn 2 elective credits and either English or </w:t>
      </w:r>
      <w:r w:rsidR="00232A3A" w:rsidRPr="003424A0">
        <w:rPr>
          <w:rFonts w:ascii="Times New Roman" w:hAnsi="Times New Roman" w:cs="Times New Roman"/>
        </w:rPr>
        <w:t>Algebra II</w:t>
      </w:r>
      <w:r w:rsidRPr="003424A0">
        <w:rPr>
          <w:rFonts w:ascii="Times New Roman" w:hAnsi="Times New Roman" w:cs="Times New Roman"/>
        </w:rPr>
        <w:t xml:space="preserve"> credit</w:t>
      </w:r>
      <w:r w:rsidR="00232A3A" w:rsidRPr="003424A0">
        <w:rPr>
          <w:rFonts w:ascii="Times New Roman" w:hAnsi="Times New Roman" w:cs="Times New Roman"/>
        </w:rPr>
        <w:t>,</w:t>
      </w:r>
      <w:r w:rsidRPr="003424A0">
        <w:rPr>
          <w:rFonts w:ascii="Times New Roman" w:hAnsi="Times New Roman" w:cs="Times New Roman"/>
        </w:rPr>
        <w:t xml:space="preserve"> or they can earn one technical, one English, and </w:t>
      </w:r>
      <w:r w:rsidR="003424A0">
        <w:rPr>
          <w:rFonts w:ascii="Times New Roman" w:hAnsi="Times New Roman" w:cs="Times New Roman"/>
        </w:rPr>
        <w:t xml:space="preserve">one </w:t>
      </w:r>
      <w:r w:rsidR="00232A3A" w:rsidRPr="003424A0">
        <w:rPr>
          <w:rFonts w:ascii="Times New Roman" w:hAnsi="Times New Roman" w:cs="Times New Roman"/>
        </w:rPr>
        <w:t>Algebra II</w:t>
      </w:r>
      <w:r w:rsidRPr="003424A0">
        <w:rPr>
          <w:rFonts w:ascii="Times New Roman" w:hAnsi="Times New Roman" w:cs="Times New Roman"/>
        </w:rPr>
        <w:t xml:space="preserve"> credit per year. Additionally, students who successfully complete one year of the program can earn a foreign language credit</w:t>
      </w:r>
      <w:r w:rsidR="003424A0">
        <w:rPr>
          <w:rFonts w:ascii="Times New Roman" w:hAnsi="Times New Roman" w:cs="Times New Roman"/>
        </w:rPr>
        <w:t xml:space="preserve"> and/or</w:t>
      </w:r>
      <w:r w:rsidRPr="003424A0">
        <w:rPr>
          <w:rFonts w:ascii="Times New Roman" w:hAnsi="Times New Roman" w:cs="Times New Roman"/>
        </w:rPr>
        <w:t xml:space="preserve"> a required state graduation credit in visual, performing, and applied arts</w:t>
      </w:r>
      <w:r w:rsidR="003424A0">
        <w:rPr>
          <w:rFonts w:ascii="Times New Roman" w:hAnsi="Times New Roman" w:cs="Times New Roman"/>
        </w:rPr>
        <w:t xml:space="preserve"> if necessary</w:t>
      </w:r>
      <w:r w:rsidRPr="003424A0">
        <w:rPr>
          <w:rFonts w:ascii="Times New Roman" w:hAnsi="Times New Roman" w:cs="Times New Roman"/>
        </w:rPr>
        <w:t xml:space="preserve">. </w:t>
      </w:r>
    </w:p>
    <w:p w14:paraId="22D3D921" w14:textId="7F2C64E5" w:rsidR="00232A3A" w:rsidRPr="003424A0" w:rsidRDefault="00232A3A" w:rsidP="00794604">
      <w:pPr>
        <w:pStyle w:val="ListParagraph"/>
        <w:spacing w:after="0" w:line="240" w:lineRule="auto"/>
        <w:ind w:left="360"/>
        <w:rPr>
          <w:rFonts w:ascii="Times New Roman" w:hAnsi="Times New Roman" w:cs="Times New Roman"/>
        </w:rPr>
      </w:pPr>
    </w:p>
    <w:p w14:paraId="295C9318" w14:textId="66BC5879" w:rsidR="00AC184C" w:rsidRDefault="00232A3A" w:rsidP="00794604">
      <w:pPr>
        <w:pStyle w:val="ListParagraph"/>
        <w:spacing w:after="0" w:line="240" w:lineRule="auto"/>
        <w:ind w:left="360"/>
        <w:rPr>
          <w:rFonts w:ascii="Times New Roman" w:hAnsi="Times New Roman" w:cs="Times New Roman"/>
        </w:rPr>
      </w:pPr>
      <w:r w:rsidRPr="003424A0">
        <w:rPr>
          <w:rFonts w:ascii="Times New Roman" w:hAnsi="Times New Roman" w:cs="Times New Roman"/>
        </w:rPr>
        <w:t xml:space="preserve">Successful completion of the 2-yr program qualifies students for articulated credit from </w:t>
      </w:r>
      <w:r w:rsidR="00014D0A">
        <w:rPr>
          <w:rFonts w:ascii="Times New Roman" w:hAnsi="Times New Roman" w:cs="Times New Roman"/>
        </w:rPr>
        <w:t>five</w:t>
      </w:r>
      <w:r w:rsidR="000876D2">
        <w:rPr>
          <w:rFonts w:ascii="Times New Roman" w:hAnsi="Times New Roman" w:cs="Times New Roman"/>
        </w:rPr>
        <w:t xml:space="preserve"> post</w:t>
      </w:r>
      <w:r w:rsidRPr="003424A0">
        <w:rPr>
          <w:rFonts w:ascii="Times New Roman" w:hAnsi="Times New Roman" w:cs="Times New Roman"/>
        </w:rPr>
        <w:t>secondary institutions leading to either an associate</w:t>
      </w:r>
      <w:r w:rsidR="003424A0" w:rsidRPr="003424A0">
        <w:rPr>
          <w:rFonts w:ascii="Times New Roman" w:hAnsi="Times New Roman" w:cs="Times New Roman"/>
        </w:rPr>
        <w:t>’</w:t>
      </w:r>
      <w:r w:rsidRPr="003424A0">
        <w:rPr>
          <w:rFonts w:ascii="Times New Roman" w:hAnsi="Times New Roman" w:cs="Times New Roman"/>
        </w:rPr>
        <w:t>s or bachelor</w:t>
      </w:r>
      <w:r w:rsidR="003424A0" w:rsidRPr="003424A0">
        <w:rPr>
          <w:rFonts w:ascii="Times New Roman" w:hAnsi="Times New Roman" w:cs="Times New Roman"/>
        </w:rPr>
        <w:t>’</w:t>
      </w:r>
      <w:r w:rsidRPr="003424A0">
        <w:rPr>
          <w:rFonts w:ascii="Times New Roman" w:hAnsi="Times New Roman" w:cs="Times New Roman"/>
        </w:rPr>
        <w:t xml:space="preserve">s degree in </w:t>
      </w:r>
      <w:r w:rsidR="003424A0" w:rsidRPr="003424A0">
        <w:rPr>
          <w:rFonts w:ascii="Times New Roman" w:hAnsi="Times New Roman" w:cs="Times New Roman"/>
        </w:rPr>
        <w:t xml:space="preserve">elementary, </w:t>
      </w:r>
      <w:r w:rsidRPr="003424A0">
        <w:rPr>
          <w:rFonts w:ascii="Times New Roman" w:hAnsi="Times New Roman" w:cs="Times New Roman"/>
        </w:rPr>
        <w:t>secondary</w:t>
      </w:r>
      <w:r w:rsidR="003424A0" w:rsidRPr="003424A0">
        <w:rPr>
          <w:rFonts w:ascii="Times New Roman" w:hAnsi="Times New Roman" w:cs="Times New Roman"/>
        </w:rPr>
        <w:t>,</w:t>
      </w:r>
      <w:r w:rsidRPr="003424A0">
        <w:rPr>
          <w:rFonts w:ascii="Times New Roman" w:hAnsi="Times New Roman" w:cs="Times New Roman"/>
        </w:rPr>
        <w:t xml:space="preserve"> or early childhood education. </w:t>
      </w:r>
      <w:r w:rsidR="00AC184C">
        <w:rPr>
          <w:rFonts w:ascii="Times New Roman" w:hAnsi="Times New Roman" w:cs="Times New Roman"/>
        </w:rPr>
        <w:t xml:space="preserve">These articulated credits allow students to bypass their </w:t>
      </w:r>
      <w:r w:rsidR="00AC184C">
        <w:rPr>
          <w:rFonts w:ascii="Times New Roman" w:hAnsi="Times New Roman" w:cs="Times New Roman"/>
        </w:rPr>
        <w:lastRenderedPageBreak/>
        <w:t xml:space="preserve">required observation hours because of the extensive and consistent classroom observations and involvement they experience in the program. </w:t>
      </w:r>
    </w:p>
    <w:p w14:paraId="603682B0" w14:textId="77777777" w:rsidR="00AC184C" w:rsidRDefault="00AC184C" w:rsidP="00794604">
      <w:pPr>
        <w:pStyle w:val="ListParagraph"/>
        <w:spacing w:after="0" w:line="240" w:lineRule="auto"/>
        <w:ind w:left="360"/>
        <w:rPr>
          <w:rFonts w:ascii="Times New Roman" w:hAnsi="Times New Roman" w:cs="Times New Roman"/>
        </w:rPr>
      </w:pPr>
    </w:p>
    <w:p w14:paraId="6527A877" w14:textId="6E14FD22" w:rsidR="00232A3A" w:rsidRPr="003424A0" w:rsidRDefault="003424A0" w:rsidP="00794604">
      <w:pPr>
        <w:pStyle w:val="ListParagraph"/>
        <w:spacing w:after="0" w:line="240" w:lineRule="auto"/>
        <w:ind w:left="360"/>
        <w:rPr>
          <w:rFonts w:ascii="Times New Roman" w:hAnsi="Times New Roman" w:cs="Times New Roman"/>
        </w:rPr>
      </w:pPr>
      <w:r w:rsidRPr="003424A0">
        <w:rPr>
          <w:rFonts w:ascii="Times New Roman" w:hAnsi="Times New Roman" w:cs="Times New Roman"/>
        </w:rPr>
        <w:t xml:space="preserve">This year, </w:t>
      </w:r>
      <w:r>
        <w:rPr>
          <w:rFonts w:ascii="Times New Roman" w:hAnsi="Times New Roman" w:cs="Times New Roman"/>
        </w:rPr>
        <w:t xml:space="preserve">we are developing an </w:t>
      </w:r>
      <w:r w:rsidRPr="003424A0">
        <w:rPr>
          <w:rFonts w:ascii="Times New Roman" w:hAnsi="Times New Roman" w:cs="Times New Roman"/>
        </w:rPr>
        <w:t>Early College Pathway for students</w:t>
      </w:r>
      <w:r>
        <w:rPr>
          <w:rFonts w:ascii="Times New Roman" w:hAnsi="Times New Roman" w:cs="Times New Roman"/>
        </w:rPr>
        <w:t xml:space="preserve"> in TA</w:t>
      </w:r>
      <w:r w:rsidRPr="003424A0">
        <w:rPr>
          <w:rFonts w:ascii="Times New Roman" w:hAnsi="Times New Roman" w:cs="Times New Roman"/>
        </w:rPr>
        <w:t xml:space="preserve"> wishing to delay high school graduation for one year while they earn an associate’s degree or up to 60 college credits</w:t>
      </w:r>
      <w:r w:rsidR="000876D2">
        <w:rPr>
          <w:rFonts w:ascii="Times New Roman" w:hAnsi="Times New Roman" w:cs="Times New Roman"/>
        </w:rPr>
        <w:t xml:space="preserve"> essentially free toward a post</w:t>
      </w:r>
      <w:r w:rsidRPr="003424A0">
        <w:rPr>
          <w:rFonts w:ascii="Times New Roman" w:hAnsi="Times New Roman" w:cs="Times New Roman"/>
        </w:rPr>
        <w:t xml:space="preserve">secondary certification or degree. </w:t>
      </w:r>
      <w:r>
        <w:rPr>
          <w:rFonts w:ascii="Times New Roman" w:hAnsi="Times New Roman" w:cs="Times New Roman"/>
        </w:rPr>
        <w:t xml:space="preserve">Our center currently offers Early College </w:t>
      </w:r>
      <w:r w:rsidR="00014D0A">
        <w:rPr>
          <w:rFonts w:ascii="Times New Roman" w:hAnsi="Times New Roman" w:cs="Times New Roman"/>
        </w:rPr>
        <w:t xml:space="preserve">options </w:t>
      </w:r>
      <w:r>
        <w:rPr>
          <w:rFonts w:ascii="Times New Roman" w:hAnsi="Times New Roman" w:cs="Times New Roman"/>
        </w:rPr>
        <w:t>in seven pathways</w:t>
      </w:r>
      <w:r w:rsidR="00014D0A">
        <w:rPr>
          <w:rFonts w:ascii="Times New Roman" w:hAnsi="Times New Roman" w:cs="Times New Roman"/>
        </w:rPr>
        <w:t>,</w:t>
      </w:r>
      <w:r>
        <w:rPr>
          <w:rFonts w:ascii="Times New Roman" w:hAnsi="Times New Roman" w:cs="Times New Roman"/>
        </w:rPr>
        <w:t xml:space="preserve"> and we are adding three more this year, including TA. </w:t>
      </w:r>
    </w:p>
    <w:p w14:paraId="6D3E3732" w14:textId="57451328" w:rsidR="009A4071" w:rsidRPr="003424A0" w:rsidRDefault="00D42622" w:rsidP="003424A0">
      <w:pPr>
        <w:pStyle w:val="ListParagraph"/>
        <w:spacing w:after="0" w:line="240" w:lineRule="auto"/>
        <w:ind w:left="360"/>
        <w:rPr>
          <w:rFonts w:ascii="Myriad Pro" w:hAnsi="Myriad Pro"/>
        </w:rPr>
      </w:pPr>
      <w:r>
        <w:rPr>
          <w:rFonts w:ascii="Myriad Pro" w:hAnsi="Myriad Pro"/>
        </w:rPr>
        <w:t xml:space="preserve"> </w:t>
      </w: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350515CD" w14:textId="77777777" w:rsidR="00AC184C" w:rsidRDefault="00AC184C" w:rsidP="00AC184C">
      <w:pPr>
        <w:spacing w:after="0"/>
        <w:rPr>
          <w:rFonts w:ascii="Times New Roman" w:hAnsi="Times New Roman" w:cs="Times New Roman"/>
          <w:sz w:val="24"/>
          <w:szCs w:val="24"/>
        </w:rPr>
      </w:pPr>
    </w:p>
    <w:p w14:paraId="2EB9AAC1" w14:textId="2347DC32" w:rsidR="00AC184C" w:rsidRPr="00014D0A" w:rsidRDefault="00AC184C" w:rsidP="0083517B">
      <w:pPr>
        <w:spacing w:after="0"/>
        <w:ind w:firstLine="360"/>
        <w:rPr>
          <w:rFonts w:ascii="Times New Roman" w:hAnsi="Times New Roman" w:cs="Times New Roman"/>
        </w:rPr>
      </w:pPr>
      <w:r w:rsidRPr="00014D0A">
        <w:rPr>
          <w:rFonts w:ascii="Times New Roman" w:hAnsi="Times New Roman" w:cs="Times New Roman"/>
        </w:rPr>
        <w:t xml:space="preserve">The TA curriculum consists of eight core units: </w:t>
      </w:r>
    </w:p>
    <w:p w14:paraId="23D870E0"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The Teaching Profession</w:t>
      </w:r>
    </w:p>
    <w:p w14:paraId="416F1525"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Learners</w:t>
      </w:r>
    </w:p>
    <w:p w14:paraId="5D8B0920"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Instruction</w:t>
      </w:r>
    </w:p>
    <w:p w14:paraId="39EA04EA"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Assessment</w:t>
      </w:r>
    </w:p>
    <w:p w14:paraId="61CB5B40"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Diverse Learners</w:t>
      </w:r>
    </w:p>
    <w:p w14:paraId="517882B6"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Curriculum</w:t>
      </w:r>
    </w:p>
    <w:p w14:paraId="173B5F81"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 xml:space="preserve">Writing Your Own Essential Questions </w:t>
      </w:r>
    </w:p>
    <w:p w14:paraId="5BCB941B" w14:textId="77777777" w:rsidR="00AC184C" w:rsidRPr="00014D0A" w:rsidRDefault="00AC184C" w:rsidP="0083517B">
      <w:pPr>
        <w:pStyle w:val="ListParagraph"/>
        <w:numPr>
          <w:ilvl w:val="0"/>
          <w:numId w:val="20"/>
        </w:numPr>
        <w:spacing w:after="0"/>
        <w:ind w:left="360" w:firstLine="360"/>
        <w:rPr>
          <w:rFonts w:ascii="Times New Roman" w:hAnsi="Times New Roman" w:cs="Times New Roman"/>
        </w:rPr>
      </w:pPr>
      <w:r w:rsidRPr="00014D0A">
        <w:rPr>
          <w:rFonts w:ascii="Times New Roman" w:hAnsi="Times New Roman" w:cs="Times New Roman"/>
        </w:rPr>
        <w:t>Electronic Portfolios</w:t>
      </w:r>
    </w:p>
    <w:p w14:paraId="2BFDAB26" w14:textId="77777777" w:rsidR="00AC184C" w:rsidRPr="00014D0A" w:rsidRDefault="00AC184C" w:rsidP="0083517B">
      <w:pPr>
        <w:pStyle w:val="ListParagraph"/>
        <w:spacing w:after="0"/>
        <w:ind w:left="360" w:firstLine="360"/>
        <w:rPr>
          <w:rFonts w:ascii="Times New Roman" w:hAnsi="Times New Roman" w:cs="Times New Roman"/>
        </w:rPr>
      </w:pPr>
    </w:p>
    <w:p w14:paraId="3D9B9464" w14:textId="2E2515EC" w:rsidR="00AC184C" w:rsidRPr="00014D0A" w:rsidRDefault="00AC184C" w:rsidP="0083517B">
      <w:pPr>
        <w:ind w:left="360"/>
        <w:rPr>
          <w:rFonts w:ascii="Times New Roman" w:hAnsi="Times New Roman" w:cs="Times New Roman"/>
        </w:rPr>
      </w:pPr>
      <w:r w:rsidRPr="00014D0A">
        <w:rPr>
          <w:rFonts w:ascii="Times New Roman" w:hAnsi="Times New Roman" w:cs="Times New Roman"/>
        </w:rPr>
        <w:t xml:space="preserve">In each of these units (aligned to the standards noted in Q16 above) students are responsible for completing a unit </w:t>
      </w:r>
      <w:r w:rsidR="002258FA" w:rsidRPr="00014D0A">
        <w:rPr>
          <w:rFonts w:ascii="Times New Roman" w:hAnsi="Times New Roman" w:cs="Times New Roman"/>
        </w:rPr>
        <w:t xml:space="preserve">plan </w:t>
      </w:r>
      <w:r w:rsidRPr="00014D0A">
        <w:rPr>
          <w:rFonts w:ascii="Times New Roman" w:hAnsi="Times New Roman" w:cs="Times New Roman"/>
        </w:rPr>
        <w:t xml:space="preserve">and lesson plans which include learning activities, resources, timelines, and assessment activities. Course expectations in this non-traditional course are rigorous and include: </w:t>
      </w:r>
    </w:p>
    <w:p w14:paraId="14989407" w14:textId="77777777" w:rsidR="00AC184C" w:rsidRPr="00014D0A" w:rsidRDefault="00AC184C" w:rsidP="0083517B">
      <w:pPr>
        <w:pStyle w:val="ListParagraph"/>
        <w:numPr>
          <w:ilvl w:val="0"/>
          <w:numId w:val="21"/>
        </w:numPr>
        <w:spacing w:after="0"/>
        <w:ind w:left="1260" w:hanging="540"/>
        <w:rPr>
          <w:rFonts w:ascii="Times New Roman" w:hAnsi="Times New Roman" w:cs="Times New Roman"/>
        </w:rPr>
      </w:pPr>
      <w:r w:rsidRPr="00014D0A">
        <w:rPr>
          <w:rFonts w:ascii="Times New Roman" w:hAnsi="Times New Roman" w:cs="Times New Roman"/>
        </w:rPr>
        <w:t>Daily work experience in eight different classroom settings, requiring them on a daily basis to plan and organize for instruction, implement lessons, monitor the classroom climate and instruction, and then assess students with both formative and summative evaluation tools</w:t>
      </w:r>
    </w:p>
    <w:p w14:paraId="3C737FE6" w14:textId="77777777" w:rsidR="00AC184C" w:rsidRPr="00014D0A" w:rsidRDefault="00AC184C" w:rsidP="0083517B">
      <w:pPr>
        <w:pStyle w:val="ListParagraph"/>
        <w:numPr>
          <w:ilvl w:val="0"/>
          <w:numId w:val="21"/>
        </w:numPr>
        <w:spacing w:after="0"/>
        <w:ind w:left="1260" w:hanging="540"/>
        <w:rPr>
          <w:rFonts w:ascii="Times New Roman" w:hAnsi="Times New Roman" w:cs="Times New Roman"/>
        </w:rPr>
      </w:pPr>
      <w:r w:rsidRPr="00014D0A">
        <w:rPr>
          <w:rFonts w:ascii="Times New Roman" w:hAnsi="Times New Roman" w:cs="Times New Roman"/>
        </w:rPr>
        <w:t xml:space="preserve">Delivery of content instruction, via an on-line course management system, </w:t>
      </w:r>
      <w:proofErr w:type="spellStart"/>
      <w:r w:rsidRPr="00014D0A">
        <w:rPr>
          <w:rFonts w:ascii="Times New Roman" w:hAnsi="Times New Roman" w:cs="Times New Roman"/>
        </w:rPr>
        <w:t>EdModo</w:t>
      </w:r>
      <w:proofErr w:type="spellEnd"/>
      <w:r w:rsidRPr="00014D0A">
        <w:rPr>
          <w:rFonts w:ascii="Times New Roman" w:hAnsi="Times New Roman" w:cs="Times New Roman"/>
        </w:rPr>
        <w:t xml:space="preserve">  </w:t>
      </w:r>
    </w:p>
    <w:p w14:paraId="35FE6C9A" w14:textId="0A211D98" w:rsidR="00AC184C" w:rsidRPr="00014D0A" w:rsidRDefault="00AC184C" w:rsidP="0083517B">
      <w:pPr>
        <w:pStyle w:val="ListParagraph"/>
        <w:numPr>
          <w:ilvl w:val="0"/>
          <w:numId w:val="19"/>
        </w:numPr>
        <w:spacing w:after="0"/>
        <w:ind w:left="1260" w:hanging="540"/>
        <w:rPr>
          <w:rFonts w:ascii="Times New Roman" w:hAnsi="Times New Roman" w:cs="Times New Roman"/>
        </w:rPr>
      </w:pPr>
      <w:proofErr w:type="spellStart"/>
      <w:r w:rsidRPr="00014D0A">
        <w:rPr>
          <w:rFonts w:ascii="Times New Roman" w:hAnsi="Times New Roman" w:cs="Times New Roman"/>
        </w:rPr>
        <w:t>One:One</w:t>
      </w:r>
      <w:proofErr w:type="spellEnd"/>
      <w:r w:rsidRPr="00014D0A">
        <w:rPr>
          <w:rFonts w:ascii="Times New Roman" w:hAnsi="Times New Roman" w:cs="Times New Roman"/>
        </w:rPr>
        <w:t xml:space="preserve"> computing with each student provided </w:t>
      </w:r>
      <w:r w:rsidR="000876D2">
        <w:rPr>
          <w:rFonts w:ascii="Times New Roman" w:hAnsi="Times New Roman" w:cs="Times New Roman"/>
        </w:rPr>
        <w:t>a Chromebook</w:t>
      </w:r>
      <w:r w:rsidRPr="00014D0A">
        <w:rPr>
          <w:rFonts w:ascii="Times New Roman" w:hAnsi="Times New Roman" w:cs="Times New Roman"/>
        </w:rPr>
        <w:t xml:space="preserve"> for use during the school year</w:t>
      </w:r>
    </w:p>
    <w:p w14:paraId="7C9925CF"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Seminar experiences with mentor and host teachers from local school districts, area student teachers, and experts and leaders in education </w:t>
      </w:r>
    </w:p>
    <w:p w14:paraId="1A4C7C8C"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Field trip experiences to colleges, universities, and other educational settings </w:t>
      </w:r>
    </w:p>
    <w:p w14:paraId="0352D490"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Involvement at local museums and libraries, assisting with educational activities </w:t>
      </w:r>
    </w:p>
    <w:p w14:paraId="1BB159A7"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Attendance at parent-teacher conferences and school board and staff meetings </w:t>
      </w:r>
    </w:p>
    <w:p w14:paraId="7DC91E21"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Job shadowing experiences of principals, bus drivers, custodial staff, lunchroom personnel, and other non-teaching school staff </w:t>
      </w:r>
    </w:p>
    <w:p w14:paraId="2795CD41" w14:textId="77777777" w:rsidR="00AC184C" w:rsidRPr="00014D0A" w:rsidRDefault="00AC184C" w:rsidP="0083517B">
      <w:pPr>
        <w:pStyle w:val="ListParagraph"/>
        <w:numPr>
          <w:ilvl w:val="0"/>
          <w:numId w:val="19"/>
        </w:numPr>
        <w:spacing w:after="0"/>
        <w:ind w:left="1260" w:hanging="540"/>
        <w:rPr>
          <w:rFonts w:ascii="Times New Roman" w:hAnsi="Times New Roman" w:cs="Times New Roman"/>
        </w:rPr>
      </w:pPr>
      <w:r w:rsidRPr="00014D0A">
        <w:rPr>
          <w:rFonts w:ascii="Times New Roman" w:hAnsi="Times New Roman" w:cs="Times New Roman"/>
        </w:rPr>
        <w:t xml:space="preserve">A capstone electronic portfolio project that students take with them to use as the basis for their professional employment portfolios </w:t>
      </w:r>
    </w:p>
    <w:p w14:paraId="76ED2941" w14:textId="77777777" w:rsidR="00AC184C" w:rsidRPr="00014D0A" w:rsidRDefault="00AC184C" w:rsidP="0083517B">
      <w:pPr>
        <w:pStyle w:val="ListParagraph"/>
        <w:spacing w:after="0" w:line="240" w:lineRule="auto"/>
        <w:ind w:left="360" w:firstLine="360"/>
        <w:rPr>
          <w:rFonts w:ascii="Times New Roman" w:hAnsi="Times New Roman" w:cs="Times New Roman"/>
        </w:rPr>
      </w:pPr>
    </w:p>
    <w:p w14:paraId="43B21827" w14:textId="77777777" w:rsidR="00AC184C" w:rsidRPr="00014D0A" w:rsidRDefault="00AC184C" w:rsidP="0083517B">
      <w:pPr>
        <w:pStyle w:val="ListParagraph"/>
        <w:spacing w:after="0" w:line="240" w:lineRule="auto"/>
        <w:ind w:left="360"/>
        <w:rPr>
          <w:rFonts w:ascii="Times New Roman" w:hAnsi="Times New Roman" w:cs="Times New Roman"/>
        </w:rPr>
      </w:pPr>
      <w:r w:rsidRPr="00014D0A">
        <w:rPr>
          <w:rFonts w:ascii="Times New Roman" w:hAnsi="Times New Roman" w:cs="Times New Roman"/>
        </w:rPr>
        <w:t>Development days designed specifically for student learning and exposure to current best practices and research, as well as participation at the Regional Staff Development Day.</w:t>
      </w:r>
    </w:p>
    <w:p w14:paraId="3CA45AD3" w14:textId="77777777" w:rsidR="00AC184C" w:rsidRPr="00014D0A" w:rsidRDefault="00AC184C" w:rsidP="0083517B">
      <w:pPr>
        <w:pStyle w:val="ListParagraph"/>
        <w:spacing w:after="0" w:line="240" w:lineRule="auto"/>
        <w:ind w:left="360" w:firstLine="360"/>
        <w:rPr>
          <w:rFonts w:ascii="Times New Roman" w:hAnsi="Times New Roman" w:cs="Times New Roman"/>
        </w:rPr>
      </w:pPr>
    </w:p>
    <w:p w14:paraId="5618AD1F" w14:textId="3D9EBF09" w:rsidR="00BF39A0" w:rsidRPr="00AC184C" w:rsidRDefault="00AC184C" w:rsidP="0083517B">
      <w:pPr>
        <w:pStyle w:val="ListParagraph"/>
        <w:spacing w:after="0" w:line="240" w:lineRule="auto"/>
        <w:ind w:left="360"/>
        <w:rPr>
          <w:rFonts w:ascii="Times New Roman" w:hAnsi="Times New Roman" w:cs="Times New Roman"/>
          <w:sz w:val="24"/>
          <w:szCs w:val="24"/>
        </w:rPr>
      </w:pPr>
      <w:r w:rsidRPr="00014D0A">
        <w:rPr>
          <w:rFonts w:ascii="Times New Roman" w:hAnsi="Times New Roman" w:cs="Times New Roman"/>
        </w:rPr>
        <w:t xml:space="preserve">Standards </w:t>
      </w:r>
      <w:proofErr w:type="gramStart"/>
      <w:r w:rsidRPr="00014D0A">
        <w:rPr>
          <w:rFonts w:ascii="Times New Roman" w:hAnsi="Times New Roman" w:cs="Times New Roman"/>
        </w:rPr>
        <w:t xml:space="preserve">are </w:t>
      </w:r>
      <w:r w:rsidR="002258FA" w:rsidRPr="00014D0A">
        <w:rPr>
          <w:rFonts w:ascii="Times New Roman" w:hAnsi="Times New Roman" w:cs="Times New Roman"/>
        </w:rPr>
        <w:t>printed</w:t>
      </w:r>
      <w:r w:rsidRPr="00014D0A">
        <w:rPr>
          <w:rFonts w:ascii="Times New Roman" w:hAnsi="Times New Roman" w:cs="Times New Roman"/>
        </w:rPr>
        <w:t xml:space="preserve"> on assignments and monitored for proficiency</w:t>
      </w:r>
      <w:proofErr w:type="gramEnd"/>
      <w:r w:rsidRPr="00014D0A">
        <w:rPr>
          <w:rFonts w:ascii="Times New Roman" w:hAnsi="Times New Roman" w:cs="Times New Roman"/>
        </w:rPr>
        <w:t xml:space="preserve">. Students are encouraged to engage </w:t>
      </w:r>
      <w:r w:rsidR="009E0547" w:rsidRPr="00014D0A">
        <w:rPr>
          <w:rFonts w:ascii="Times New Roman" w:hAnsi="Times New Roman" w:cs="Times New Roman"/>
        </w:rPr>
        <w:t xml:space="preserve">in </w:t>
      </w:r>
      <w:r w:rsidRPr="00014D0A">
        <w:rPr>
          <w:rFonts w:ascii="Times New Roman" w:hAnsi="Times New Roman" w:cs="Times New Roman"/>
        </w:rPr>
        <w:t xml:space="preserve">purposeful practice until the lesson target </w:t>
      </w:r>
      <w:proofErr w:type="gramStart"/>
      <w:r w:rsidRPr="00014D0A">
        <w:rPr>
          <w:rFonts w:ascii="Times New Roman" w:hAnsi="Times New Roman" w:cs="Times New Roman"/>
        </w:rPr>
        <w:t>is achieved</w:t>
      </w:r>
      <w:proofErr w:type="gramEnd"/>
      <w:r w:rsidRPr="00014D0A">
        <w:rPr>
          <w:rFonts w:ascii="Times New Roman" w:hAnsi="Times New Roman" w:cs="Times New Roman"/>
        </w:rPr>
        <w:t xml:space="preserve"> at a high level.  </w:t>
      </w:r>
      <w:r w:rsidRPr="00014D0A">
        <w:rPr>
          <w:rFonts w:ascii="Times New Roman" w:hAnsi="Times New Roman" w:cs="Times New Roman"/>
        </w:rPr>
        <w:br/>
      </w:r>
      <w:r w:rsidR="00BF39A0" w:rsidRPr="00AC184C">
        <w:rPr>
          <w:rFonts w:ascii="Times New Roman" w:hAnsi="Times New Roman" w:cs="Times New Roman"/>
          <w:sz w:val="24"/>
          <w:szCs w:val="24"/>
        </w:rPr>
        <w:lastRenderedPageBreak/>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34BDF683" w14:textId="4A501823" w:rsidR="006E271D" w:rsidRPr="006E271D" w:rsidRDefault="006E271D" w:rsidP="006E271D">
      <w:pPr>
        <w:pStyle w:val="ListParagraph"/>
        <w:spacing w:after="0" w:line="240" w:lineRule="auto"/>
        <w:ind w:left="360"/>
        <w:rPr>
          <w:rFonts w:ascii="Times New Roman" w:hAnsi="Times New Roman" w:cs="Times New Roman"/>
        </w:rPr>
      </w:pPr>
      <w:r w:rsidRPr="006E271D">
        <w:rPr>
          <w:rFonts w:ascii="Times New Roman" w:hAnsi="Times New Roman" w:cs="Times New Roman"/>
        </w:rPr>
        <w:t xml:space="preserve">Over the course of three years, </w:t>
      </w:r>
      <w:r w:rsidR="0083517B">
        <w:rPr>
          <w:rFonts w:ascii="Times New Roman" w:hAnsi="Times New Roman" w:cs="Times New Roman"/>
        </w:rPr>
        <w:t>92% of students</w:t>
      </w:r>
      <w:r w:rsidRPr="006E271D">
        <w:rPr>
          <w:rFonts w:ascii="Times New Roman" w:hAnsi="Times New Roman" w:cs="Times New Roman"/>
        </w:rPr>
        <w:t xml:space="preserve"> qualified to earn articulated college credits. Qualification requirements </w:t>
      </w:r>
      <w:proofErr w:type="gramStart"/>
      <w:r w:rsidRPr="006E271D">
        <w:rPr>
          <w:rFonts w:ascii="Times New Roman" w:hAnsi="Times New Roman" w:cs="Times New Roman"/>
        </w:rPr>
        <w:t>include:</w:t>
      </w:r>
      <w:proofErr w:type="gramEnd"/>
      <w:r w:rsidRPr="006E271D">
        <w:rPr>
          <w:rFonts w:ascii="Times New Roman" w:hAnsi="Times New Roman" w:cs="Times New Roman"/>
        </w:rPr>
        <w:t xml:space="preserve"> earning a B average or better over the cour</w:t>
      </w:r>
      <w:r w:rsidR="0083517B">
        <w:rPr>
          <w:rFonts w:ascii="Times New Roman" w:hAnsi="Times New Roman" w:cs="Times New Roman"/>
        </w:rPr>
        <w:t xml:space="preserve">se of the program and completing </w:t>
      </w:r>
      <w:r w:rsidR="000876D2">
        <w:rPr>
          <w:rFonts w:ascii="Times New Roman" w:hAnsi="Times New Roman" w:cs="Times New Roman"/>
        </w:rPr>
        <w:t>all 12 segments of</w:t>
      </w:r>
      <w:r w:rsidRPr="006E271D">
        <w:rPr>
          <w:rFonts w:ascii="Times New Roman" w:hAnsi="Times New Roman" w:cs="Times New Roman"/>
        </w:rPr>
        <w:t xml:space="preserve"> instruction. </w:t>
      </w:r>
    </w:p>
    <w:p w14:paraId="76A6DD52" w14:textId="77777777" w:rsidR="006E271D" w:rsidRPr="006E271D" w:rsidRDefault="006E271D" w:rsidP="006E271D">
      <w:pPr>
        <w:pStyle w:val="ListParagraph"/>
        <w:spacing w:after="0" w:line="240" w:lineRule="auto"/>
        <w:ind w:left="360"/>
        <w:rPr>
          <w:rFonts w:ascii="Times New Roman" w:hAnsi="Times New Roman" w:cs="Times New Roman"/>
        </w:rPr>
      </w:pPr>
    </w:p>
    <w:p w14:paraId="7A859BE8" w14:textId="77777777" w:rsidR="006E271D" w:rsidRPr="006E271D" w:rsidRDefault="006E271D" w:rsidP="006E271D">
      <w:pPr>
        <w:pStyle w:val="ListParagraph"/>
        <w:spacing w:after="0" w:line="240" w:lineRule="auto"/>
        <w:ind w:left="360"/>
        <w:rPr>
          <w:rFonts w:ascii="Times New Roman" w:hAnsi="Times New Roman" w:cs="Times New Roman"/>
        </w:rPr>
      </w:pPr>
      <w:r w:rsidRPr="006E271D">
        <w:rPr>
          <w:rFonts w:ascii="Times New Roman" w:hAnsi="Times New Roman" w:cs="Times New Roman"/>
        </w:rPr>
        <w:t xml:space="preserve">Five different colleges and universities will award teacher preparation credits to our students in addition waiving their teacher preparation observation hour requirements. The following schools will award credit in the areas noted:  </w:t>
      </w:r>
    </w:p>
    <w:p w14:paraId="72BAFCB4" w14:textId="77777777" w:rsidR="006E271D" w:rsidRPr="006E271D" w:rsidRDefault="006E271D" w:rsidP="006E271D">
      <w:pPr>
        <w:pStyle w:val="ListParagraph"/>
        <w:spacing w:after="0" w:line="240" w:lineRule="auto"/>
        <w:ind w:left="360"/>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3150"/>
        <w:gridCol w:w="1169"/>
        <w:gridCol w:w="2338"/>
        <w:gridCol w:w="2338"/>
      </w:tblGrid>
      <w:tr w:rsidR="006E271D" w14:paraId="41A1C2D1" w14:textId="77777777" w:rsidTr="0083517B">
        <w:tc>
          <w:tcPr>
            <w:tcW w:w="3150" w:type="dxa"/>
          </w:tcPr>
          <w:p w14:paraId="0A7D751D" w14:textId="77777777" w:rsidR="006E271D" w:rsidRPr="005D61AE" w:rsidRDefault="006E271D" w:rsidP="0083517B">
            <w:pPr>
              <w:jc w:val="center"/>
              <w:rPr>
                <w:rFonts w:ascii="Times New Roman" w:hAnsi="Times New Roman" w:cs="Times New Roman"/>
                <w:b/>
              </w:rPr>
            </w:pPr>
            <w:r w:rsidRPr="005D61AE">
              <w:rPr>
                <w:rFonts w:ascii="Times New Roman" w:hAnsi="Times New Roman" w:cs="Times New Roman"/>
                <w:b/>
              </w:rPr>
              <w:t>College or University</w:t>
            </w:r>
          </w:p>
        </w:tc>
        <w:tc>
          <w:tcPr>
            <w:tcW w:w="1169" w:type="dxa"/>
          </w:tcPr>
          <w:p w14:paraId="0A02866C" w14:textId="77777777" w:rsidR="006E271D" w:rsidRPr="005D61AE" w:rsidRDefault="006E271D" w:rsidP="0083517B">
            <w:pPr>
              <w:jc w:val="center"/>
              <w:rPr>
                <w:rFonts w:ascii="Times New Roman" w:hAnsi="Times New Roman" w:cs="Times New Roman"/>
                <w:b/>
              </w:rPr>
            </w:pPr>
            <w:r w:rsidRPr="005D61AE">
              <w:rPr>
                <w:rFonts w:ascii="Times New Roman" w:hAnsi="Times New Roman" w:cs="Times New Roman"/>
                <w:b/>
              </w:rPr>
              <w:t># Credits</w:t>
            </w:r>
          </w:p>
        </w:tc>
        <w:tc>
          <w:tcPr>
            <w:tcW w:w="2338" w:type="dxa"/>
          </w:tcPr>
          <w:p w14:paraId="1DEB8925" w14:textId="77777777" w:rsidR="006E271D" w:rsidRPr="005D61AE" w:rsidRDefault="006E271D" w:rsidP="0083517B">
            <w:pPr>
              <w:jc w:val="center"/>
              <w:rPr>
                <w:rFonts w:ascii="Times New Roman" w:hAnsi="Times New Roman" w:cs="Times New Roman"/>
                <w:b/>
              </w:rPr>
            </w:pPr>
            <w:r w:rsidRPr="005D61AE">
              <w:rPr>
                <w:rFonts w:ascii="Times New Roman" w:hAnsi="Times New Roman" w:cs="Times New Roman"/>
                <w:b/>
              </w:rPr>
              <w:t>Course Name</w:t>
            </w:r>
          </w:p>
        </w:tc>
        <w:tc>
          <w:tcPr>
            <w:tcW w:w="2338" w:type="dxa"/>
          </w:tcPr>
          <w:p w14:paraId="6FF914D9" w14:textId="77777777" w:rsidR="006E271D" w:rsidRPr="005D61AE" w:rsidRDefault="006E271D" w:rsidP="0083517B">
            <w:pPr>
              <w:jc w:val="center"/>
              <w:rPr>
                <w:rFonts w:ascii="Times New Roman" w:hAnsi="Times New Roman" w:cs="Times New Roman"/>
                <w:b/>
              </w:rPr>
            </w:pPr>
            <w:r w:rsidRPr="005D61AE">
              <w:rPr>
                <w:rFonts w:ascii="Times New Roman" w:hAnsi="Times New Roman" w:cs="Times New Roman"/>
                <w:b/>
              </w:rPr>
              <w:t>Observation Hours</w:t>
            </w:r>
          </w:p>
        </w:tc>
      </w:tr>
      <w:tr w:rsidR="006E271D" w14:paraId="4048D0E2" w14:textId="77777777" w:rsidTr="0083517B">
        <w:tc>
          <w:tcPr>
            <w:tcW w:w="3150" w:type="dxa"/>
          </w:tcPr>
          <w:p w14:paraId="75BB9AAC" w14:textId="77777777" w:rsidR="006E271D" w:rsidRDefault="006E271D" w:rsidP="0083517B">
            <w:pPr>
              <w:rPr>
                <w:rFonts w:ascii="Times New Roman" w:hAnsi="Times New Roman" w:cs="Times New Roman"/>
              </w:rPr>
            </w:pPr>
            <w:r>
              <w:rPr>
                <w:rFonts w:ascii="Times New Roman" w:hAnsi="Times New Roman" w:cs="Times New Roman"/>
              </w:rPr>
              <w:t>Northwestern Michigan College</w:t>
            </w:r>
          </w:p>
        </w:tc>
        <w:tc>
          <w:tcPr>
            <w:tcW w:w="1169" w:type="dxa"/>
          </w:tcPr>
          <w:p w14:paraId="3929B504" w14:textId="77777777" w:rsidR="006E271D" w:rsidRDefault="006E271D" w:rsidP="0083517B">
            <w:pPr>
              <w:jc w:val="center"/>
              <w:rPr>
                <w:rFonts w:ascii="Times New Roman" w:hAnsi="Times New Roman" w:cs="Times New Roman"/>
              </w:rPr>
            </w:pPr>
            <w:r>
              <w:rPr>
                <w:rFonts w:ascii="Times New Roman" w:hAnsi="Times New Roman" w:cs="Times New Roman"/>
              </w:rPr>
              <w:t>5</w:t>
            </w:r>
          </w:p>
        </w:tc>
        <w:tc>
          <w:tcPr>
            <w:tcW w:w="2338" w:type="dxa"/>
          </w:tcPr>
          <w:p w14:paraId="10123019" w14:textId="77777777" w:rsidR="006E271D" w:rsidRDefault="006E271D" w:rsidP="0083517B">
            <w:pPr>
              <w:rPr>
                <w:rFonts w:ascii="Times New Roman" w:hAnsi="Times New Roman" w:cs="Times New Roman"/>
              </w:rPr>
            </w:pPr>
            <w:r>
              <w:rPr>
                <w:rFonts w:ascii="Times New Roman" w:hAnsi="Times New Roman" w:cs="Times New Roman"/>
              </w:rPr>
              <w:t>EDU 101</w:t>
            </w:r>
          </w:p>
        </w:tc>
        <w:tc>
          <w:tcPr>
            <w:tcW w:w="2338" w:type="dxa"/>
          </w:tcPr>
          <w:p w14:paraId="24CBFA2A" w14:textId="77777777" w:rsidR="006E271D" w:rsidRDefault="006E271D" w:rsidP="0083517B">
            <w:pPr>
              <w:rPr>
                <w:rFonts w:ascii="Times New Roman" w:hAnsi="Times New Roman" w:cs="Times New Roman"/>
              </w:rPr>
            </w:pPr>
            <w:r>
              <w:rPr>
                <w:rFonts w:ascii="Times New Roman" w:hAnsi="Times New Roman" w:cs="Times New Roman"/>
              </w:rPr>
              <w:t>EDU 290 Practicum Waiver</w:t>
            </w:r>
          </w:p>
        </w:tc>
      </w:tr>
      <w:tr w:rsidR="006E271D" w14:paraId="06A3C8DE" w14:textId="77777777" w:rsidTr="0083517B">
        <w:tc>
          <w:tcPr>
            <w:tcW w:w="3150" w:type="dxa"/>
          </w:tcPr>
          <w:p w14:paraId="44824DB6" w14:textId="77777777" w:rsidR="006E271D" w:rsidRDefault="006E271D" w:rsidP="0083517B">
            <w:pPr>
              <w:rPr>
                <w:rFonts w:ascii="Times New Roman" w:hAnsi="Times New Roman" w:cs="Times New Roman"/>
              </w:rPr>
            </w:pPr>
            <w:r>
              <w:rPr>
                <w:rFonts w:ascii="Times New Roman" w:hAnsi="Times New Roman" w:cs="Times New Roman"/>
              </w:rPr>
              <w:t>Central Michigan University</w:t>
            </w:r>
          </w:p>
        </w:tc>
        <w:tc>
          <w:tcPr>
            <w:tcW w:w="1169" w:type="dxa"/>
          </w:tcPr>
          <w:p w14:paraId="55EC1043" w14:textId="77777777" w:rsidR="006E271D" w:rsidRDefault="006E271D" w:rsidP="0083517B">
            <w:pPr>
              <w:jc w:val="center"/>
              <w:rPr>
                <w:rFonts w:ascii="Times New Roman" w:hAnsi="Times New Roman" w:cs="Times New Roman"/>
              </w:rPr>
            </w:pPr>
            <w:r>
              <w:rPr>
                <w:rFonts w:ascii="Times New Roman" w:hAnsi="Times New Roman" w:cs="Times New Roman"/>
              </w:rPr>
              <w:t>3</w:t>
            </w:r>
          </w:p>
        </w:tc>
        <w:tc>
          <w:tcPr>
            <w:tcW w:w="2338" w:type="dxa"/>
          </w:tcPr>
          <w:p w14:paraId="5C38CFAD" w14:textId="77777777" w:rsidR="006E271D" w:rsidRDefault="006E271D" w:rsidP="0083517B">
            <w:pPr>
              <w:rPr>
                <w:rFonts w:ascii="Times New Roman" w:hAnsi="Times New Roman" w:cs="Times New Roman"/>
              </w:rPr>
            </w:pPr>
            <w:r>
              <w:rPr>
                <w:rFonts w:ascii="Times New Roman" w:hAnsi="Times New Roman" w:cs="Times New Roman"/>
              </w:rPr>
              <w:t>EDU 107</w:t>
            </w:r>
          </w:p>
        </w:tc>
        <w:tc>
          <w:tcPr>
            <w:tcW w:w="2338" w:type="dxa"/>
          </w:tcPr>
          <w:p w14:paraId="0A840AEC" w14:textId="77777777" w:rsidR="006E271D" w:rsidRDefault="006E271D" w:rsidP="0083517B">
            <w:pPr>
              <w:rPr>
                <w:rFonts w:ascii="Times New Roman" w:hAnsi="Times New Roman" w:cs="Times New Roman"/>
              </w:rPr>
            </w:pPr>
            <w:r>
              <w:rPr>
                <w:rFonts w:ascii="Times New Roman" w:hAnsi="Times New Roman" w:cs="Times New Roman"/>
              </w:rPr>
              <w:t>45 hours</w:t>
            </w:r>
          </w:p>
        </w:tc>
      </w:tr>
      <w:tr w:rsidR="006E271D" w14:paraId="7AAA0DF4" w14:textId="77777777" w:rsidTr="0083517B">
        <w:tc>
          <w:tcPr>
            <w:tcW w:w="3150" w:type="dxa"/>
          </w:tcPr>
          <w:p w14:paraId="545DAAEA" w14:textId="77777777" w:rsidR="006E271D" w:rsidRDefault="006E271D" w:rsidP="0083517B">
            <w:pPr>
              <w:rPr>
                <w:rFonts w:ascii="Times New Roman" w:hAnsi="Times New Roman" w:cs="Times New Roman"/>
              </w:rPr>
            </w:pPr>
            <w:r>
              <w:rPr>
                <w:rFonts w:ascii="Times New Roman" w:hAnsi="Times New Roman" w:cs="Times New Roman"/>
              </w:rPr>
              <w:t>Grand Valley State University</w:t>
            </w:r>
          </w:p>
        </w:tc>
        <w:tc>
          <w:tcPr>
            <w:tcW w:w="1169" w:type="dxa"/>
          </w:tcPr>
          <w:p w14:paraId="2872AAAD" w14:textId="77777777" w:rsidR="006E271D" w:rsidRDefault="006E271D" w:rsidP="0083517B">
            <w:pPr>
              <w:jc w:val="center"/>
              <w:rPr>
                <w:rFonts w:ascii="Times New Roman" w:hAnsi="Times New Roman" w:cs="Times New Roman"/>
              </w:rPr>
            </w:pPr>
            <w:r>
              <w:rPr>
                <w:rFonts w:ascii="Times New Roman" w:hAnsi="Times New Roman" w:cs="Times New Roman"/>
              </w:rPr>
              <w:t>3</w:t>
            </w:r>
          </w:p>
        </w:tc>
        <w:tc>
          <w:tcPr>
            <w:tcW w:w="2338" w:type="dxa"/>
          </w:tcPr>
          <w:p w14:paraId="520A7641" w14:textId="77777777" w:rsidR="006E271D" w:rsidRDefault="006E271D" w:rsidP="0083517B">
            <w:pPr>
              <w:rPr>
                <w:rFonts w:ascii="Times New Roman" w:hAnsi="Times New Roman" w:cs="Times New Roman"/>
              </w:rPr>
            </w:pPr>
            <w:r>
              <w:rPr>
                <w:rFonts w:ascii="Times New Roman" w:hAnsi="Times New Roman" w:cs="Times New Roman"/>
              </w:rPr>
              <w:t>General Credits</w:t>
            </w:r>
          </w:p>
        </w:tc>
        <w:tc>
          <w:tcPr>
            <w:tcW w:w="2338" w:type="dxa"/>
          </w:tcPr>
          <w:p w14:paraId="7667796C" w14:textId="77777777" w:rsidR="006E271D" w:rsidRDefault="006E271D" w:rsidP="0083517B">
            <w:pPr>
              <w:rPr>
                <w:rFonts w:ascii="Times New Roman" w:hAnsi="Times New Roman" w:cs="Times New Roman"/>
              </w:rPr>
            </w:pPr>
            <w:r>
              <w:rPr>
                <w:rFonts w:ascii="Times New Roman" w:hAnsi="Times New Roman" w:cs="Times New Roman"/>
              </w:rPr>
              <w:t>45 hours</w:t>
            </w:r>
          </w:p>
        </w:tc>
      </w:tr>
      <w:tr w:rsidR="006E271D" w14:paraId="45D8B055" w14:textId="77777777" w:rsidTr="0083517B">
        <w:tc>
          <w:tcPr>
            <w:tcW w:w="3150" w:type="dxa"/>
          </w:tcPr>
          <w:p w14:paraId="68E6553B" w14:textId="77777777" w:rsidR="006E271D" w:rsidRDefault="006E271D" w:rsidP="0083517B">
            <w:pPr>
              <w:rPr>
                <w:rFonts w:ascii="Times New Roman" w:hAnsi="Times New Roman" w:cs="Times New Roman"/>
              </w:rPr>
            </w:pPr>
            <w:r>
              <w:rPr>
                <w:rFonts w:ascii="Times New Roman" w:hAnsi="Times New Roman" w:cs="Times New Roman"/>
              </w:rPr>
              <w:t>Ferris State University</w:t>
            </w:r>
          </w:p>
        </w:tc>
        <w:tc>
          <w:tcPr>
            <w:tcW w:w="1169" w:type="dxa"/>
          </w:tcPr>
          <w:p w14:paraId="6760A18E" w14:textId="77777777" w:rsidR="006E271D" w:rsidRDefault="006E271D" w:rsidP="0083517B">
            <w:pPr>
              <w:jc w:val="center"/>
              <w:rPr>
                <w:rFonts w:ascii="Times New Roman" w:hAnsi="Times New Roman" w:cs="Times New Roman"/>
              </w:rPr>
            </w:pPr>
            <w:r>
              <w:rPr>
                <w:rFonts w:ascii="Times New Roman" w:hAnsi="Times New Roman" w:cs="Times New Roman"/>
              </w:rPr>
              <w:t>4</w:t>
            </w:r>
          </w:p>
        </w:tc>
        <w:tc>
          <w:tcPr>
            <w:tcW w:w="2338" w:type="dxa"/>
          </w:tcPr>
          <w:p w14:paraId="0122BEB9" w14:textId="77777777" w:rsidR="006E271D" w:rsidRDefault="006E271D" w:rsidP="0083517B">
            <w:pPr>
              <w:rPr>
                <w:rFonts w:ascii="Times New Roman" w:hAnsi="Times New Roman" w:cs="Times New Roman"/>
              </w:rPr>
            </w:pPr>
            <w:r>
              <w:rPr>
                <w:rFonts w:ascii="Times New Roman" w:hAnsi="Times New Roman" w:cs="Times New Roman"/>
              </w:rPr>
              <w:t>General Credits</w:t>
            </w:r>
          </w:p>
        </w:tc>
        <w:tc>
          <w:tcPr>
            <w:tcW w:w="2338" w:type="dxa"/>
          </w:tcPr>
          <w:p w14:paraId="2CFB7588" w14:textId="77777777" w:rsidR="006E271D" w:rsidRDefault="006E271D" w:rsidP="0083517B">
            <w:pPr>
              <w:rPr>
                <w:rFonts w:ascii="Times New Roman" w:hAnsi="Times New Roman" w:cs="Times New Roman"/>
              </w:rPr>
            </w:pPr>
            <w:r>
              <w:rPr>
                <w:rFonts w:ascii="Times New Roman" w:hAnsi="Times New Roman" w:cs="Times New Roman"/>
              </w:rPr>
              <w:t>EDCD 104 Practicum Waiver</w:t>
            </w:r>
          </w:p>
        </w:tc>
      </w:tr>
      <w:tr w:rsidR="006E271D" w14:paraId="66A63C72" w14:textId="77777777" w:rsidTr="0083517B">
        <w:tc>
          <w:tcPr>
            <w:tcW w:w="3150" w:type="dxa"/>
          </w:tcPr>
          <w:p w14:paraId="24F18EA0" w14:textId="77777777" w:rsidR="006E271D" w:rsidRDefault="006E271D" w:rsidP="0083517B">
            <w:pPr>
              <w:rPr>
                <w:rFonts w:ascii="Times New Roman" w:hAnsi="Times New Roman" w:cs="Times New Roman"/>
              </w:rPr>
            </w:pPr>
            <w:r>
              <w:rPr>
                <w:rFonts w:ascii="Times New Roman" w:hAnsi="Times New Roman" w:cs="Times New Roman"/>
              </w:rPr>
              <w:t>Baker College</w:t>
            </w:r>
          </w:p>
        </w:tc>
        <w:tc>
          <w:tcPr>
            <w:tcW w:w="1169" w:type="dxa"/>
          </w:tcPr>
          <w:p w14:paraId="61F954E8" w14:textId="77777777" w:rsidR="006E271D" w:rsidRDefault="006E271D" w:rsidP="0083517B">
            <w:pPr>
              <w:jc w:val="center"/>
              <w:rPr>
                <w:rFonts w:ascii="Times New Roman" w:hAnsi="Times New Roman" w:cs="Times New Roman"/>
              </w:rPr>
            </w:pPr>
            <w:r>
              <w:rPr>
                <w:rFonts w:ascii="Times New Roman" w:hAnsi="Times New Roman" w:cs="Times New Roman"/>
              </w:rPr>
              <w:t>3</w:t>
            </w:r>
          </w:p>
        </w:tc>
        <w:tc>
          <w:tcPr>
            <w:tcW w:w="2338" w:type="dxa"/>
          </w:tcPr>
          <w:p w14:paraId="353B3EBE" w14:textId="77777777" w:rsidR="006E271D" w:rsidRDefault="006E271D" w:rsidP="0083517B">
            <w:pPr>
              <w:rPr>
                <w:rFonts w:ascii="Times New Roman" w:hAnsi="Times New Roman" w:cs="Times New Roman"/>
              </w:rPr>
            </w:pPr>
            <w:r>
              <w:rPr>
                <w:rFonts w:ascii="Times New Roman" w:hAnsi="Times New Roman" w:cs="Times New Roman"/>
              </w:rPr>
              <w:t>ECE 101b</w:t>
            </w:r>
          </w:p>
        </w:tc>
        <w:tc>
          <w:tcPr>
            <w:tcW w:w="2338" w:type="dxa"/>
          </w:tcPr>
          <w:p w14:paraId="3CE2DF88" w14:textId="77777777" w:rsidR="006E271D" w:rsidRDefault="006E271D" w:rsidP="0083517B">
            <w:pPr>
              <w:rPr>
                <w:rFonts w:ascii="Times New Roman" w:hAnsi="Times New Roman" w:cs="Times New Roman"/>
              </w:rPr>
            </w:pPr>
            <w:r>
              <w:rPr>
                <w:rFonts w:ascii="Times New Roman" w:hAnsi="Times New Roman" w:cs="Times New Roman"/>
              </w:rPr>
              <w:t>NA</w:t>
            </w:r>
          </w:p>
        </w:tc>
      </w:tr>
    </w:tbl>
    <w:p w14:paraId="6DA0CC24" w14:textId="77777777" w:rsidR="00E51805" w:rsidRDefault="00E51805" w:rsidP="006E271D">
      <w:pPr>
        <w:spacing w:after="0" w:line="240" w:lineRule="auto"/>
        <w:ind w:left="360"/>
        <w:rPr>
          <w:rFonts w:ascii="Myriad Pro" w:hAnsi="Myriad Pro"/>
          <w:b/>
          <w:color w:val="009AA6"/>
          <w:sz w:val="32"/>
        </w:rPr>
      </w:pPr>
    </w:p>
    <w:p w14:paraId="0A7DF6C6" w14:textId="70EEE351"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221" w:type="dxa"/>
        <w:tblInd w:w="355" w:type="dxa"/>
        <w:tblLook w:val="04A0" w:firstRow="1" w:lastRow="0" w:firstColumn="1" w:lastColumn="0" w:noHBand="0" w:noVBand="1"/>
      </w:tblPr>
      <w:tblGrid>
        <w:gridCol w:w="1980"/>
        <w:gridCol w:w="4140"/>
        <w:gridCol w:w="3101"/>
      </w:tblGrid>
      <w:tr w:rsidR="0083517B" w:rsidRPr="002D292A" w14:paraId="723913F3" w14:textId="77777777" w:rsidTr="00014D0A">
        <w:tc>
          <w:tcPr>
            <w:tcW w:w="1980" w:type="dxa"/>
          </w:tcPr>
          <w:p w14:paraId="53DCBC3F" w14:textId="77777777" w:rsidR="0083517B" w:rsidRPr="00DD13DF" w:rsidRDefault="0083517B" w:rsidP="0083517B">
            <w:pPr>
              <w:jc w:val="center"/>
              <w:rPr>
                <w:rFonts w:ascii="Times New Roman" w:hAnsi="Times New Roman" w:cs="Times New Roman"/>
                <w:b/>
              </w:rPr>
            </w:pPr>
            <w:r w:rsidRPr="00DD13DF">
              <w:rPr>
                <w:rFonts w:ascii="Times New Roman" w:hAnsi="Times New Roman" w:cs="Times New Roman"/>
                <w:b/>
              </w:rPr>
              <w:t>Education Partnership Name</w:t>
            </w:r>
          </w:p>
        </w:tc>
        <w:tc>
          <w:tcPr>
            <w:tcW w:w="4140" w:type="dxa"/>
          </w:tcPr>
          <w:p w14:paraId="562EA676" w14:textId="77777777" w:rsidR="0083517B" w:rsidRPr="00DD13DF" w:rsidRDefault="0083517B" w:rsidP="0083517B">
            <w:pPr>
              <w:jc w:val="center"/>
              <w:rPr>
                <w:rFonts w:ascii="Times New Roman" w:hAnsi="Times New Roman" w:cs="Times New Roman"/>
                <w:b/>
              </w:rPr>
            </w:pPr>
            <w:r w:rsidRPr="00DD13DF">
              <w:rPr>
                <w:rFonts w:ascii="Times New Roman" w:hAnsi="Times New Roman" w:cs="Times New Roman"/>
                <w:b/>
              </w:rPr>
              <w:t>What role does this partner have in directly supporting your program of study?</w:t>
            </w:r>
          </w:p>
        </w:tc>
        <w:tc>
          <w:tcPr>
            <w:tcW w:w="3101" w:type="dxa"/>
          </w:tcPr>
          <w:p w14:paraId="56B4D415" w14:textId="77777777" w:rsidR="0083517B" w:rsidRPr="00DD13DF" w:rsidRDefault="0083517B" w:rsidP="0083517B">
            <w:pPr>
              <w:jc w:val="center"/>
              <w:rPr>
                <w:rFonts w:ascii="Times New Roman" w:hAnsi="Times New Roman" w:cs="Times New Roman"/>
                <w:b/>
              </w:rPr>
            </w:pPr>
            <w:r w:rsidRPr="00DD13DF">
              <w:rPr>
                <w:rFonts w:ascii="Times New Roman" w:hAnsi="Times New Roman" w:cs="Times New Roman"/>
                <w:b/>
              </w:rPr>
              <w:t xml:space="preserve">How many years has this partnership been active, and how </w:t>
            </w:r>
            <w:proofErr w:type="gramStart"/>
            <w:r w:rsidRPr="00DD13DF">
              <w:rPr>
                <w:rFonts w:ascii="Times New Roman" w:hAnsi="Times New Roman" w:cs="Times New Roman"/>
                <w:b/>
              </w:rPr>
              <w:t>was this partnership developed</w:t>
            </w:r>
            <w:proofErr w:type="gramEnd"/>
            <w:r w:rsidRPr="00DD13DF">
              <w:rPr>
                <w:rFonts w:ascii="Times New Roman" w:hAnsi="Times New Roman" w:cs="Times New Roman"/>
                <w:b/>
              </w:rPr>
              <w:t>?</w:t>
            </w:r>
          </w:p>
        </w:tc>
      </w:tr>
      <w:tr w:rsidR="0083517B" w:rsidRPr="002D292A" w14:paraId="54D12AE8" w14:textId="77777777" w:rsidTr="00014D0A">
        <w:tc>
          <w:tcPr>
            <w:tcW w:w="1980" w:type="dxa"/>
          </w:tcPr>
          <w:p w14:paraId="12BF47D1" w14:textId="77777777" w:rsidR="0083517B" w:rsidRPr="002D292A" w:rsidRDefault="0083517B" w:rsidP="0083517B">
            <w:pPr>
              <w:rPr>
                <w:rFonts w:ascii="Times New Roman" w:hAnsi="Times New Roman" w:cs="Times New Roman"/>
              </w:rPr>
            </w:pPr>
          </w:p>
          <w:p w14:paraId="4F32DE30" w14:textId="77777777" w:rsidR="0083517B" w:rsidRPr="002D292A" w:rsidRDefault="0083517B" w:rsidP="0083517B">
            <w:pPr>
              <w:rPr>
                <w:rFonts w:ascii="Times New Roman" w:hAnsi="Times New Roman" w:cs="Times New Roman"/>
              </w:rPr>
            </w:pPr>
            <w:r>
              <w:rPr>
                <w:rFonts w:ascii="Times New Roman" w:hAnsi="Times New Roman" w:cs="Times New Roman"/>
              </w:rPr>
              <w:t>Central Michigan University</w:t>
            </w:r>
          </w:p>
          <w:p w14:paraId="6D82B94B" w14:textId="77777777" w:rsidR="0083517B" w:rsidRPr="002D292A" w:rsidRDefault="0083517B" w:rsidP="0083517B">
            <w:pPr>
              <w:rPr>
                <w:rFonts w:ascii="Times New Roman" w:hAnsi="Times New Roman" w:cs="Times New Roman"/>
              </w:rPr>
            </w:pPr>
          </w:p>
          <w:p w14:paraId="4B0B54A0" w14:textId="77777777" w:rsidR="0083517B" w:rsidRPr="002D292A" w:rsidRDefault="0083517B" w:rsidP="0083517B">
            <w:pPr>
              <w:rPr>
                <w:rFonts w:ascii="Times New Roman" w:hAnsi="Times New Roman" w:cs="Times New Roman"/>
              </w:rPr>
            </w:pPr>
          </w:p>
        </w:tc>
        <w:tc>
          <w:tcPr>
            <w:tcW w:w="4140" w:type="dxa"/>
          </w:tcPr>
          <w:p w14:paraId="0CBA6B00" w14:textId="77777777" w:rsidR="0083517B" w:rsidRDefault="0083517B" w:rsidP="0083517B">
            <w:pPr>
              <w:rPr>
                <w:rFonts w:ascii="Times New Roman" w:hAnsi="Times New Roman" w:cs="Times New Roman"/>
              </w:rPr>
            </w:pPr>
          </w:p>
          <w:p w14:paraId="66A78F8D" w14:textId="104C8F62" w:rsidR="0083517B" w:rsidRDefault="0083517B" w:rsidP="0083517B">
            <w:pPr>
              <w:rPr>
                <w:rFonts w:ascii="Times New Roman" w:hAnsi="Times New Roman" w:cs="Times New Roman"/>
              </w:rPr>
            </w:pPr>
            <w:r>
              <w:rPr>
                <w:rFonts w:ascii="Times New Roman" w:hAnsi="Times New Roman" w:cs="Times New Roman"/>
              </w:rPr>
              <w:t>Director of CMU Teacher Education Program serves on the advisory board, provides feedback regarding trends in tea</w:t>
            </w:r>
            <w:r w:rsidR="00242964">
              <w:rPr>
                <w:rFonts w:ascii="Times New Roman" w:hAnsi="Times New Roman" w:cs="Times New Roman"/>
              </w:rPr>
              <w:t xml:space="preserve">cher education candidates, </w:t>
            </w:r>
            <w:proofErr w:type="gramStart"/>
            <w:r w:rsidR="00242964">
              <w:rPr>
                <w:rFonts w:ascii="Times New Roman" w:hAnsi="Times New Roman" w:cs="Times New Roman"/>
              </w:rPr>
              <w:t>host</w:t>
            </w:r>
            <w:r w:rsidR="000876D2">
              <w:rPr>
                <w:rFonts w:ascii="Times New Roman" w:hAnsi="Times New Roman" w:cs="Times New Roman"/>
              </w:rPr>
              <w:t>s</w:t>
            </w:r>
            <w:proofErr w:type="gramEnd"/>
            <w:r>
              <w:rPr>
                <w:rFonts w:ascii="Times New Roman" w:hAnsi="Times New Roman" w:cs="Times New Roman"/>
              </w:rPr>
              <w:t xml:space="preserve"> our students on their campus to tour their early childhood program</w:t>
            </w:r>
            <w:r w:rsidR="00242964">
              <w:rPr>
                <w:rFonts w:ascii="Times New Roman" w:hAnsi="Times New Roman" w:cs="Times New Roman"/>
              </w:rPr>
              <w:t xml:space="preserve">. Our programs share resources, CMU students participate in our development days, and CMU student teachers participate with our high school students. </w:t>
            </w:r>
          </w:p>
          <w:p w14:paraId="453B0909" w14:textId="77777777" w:rsidR="0083517B" w:rsidRPr="002D292A" w:rsidRDefault="0083517B" w:rsidP="0083517B">
            <w:pPr>
              <w:rPr>
                <w:rFonts w:ascii="Times New Roman" w:hAnsi="Times New Roman" w:cs="Times New Roman"/>
              </w:rPr>
            </w:pPr>
          </w:p>
        </w:tc>
        <w:tc>
          <w:tcPr>
            <w:tcW w:w="3101" w:type="dxa"/>
          </w:tcPr>
          <w:p w14:paraId="04D67EEE" w14:textId="77777777" w:rsidR="0083517B" w:rsidRDefault="0083517B" w:rsidP="0083517B">
            <w:pPr>
              <w:rPr>
                <w:rFonts w:ascii="Times New Roman" w:hAnsi="Times New Roman" w:cs="Times New Roman"/>
              </w:rPr>
            </w:pPr>
          </w:p>
          <w:p w14:paraId="0845942E" w14:textId="77777777" w:rsidR="000876D2" w:rsidRDefault="00341C8A" w:rsidP="0083517B">
            <w:pPr>
              <w:rPr>
                <w:rFonts w:ascii="Times New Roman" w:hAnsi="Times New Roman" w:cs="Times New Roman"/>
              </w:rPr>
            </w:pPr>
            <w:r>
              <w:rPr>
                <w:rFonts w:ascii="Times New Roman" w:hAnsi="Times New Roman" w:cs="Times New Roman"/>
              </w:rPr>
              <w:t>16</w:t>
            </w:r>
            <w:r w:rsidR="0083517B">
              <w:rPr>
                <w:rFonts w:ascii="Times New Roman" w:hAnsi="Times New Roman" w:cs="Times New Roman"/>
              </w:rPr>
              <w:t xml:space="preserve"> years – year one partner in developing the program</w:t>
            </w:r>
            <w:r w:rsidR="00BF7FD6">
              <w:rPr>
                <w:rFonts w:ascii="Times New Roman" w:hAnsi="Times New Roman" w:cs="Times New Roman"/>
              </w:rPr>
              <w:t xml:space="preserve">. </w:t>
            </w:r>
          </w:p>
          <w:p w14:paraId="07EA9924" w14:textId="77777777" w:rsidR="000876D2" w:rsidRDefault="000876D2" w:rsidP="0083517B">
            <w:pPr>
              <w:rPr>
                <w:rFonts w:ascii="Times New Roman" w:hAnsi="Times New Roman" w:cs="Times New Roman"/>
              </w:rPr>
            </w:pPr>
          </w:p>
          <w:p w14:paraId="33D03013" w14:textId="02CCDA98" w:rsidR="0083517B" w:rsidRPr="002D292A" w:rsidRDefault="00BF7FD6" w:rsidP="0083517B">
            <w:pPr>
              <w:rPr>
                <w:rFonts w:ascii="Times New Roman" w:hAnsi="Times New Roman" w:cs="Times New Roman"/>
              </w:rPr>
            </w:pPr>
            <w:r>
              <w:rPr>
                <w:rFonts w:ascii="Times New Roman" w:hAnsi="Times New Roman" w:cs="Times New Roman"/>
              </w:rPr>
              <w:t xml:space="preserve">CMU wanted to be a part of growing their </w:t>
            </w:r>
            <w:r w:rsidR="000876D2">
              <w:rPr>
                <w:rFonts w:ascii="Times New Roman" w:hAnsi="Times New Roman" w:cs="Times New Roman"/>
              </w:rPr>
              <w:t>own teacher candidates</w:t>
            </w:r>
            <w:r>
              <w:rPr>
                <w:rFonts w:ascii="Times New Roman" w:hAnsi="Times New Roman" w:cs="Times New Roman"/>
              </w:rPr>
              <w:t xml:space="preserve">. </w:t>
            </w:r>
          </w:p>
        </w:tc>
      </w:tr>
      <w:tr w:rsidR="0083517B" w:rsidRPr="002D292A" w14:paraId="64312448" w14:textId="77777777" w:rsidTr="00014D0A">
        <w:tc>
          <w:tcPr>
            <w:tcW w:w="1980" w:type="dxa"/>
          </w:tcPr>
          <w:p w14:paraId="7767F698" w14:textId="77777777" w:rsidR="0083517B" w:rsidRPr="002D292A" w:rsidRDefault="0083517B" w:rsidP="0083517B">
            <w:pPr>
              <w:rPr>
                <w:rFonts w:ascii="Times New Roman" w:hAnsi="Times New Roman" w:cs="Times New Roman"/>
              </w:rPr>
            </w:pPr>
          </w:p>
          <w:p w14:paraId="6A6C3022" w14:textId="77777777" w:rsidR="0083517B" w:rsidRPr="002D292A" w:rsidRDefault="0083517B" w:rsidP="0083517B">
            <w:pPr>
              <w:rPr>
                <w:rFonts w:ascii="Times New Roman" w:hAnsi="Times New Roman" w:cs="Times New Roman"/>
              </w:rPr>
            </w:pPr>
            <w:r>
              <w:rPr>
                <w:rFonts w:ascii="Times New Roman" w:hAnsi="Times New Roman" w:cs="Times New Roman"/>
              </w:rPr>
              <w:t>Ferris State University</w:t>
            </w:r>
          </w:p>
          <w:p w14:paraId="537F7F90" w14:textId="77777777" w:rsidR="0083517B" w:rsidRPr="002D292A" w:rsidRDefault="0083517B" w:rsidP="0083517B">
            <w:pPr>
              <w:rPr>
                <w:rFonts w:ascii="Times New Roman" w:hAnsi="Times New Roman" w:cs="Times New Roman"/>
              </w:rPr>
            </w:pPr>
          </w:p>
          <w:p w14:paraId="5D4D90C7" w14:textId="77777777" w:rsidR="0083517B" w:rsidRPr="002D292A" w:rsidRDefault="0083517B" w:rsidP="0083517B">
            <w:pPr>
              <w:rPr>
                <w:rFonts w:ascii="Times New Roman" w:hAnsi="Times New Roman" w:cs="Times New Roman"/>
              </w:rPr>
            </w:pPr>
          </w:p>
        </w:tc>
        <w:tc>
          <w:tcPr>
            <w:tcW w:w="4140" w:type="dxa"/>
          </w:tcPr>
          <w:p w14:paraId="03B7F77E" w14:textId="77777777" w:rsidR="0083517B" w:rsidRDefault="0083517B" w:rsidP="0083517B">
            <w:pPr>
              <w:rPr>
                <w:rFonts w:ascii="Times New Roman" w:hAnsi="Times New Roman" w:cs="Times New Roman"/>
              </w:rPr>
            </w:pPr>
          </w:p>
          <w:p w14:paraId="439E3E0B" w14:textId="66B5BBD3" w:rsidR="0083517B" w:rsidRDefault="0083517B" w:rsidP="0083517B">
            <w:pPr>
              <w:rPr>
                <w:rFonts w:ascii="Times New Roman" w:hAnsi="Times New Roman" w:cs="Times New Roman"/>
              </w:rPr>
            </w:pPr>
            <w:r>
              <w:rPr>
                <w:rFonts w:ascii="Times New Roman" w:hAnsi="Times New Roman" w:cs="Times New Roman"/>
              </w:rPr>
              <w:t xml:space="preserve">Representatives serve on the advisory board, host field trips to their campus, </w:t>
            </w:r>
            <w:r>
              <w:rPr>
                <w:rFonts w:ascii="Times New Roman" w:hAnsi="Times New Roman" w:cs="Times New Roman"/>
              </w:rPr>
              <w:lastRenderedPageBreak/>
              <w:t>professors present to TA students on development days</w:t>
            </w:r>
            <w:r w:rsidR="000876D2">
              <w:rPr>
                <w:rFonts w:ascii="Times New Roman" w:hAnsi="Times New Roman" w:cs="Times New Roman"/>
              </w:rPr>
              <w:t>.</w:t>
            </w:r>
          </w:p>
          <w:p w14:paraId="28BEF85A" w14:textId="77777777" w:rsidR="0083517B" w:rsidRPr="002D292A" w:rsidRDefault="0083517B" w:rsidP="0083517B">
            <w:pPr>
              <w:rPr>
                <w:rFonts w:ascii="Times New Roman" w:hAnsi="Times New Roman" w:cs="Times New Roman"/>
              </w:rPr>
            </w:pPr>
          </w:p>
        </w:tc>
        <w:tc>
          <w:tcPr>
            <w:tcW w:w="3101" w:type="dxa"/>
          </w:tcPr>
          <w:p w14:paraId="414A4BB1" w14:textId="77777777" w:rsidR="0083517B" w:rsidRDefault="0083517B" w:rsidP="0083517B">
            <w:pPr>
              <w:rPr>
                <w:rFonts w:ascii="Times New Roman" w:hAnsi="Times New Roman" w:cs="Times New Roman"/>
              </w:rPr>
            </w:pPr>
          </w:p>
          <w:p w14:paraId="5A46AB94" w14:textId="46F3F6E0" w:rsidR="0083517B" w:rsidRPr="002D292A" w:rsidRDefault="00341C8A" w:rsidP="0083517B">
            <w:pPr>
              <w:rPr>
                <w:rFonts w:ascii="Times New Roman" w:hAnsi="Times New Roman" w:cs="Times New Roman"/>
              </w:rPr>
            </w:pPr>
            <w:r>
              <w:rPr>
                <w:rFonts w:ascii="Times New Roman" w:hAnsi="Times New Roman" w:cs="Times New Roman"/>
              </w:rPr>
              <w:t>16</w:t>
            </w:r>
            <w:r w:rsidR="0083517B">
              <w:rPr>
                <w:rFonts w:ascii="Times New Roman" w:hAnsi="Times New Roman" w:cs="Times New Roman"/>
              </w:rPr>
              <w:t xml:space="preserve"> years since inception of the program</w:t>
            </w:r>
          </w:p>
        </w:tc>
      </w:tr>
      <w:tr w:rsidR="0083517B" w:rsidRPr="002D292A" w14:paraId="272A002D" w14:textId="77777777" w:rsidTr="00014D0A">
        <w:tc>
          <w:tcPr>
            <w:tcW w:w="1980" w:type="dxa"/>
          </w:tcPr>
          <w:p w14:paraId="4C49BDFD" w14:textId="77777777" w:rsidR="0083517B" w:rsidRDefault="0083517B" w:rsidP="0083517B">
            <w:pPr>
              <w:rPr>
                <w:rFonts w:ascii="Times New Roman" w:hAnsi="Times New Roman" w:cs="Times New Roman"/>
              </w:rPr>
            </w:pPr>
          </w:p>
          <w:p w14:paraId="440A78F6" w14:textId="77777777" w:rsidR="0083517B" w:rsidRPr="002D292A" w:rsidRDefault="0083517B" w:rsidP="0083517B">
            <w:pPr>
              <w:rPr>
                <w:rFonts w:ascii="Times New Roman" w:hAnsi="Times New Roman" w:cs="Times New Roman"/>
              </w:rPr>
            </w:pPr>
            <w:r>
              <w:rPr>
                <w:rFonts w:ascii="Times New Roman" w:hAnsi="Times New Roman" w:cs="Times New Roman"/>
              </w:rPr>
              <w:t>Grand Valley State University</w:t>
            </w:r>
          </w:p>
        </w:tc>
        <w:tc>
          <w:tcPr>
            <w:tcW w:w="4140" w:type="dxa"/>
          </w:tcPr>
          <w:p w14:paraId="60CF5E57" w14:textId="77777777" w:rsidR="0083517B" w:rsidRDefault="0083517B" w:rsidP="0083517B">
            <w:pPr>
              <w:rPr>
                <w:rFonts w:ascii="Times New Roman" w:hAnsi="Times New Roman" w:cs="Times New Roman"/>
              </w:rPr>
            </w:pPr>
          </w:p>
          <w:p w14:paraId="5B380843" w14:textId="40AD8877" w:rsidR="0083517B" w:rsidRDefault="0083517B" w:rsidP="0083517B">
            <w:pPr>
              <w:rPr>
                <w:rFonts w:ascii="Times New Roman" w:hAnsi="Times New Roman" w:cs="Times New Roman"/>
              </w:rPr>
            </w:pPr>
            <w:r>
              <w:rPr>
                <w:rFonts w:ascii="Times New Roman" w:hAnsi="Times New Roman" w:cs="Times New Roman"/>
              </w:rPr>
              <w:t>Representatives serve on the advisory board, host field trips to their campus, professors present to TA students on development days</w:t>
            </w:r>
            <w:r w:rsidR="000876D2">
              <w:rPr>
                <w:rFonts w:ascii="Times New Roman" w:hAnsi="Times New Roman" w:cs="Times New Roman"/>
              </w:rPr>
              <w:t>.</w:t>
            </w:r>
          </w:p>
          <w:p w14:paraId="0B2E6C68" w14:textId="33944C18" w:rsidR="000876D2" w:rsidRDefault="000876D2" w:rsidP="0083517B">
            <w:pPr>
              <w:rPr>
                <w:rFonts w:ascii="Times New Roman" w:hAnsi="Times New Roman" w:cs="Times New Roman"/>
              </w:rPr>
            </w:pPr>
          </w:p>
        </w:tc>
        <w:tc>
          <w:tcPr>
            <w:tcW w:w="3101" w:type="dxa"/>
          </w:tcPr>
          <w:p w14:paraId="0F017899" w14:textId="77777777" w:rsidR="0083517B" w:rsidRDefault="0083517B" w:rsidP="0083517B">
            <w:pPr>
              <w:rPr>
                <w:rFonts w:ascii="Times New Roman" w:hAnsi="Times New Roman" w:cs="Times New Roman"/>
              </w:rPr>
            </w:pPr>
          </w:p>
          <w:p w14:paraId="467C3C81" w14:textId="6F82B9F0" w:rsidR="0083517B" w:rsidRDefault="00341C8A" w:rsidP="0083517B">
            <w:pPr>
              <w:rPr>
                <w:rFonts w:ascii="Times New Roman" w:hAnsi="Times New Roman" w:cs="Times New Roman"/>
              </w:rPr>
            </w:pPr>
            <w:r>
              <w:rPr>
                <w:rFonts w:ascii="Times New Roman" w:hAnsi="Times New Roman" w:cs="Times New Roman"/>
              </w:rPr>
              <w:t>16</w:t>
            </w:r>
            <w:r w:rsidR="0083517B">
              <w:rPr>
                <w:rFonts w:ascii="Times New Roman" w:hAnsi="Times New Roman" w:cs="Times New Roman"/>
              </w:rPr>
              <w:t xml:space="preserve"> years since inception of the program</w:t>
            </w:r>
          </w:p>
        </w:tc>
      </w:tr>
      <w:tr w:rsidR="00E46D46" w:rsidRPr="002D292A" w14:paraId="21CA77C3" w14:textId="77777777" w:rsidTr="00014D0A">
        <w:tc>
          <w:tcPr>
            <w:tcW w:w="1980" w:type="dxa"/>
          </w:tcPr>
          <w:p w14:paraId="5F315F99" w14:textId="77777777" w:rsidR="00E46D46" w:rsidRDefault="00E46D46" w:rsidP="0083517B">
            <w:pPr>
              <w:rPr>
                <w:rFonts w:ascii="Times New Roman" w:hAnsi="Times New Roman" w:cs="Times New Roman"/>
              </w:rPr>
            </w:pPr>
          </w:p>
          <w:p w14:paraId="795E2140" w14:textId="77777777" w:rsidR="00E46D46" w:rsidRDefault="00E46D46" w:rsidP="0083517B">
            <w:pPr>
              <w:rPr>
                <w:rFonts w:ascii="Times New Roman" w:hAnsi="Times New Roman" w:cs="Times New Roman"/>
              </w:rPr>
            </w:pPr>
            <w:r>
              <w:rPr>
                <w:rFonts w:ascii="Times New Roman" w:hAnsi="Times New Roman" w:cs="Times New Roman"/>
              </w:rPr>
              <w:t>Western Michigan University</w:t>
            </w:r>
          </w:p>
          <w:p w14:paraId="66467ACF" w14:textId="2A181804" w:rsidR="00E46D46" w:rsidRDefault="00E46D46" w:rsidP="0083517B">
            <w:pPr>
              <w:rPr>
                <w:rFonts w:ascii="Times New Roman" w:hAnsi="Times New Roman" w:cs="Times New Roman"/>
              </w:rPr>
            </w:pPr>
          </w:p>
        </w:tc>
        <w:tc>
          <w:tcPr>
            <w:tcW w:w="4140" w:type="dxa"/>
          </w:tcPr>
          <w:p w14:paraId="26CBB3C2" w14:textId="77777777" w:rsidR="00E46D46" w:rsidRDefault="00E46D46" w:rsidP="0083517B">
            <w:pPr>
              <w:rPr>
                <w:rFonts w:ascii="Times New Roman" w:hAnsi="Times New Roman" w:cs="Times New Roman"/>
              </w:rPr>
            </w:pPr>
          </w:p>
          <w:p w14:paraId="15FB783B" w14:textId="77777777" w:rsidR="00E46D46" w:rsidRDefault="00E46D46" w:rsidP="0083517B">
            <w:pPr>
              <w:rPr>
                <w:rFonts w:ascii="Times New Roman" w:hAnsi="Times New Roman" w:cs="Times New Roman"/>
              </w:rPr>
            </w:pPr>
            <w:r>
              <w:rPr>
                <w:rFonts w:ascii="Times New Roman" w:hAnsi="Times New Roman" w:cs="Times New Roman"/>
              </w:rPr>
              <w:t xml:space="preserve">Our instructor </w:t>
            </w:r>
            <w:proofErr w:type="gramStart"/>
            <w:r>
              <w:rPr>
                <w:rFonts w:ascii="Times New Roman" w:hAnsi="Times New Roman" w:cs="Times New Roman"/>
              </w:rPr>
              <w:t>teachers</w:t>
            </w:r>
            <w:proofErr w:type="gramEnd"/>
            <w:r>
              <w:rPr>
                <w:rFonts w:ascii="Times New Roman" w:hAnsi="Times New Roman" w:cs="Times New Roman"/>
              </w:rPr>
              <w:t xml:space="preserve"> two courses in their school of education which all prospective teachers must take. Students are required to complete work in these classes modeled after our TA program requirements and assignments. WMU uses our TA program as its model for effective instruction and teacher training. </w:t>
            </w:r>
          </w:p>
          <w:p w14:paraId="38E25348" w14:textId="1E96B070" w:rsidR="00E46D46" w:rsidRDefault="00E46D46" w:rsidP="0083517B">
            <w:pPr>
              <w:rPr>
                <w:rFonts w:ascii="Times New Roman" w:hAnsi="Times New Roman" w:cs="Times New Roman"/>
              </w:rPr>
            </w:pPr>
          </w:p>
        </w:tc>
        <w:tc>
          <w:tcPr>
            <w:tcW w:w="3101" w:type="dxa"/>
          </w:tcPr>
          <w:p w14:paraId="543A071F" w14:textId="77777777" w:rsidR="00E46D46" w:rsidRDefault="00E46D46" w:rsidP="0083517B">
            <w:pPr>
              <w:rPr>
                <w:rFonts w:ascii="Times New Roman" w:hAnsi="Times New Roman" w:cs="Times New Roman"/>
              </w:rPr>
            </w:pPr>
          </w:p>
          <w:p w14:paraId="32866026" w14:textId="77777777" w:rsidR="000876D2" w:rsidRDefault="00DD202D" w:rsidP="0083517B">
            <w:pPr>
              <w:rPr>
                <w:rFonts w:ascii="Times New Roman" w:hAnsi="Times New Roman" w:cs="Times New Roman"/>
              </w:rPr>
            </w:pPr>
            <w:r>
              <w:rPr>
                <w:rFonts w:ascii="Times New Roman" w:hAnsi="Times New Roman" w:cs="Times New Roman"/>
              </w:rPr>
              <w:t xml:space="preserve">5 - 8 years. </w:t>
            </w:r>
          </w:p>
          <w:p w14:paraId="34B44F21" w14:textId="77777777" w:rsidR="000876D2" w:rsidRDefault="000876D2" w:rsidP="0083517B">
            <w:pPr>
              <w:rPr>
                <w:rFonts w:ascii="Times New Roman" w:hAnsi="Times New Roman" w:cs="Times New Roman"/>
              </w:rPr>
            </w:pPr>
          </w:p>
          <w:p w14:paraId="1C073545" w14:textId="77777777" w:rsidR="009D6877" w:rsidRDefault="00DD202D" w:rsidP="0083517B">
            <w:pPr>
              <w:rPr>
                <w:rFonts w:ascii="Times New Roman" w:hAnsi="Times New Roman" w:cs="Times New Roman"/>
              </w:rPr>
            </w:pPr>
            <w:r>
              <w:rPr>
                <w:rFonts w:ascii="Times New Roman" w:hAnsi="Times New Roman" w:cs="Times New Roman"/>
              </w:rPr>
              <w:t xml:space="preserve">Our program won a state award and the director of the WMU program shadowed our teacher and created a promotional video for our program. All teacher cadet instructors in the state have to take two </w:t>
            </w:r>
            <w:proofErr w:type="gramStart"/>
            <w:r>
              <w:rPr>
                <w:rFonts w:ascii="Times New Roman" w:hAnsi="Times New Roman" w:cs="Times New Roman"/>
              </w:rPr>
              <w:t>course</w:t>
            </w:r>
            <w:r w:rsidR="000876D2">
              <w:rPr>
                <w:rFonts w:ascii="Times New Roman" w:hAnsi="Times New Roman" w:cs="Times New Roman"/>
              </w:rPr>
              <w:t>s</w:t>
            </w:r>
            <w:r>
              <w:rPr>
                <w:rFonts w:ascii="Times New Roman" w:hAnsi="Times New Roman" w:cs="Times New Roman"/>
              </w:rPr>
              <w:t xml:space="preserve"> which</w:t>
            </w:r>
            <w:proofErr w:type="gramEnd"/>
            <w:r>
              <w:rPr>
                <w:rFonts w:ascii="Times New Roman" w:hAnsi="Times New Roman" w:cs="Times New Roman"/>
              </w:rPr>
              <w:t xml:space="preserve"> our instructor teaches.</w:t>
            </w:r>
          </w:p>
          <w:p w14:paraId="5DA1C334" w14:textId="6C44874B" w:rsidR="000876D2" w:rsidRDefault="000876D2" w:rsidP="0083517B">
            <w:pPr>
              <w:rPr>
                <w:rFonts w:ascii="Times New Roman" w:hAnsi="Times New Roman" w:cs="Times New Roman"/>
              </w:rPr>
            </w:pPr>
          </w:p>
        </w:tc>
      </w:tr>
      <w:tr w:rsidR="0083517B" w:rsidRPr="002D292A" w14:paraId="582E3D79" w14:textId="77777777" w:rsidTr="00014D0A">
        <w:tc>
          <w:tcPr>
            <w:tcW w:w="1980" w:type="dxa"/>
          </w:tcPr>
          <w:p w14:paraId="115573A0" w14:textId="77777777" w:rsidR="0083517B" w:rsidRDefault="0083517B" w:rsidP="0083517B">
            <w:pPr>
              <w:rPr>
                <w:rFonts w:ascii="Times New Roman" w:hAnsi="Times New Roman" w:cs="Times New Roman"/>
              </w:rPr>
            </w:pPr>
          </w:p>
          <w:p w14:paraId="16417A39" w14:textId="77777777" w:rsidR="0083517B" w:rsidRPr="002D292A" w:rsidRDefault="0083517B" w:rsidP="0083517B">
            <w:pPr>
              <w:rPr>
                <w:rFonts w:ascii="Times New Roman" w:hAnsi="Times New Roman" w:cs="Times New Roman"/>
              </w:rPr>
            </w:pPr>
            <w:r>
              <w:rPr>
                <w:rFonts w:ascii="Times New Roman" w:hAnsi="Times New Roman" w:cs="Times New Roman"/>
              </w:rPr>
              <w:t>Northwestern Michigan College</w:t>
            </w:r>
          </w:p>
          <w:p w14:paraId="68FA9FEA" w14:textId="77777777" w:rsidR="0083517B" w:rsidRPr="002D292A" w:rsidRDefault="0083517B" w:rsidP="0083517B">
            <w:pPr>
              <w:rPr>
                <w:rFonts w:ascii="Times New Roman" w:hAnsi="Times New Roman" w:cs="Times New Roman"/>
              </w:rPr>
            </w:pPr>
          </w:p>
        </w:tc>
        <w:tc>
          <w:tcPr>
            <w:tcW w:w="4140" w:type="dxa"/>
          </w:tcPr>
          <w:p w14:paraId="71D5D196" w14:textId="77777777" w:rsidR="0083517B" w:rsidRDefault="0083517B" w:rsidP="0083517B">
            <w:pPr>
              <w:rPr>
                <w:rFonts w:ascii="Times New Roman" w:hAnsi="Times New Roman" w:cs="Times New Roman"/>
              </w:rPr>
            </w:pPr>
          </w:p>
          <w:p w14:paraId="32D651D1" w14:textId="77777777" w:rsidR="0083517B" w:rsidRDefault="0083517B" w:rsidP="0083517B">
            <w:pPr>
              <w:rPr>
                <w:rFonts w:ascii="Times New Roman" w:hAnsi="Times New Roman" w:cs="Times New Roman"/>
              </w:rPr>
            </w:pPr>
            <w:r>
              <w:rPr>
                <w:rFonts w:ascii="Times New Roman" w:hAnsi="Times New Roman" w:cs="Times New Roman"/>
              </w:rPr>
              <w:t>Representatives serve on the advisory board, host field trips to their campus, professors present to TA students on development days</w:t>
            </w:r>
          </w:p>
          <w:p w14:paraId="630D8F2C" w14:textId="77777777" w:rsidR="0083517B" w:rsidRDefault="0083517B" w:rsidP="0083517B">
            <w:pPr>
              <w:rPr>
                <w:rFonts w:ascii="Times New Roman" w:hAnsi="Times New Roman" w:cs="Times New Roman"/>
              </w:rPr>
            </w:pPr>
          </w:p>
        </w:tc>
        <w:tc>
          <w:tcPr>
            <w:tcW w:w="3101" w:type="dxa"/>
          </w:tcPr>
          <w:p w14:paraId="1A3A796E" w14:textId="77777777" w:rsidR="0083517B" w:rsidRDefault="0083517B" w:rsidP="0083517B">
            <w:pPr>
              <w:rPr>
                <w:rFonts w:ascii="Times New Roman" w:hAnsi="Times New Roman" w:cs="Times New Roman"/>
              </w:rPr>
            </w:pPr>
          </w:p>
          <w:p w14:paraId="505140C2" w14:textId="319D0C1F" w:rsidR="0083517B" w:rsidRDefault="00341C8A" w:rsidP="0083517B">
            <w:pPr>
              <w:rPr>
                <w:rFonts w:ascii="Times New Roman" w:hAnsi="Times New Roman" w:cs="Times New Roman"/>
              </w:rPr>
            </w:pPr>
            <w:r>
              <w:rPr>
                <w:rFonts w:ascii="Times New Roman" w:hAnsi="Times New Roman" w:cs="Times New Roman"/>
              </w:rPr>
              <w:t>16</w:t>
            </w:r>
            <w:r w:rsidR="0083517B">
              <w:rPr>
                <w:rFonts w:ascii="Times New Roman" w:hAnsi="Times New Roman" w:cs="Times New Roman"/>
              </w:rPr>
              <w:t xml:space="preserve"> years since inception of the program</w:t>
            </w:r>
          </w:p>
        </w:tc>
      </w:tr>
      <w:tr w:rsidR="0083517B" w:rsidRPr="002D292A" w14:paraId="293B5168" w14:textId="77777777" w:rsidTr="00014D0A">
        <w:tc>
          <w:tcPr>
            <w:tcW w:w="1980" w:type="dxa"/>
          </w:tcPr>
          <w:p w14:paraId="00F9337C" w14:textId="77777777" w:rsidR="0083517B" w:rsidRDefault="0083517B" w:rsidP="0083517B">
            <w:pPr>
              <w:rPr>
                <w:rFonts w:ascii="Times New Roman" w:hAnsi="Times New Roman" w:cs="Times New Roman"/>
              </w:rPr>
            </w:pPr>
          </w:p>
          <w:p w14:paraId="7338DE6E" w14:textId="77777777" w:rsidR="0083517B" w:rsidRPr="002D292A" w:rsidRDefault="0083517B" w:rsidP="0083517B">
            <w:pPr>
              <w:rPr>
                <w:rFonts w:ascii="Times New Roman" w:hAnsi="Times New Roman" w:cs="Times New Roman"/>
              </w:rPr>
            </w:pPr>
            <w:r>
              <w:rPr>
                <w:rFonts w:ascii="Times New Roman" w:hAnsi="Times New Roman" w:cs="Times New Roman"/>
              </w:rPr>
              <w:t xml:space="preserve">Principals from 25 area local district schools </w:t>
            </w:r>
          </w:p>
          <w:p w14:paraId="67BA1F9D" w14:textId="77777777" w:rsidR="0083517B" w:rsidRPr="002D292A" w:rsidRDefault="0083517B" w:rsidP="0083517B">
            <w:pPr>
              <w:rPr>
                <w:rFonts w:ascii="Times New Roman" w:hAnsi="Times New Roman" w:cs="Times New Roman"/>
              </w:rPr>
            </w:pPr>
          </w:p>
          <w:p w14:paraId="6A5BC6F0" w14:textId="77777777" w:rsidR="0083517B" w:rsidRPr="002D292A" w:rsidRDefault="0083517B" w:rsidP="0083517B">
            <w:pPr>
              <w:rPr>
                <w:rFonts w:ascii="Times New Roman" w:hAnsi="Times New Roman" w:cs="Times New Roman"/>
              </w:rPr>
            </w:pPr>
          </w:p>
        </w:tc>
        <w:tc>
          <w:tcPr>
            <w:tcW w:w="4140" w:type="dxa"/>
          </w:tcPr>
          <w:p w14:paraId="5DEBDD85" w14:textId="77777777" w:rsidR="0083517B" w:rsidRDefault="0083517B" w:rsidP="0083517B">
            <w:pPr>
              <w:rPr>
                <w:rFonts w:ascii="Times New Roman" w:hAnsi="Times New Roman" w:cs="Times New Roman"/>
              </w:rPr>
            </w:pPr>
          </w:p>
          <w:p w14:paraId="3C9E2C94" w14:textId="77777777" w:rsidR="0083517B" w:rsidRPr="002D292A" w:rsidRDefault="0083517B" w:rsidP="0083517B">
            <w:pPr>
              <w:rPr>
                <w:rFonts w:ascii="Times New Roman" w:hAnsi="Times New Roman" w:cs="Times New Roman"/>
              </w:rPr>
            </w:pPr>
            <w:r>
              <w:rPr>
                <w:rFonts w:ascii="Times New Roman" w:hAnsi="Times New Roman" w:cs="Times New Roman"/>
              </w:rPr>
              <w:t>Present at development days about current educational topics, trends, interviewing skills, hiring tips</w:t>
            </w:r>
          </w:p>
        </w:tc>
        <w:tc>
          <w:tcPr>
            <w:tcW w:w="3101" w:type="dxa"/>
          </w:tcPr>
          <w:p w14:paraId="1B210DDF" w14:textId="77777777" w:rsidR="0083517B" w:rsidRDefault="0083517B" w:rsidP="0083517B">
            <w:pPr>
              <w:rPr>
                <w:rFonts w:ascii="Times New Roman" w:hAnsi="Times New Roman" w:cs="Times New Roman"/>
              </w:rPr>
            </w:pPr>
          </w:p>
          <w:p w14:paraId="4D700921" w14:textId="77777777" w:rsidR="000876D2" w:rsidRDefault="00341C8A" w:rsidP="0083517B">
            <w:pPr>
              <w:rPr>
                <w:rFonts w:ascii="Times New Roman" w:hAnsi="Times New Roman" w:cs="Times New Roman"/>
              </w:rPr>
            </w:pPr>
            <w:r>
              <w:rPr>
                <w:rFonts w:ascii="Times New Roman" w:hAnsi="Times New Roman" w:cs="Times New Roman"/>
              </w:rPr>
              <w:t>16</w:t>
            </w:r>
            <w:r w:rsidR="0083517B">
              <w:rPr>
                <w:rFonts w:ascii="Times New Roman" w:hAnsi="Times New Roman" w:cs="Times New Roman"/>
              </w:rPr>
              <w:t xml:space="preserve"> years, various</w:t>
            </w:r>
            <w:r w:rsidR="000876D2">
              <w:rPr>
                <w:rFonts w:ascii="Times New Roman" w:hAnsi="Times New Roman" w:cs="Times New Roman"/>
              </w:rPr>
              <w:t xml:space="preserve"> principals from area schools</w:t>
            </w:r>
          </w:p>
          <w:p w14:paraId="0A167A2C" w14:textId="77777777" w:rsidR="000876D2" w:rsidRDefault="000876D2" w:rsidP="0083517B">
            <w:pPr>
              <w:rPr>
                <w:rFonts w:ascii="Times New Roman" w:hAnsi="Times New Roman" w:cs="Times New Roman"/>
              </w:rPr>
            </w:pPr>
          </w:p>
          <w:p w14:paraId="5E1DF143" w14:textId="20F4342F" w:rsidR="0083517B" w:rsidRDefault="000876D2" w:rsidP="0083517B">
            <w:pPr>
              <w:rPr>
                <w:rFonts w:ascii="Times New Roman" w:hAnsi="Times New Roman" w:cs="Times New Roman"/>
              </w:rPr>
            </w:pPr>
            <w:r>
              <w:rPr>
                <w:rFonts w:ascii="Times New Roman" w:hAnsi="Times New Roman" w:cs="Times New Roman"/>
              </w:rPr>
              <w:t>A</w:t>
            </w:r>
            <w:r w:rsidR="0083517B">
              <w:rPr>
                <w:rFonts w:ascii="Times New Roman" w:hAnsi="Times New Roman" w:cs="Times New Roman"/>
              </w:rPr>
              <w:t>s principals learned of the program, they volunteered to present at development days on a variety of topics</w:t>
            </w:r>
            <w:r>
              <w:rPr>
                <w:rFonts w:ascii="Times New Roman" w:hAnsi="Times New Roman" w:cs="Times New Roman"/>
              </w:rPr>
              <w:t>. T</w:t>
            </w:r>
            <w:r w:rsidR="0083517B">
              <w:rPr>
                <w:rFonts w:ascii="Times New Roman" w:hAnsi="Times New Roman" w:cs="Times New Roman"/>
              </w:rPr>
              <w:t xml:space="preserve">hey value the work </w:t>
            </w:r>
            <w:r>
              <w:rPr>
                <w:rFonts w:ascii="Times New Roman" w:hAnsi="Times New Roman" w:cs="Times New Roman"/>
              </w:rPr>
              <w:t xml:space="preserve">of </w:t>
            </w:r>
            <w:r w:rsidR="0083517B">
              <w:rPr>
                <w:rFonts w:ascii="Times New Roman" w:hAnsi="Times New Roman" w:cs="Times New Roman"/>
              </w:rPr>
              <w:t xml:space="preserve">our students </w:t>
            </w:r>
            <w:r>
              <w:rPr>
                <w:rFonts w:ascii="Times New Roman" w:hAnsi="Times New Roman" w:cs="Times New Roman"/>
              </w:rPr>
              <w:t xml:space="preserve">in their schools </w:t>
            </w:r>
            <w:r w:rsidR="0083517B">
              <w:rPr>
                <w:rFonts w:ascii="Times New Roman" w:hAnsi="Times New Roman" w:cs="Times New Roman"/>
              </w:rPr>
              <w:t>and help recruit mentor teachers</w:t>
            </w:r>
            <w:r>
              <w:rPr>
                <w:rFonts w:ascii="Times New Roman" w:hAnsi="Times New Roman" w:cs="Times New Roman"/>
              </w:rPr>
              <w:t>.</w:t>
            </w:r>
            <w:r w:rsidR="0083517B">
              <w:rPr>
                <w:rFonts w:ascii="Times New Roman" w:hAnsi="Times New Roman" w:cs="Times New Roman"/>
              </w:rPr>
              <w:t xml:space="preserve"> </w:t>
            </w:r>
          </w:p>
          <w:p w14:paraId="3DBD7B98" w14:textId="77777777" w:rsidR="0083517B" w:rsidRPr="002D292A" w:rsidRDefault="0083517B" w:rsidP="0083517B">
            <w:pPr>
              <w:rPr>
                <w:rFonts w:ascii="Times New Roman" w:hAnsi="Times New Roman" w:cs="Times New Roman"/>
              </w:rPr>
            </w:pPr>
          </w:p>
        </w:tc>
      </w:tr>
      <w:tr w:rsidR="0083517B" w:rsidRPr="002D292A" w14:paraId="1679A01A" w14:textId="77777777" w:rsidTr="00014D0A">
        <w:tc>
          <w:tcPr>
            <w:tcW w:w="1980" w:type="dxa"/>
          </w:tcPr>
          <w:p w14:paraId="2941C088" w14:textId="77777777" w:rsidR="000876D2" w:rsidRDefault="000876D2" w:rsidP="0083517B">
            <w:pPr>
              <w:rPr>
                <w:rFonts w:ascii="Times New Roman" w:hAnsi="Times New Roman" w:cs="Times New Roman"/>
              </w:rPr>
            </w:pPr>
          </w:p>
          <w:p w14:paraId="63AEDECB" w14:textId="1278397A" w:rsidR="0083517B" w:rsidRPr="002D292A" w:rsidRDefault="0083517B" w:rsidP="0083517B">
            <w:pPr>
              <w:rPr>
                <w:rFonts w:ascii="Times New Roman" w:hAnsi="Times New Roman" w:cs="Times New Roman"/>
              </w:rPr>
            </w:pPr>
            <w:r>
              <w:rPr>
                <w:rFonts w:ascii="Times New Roman" w:hAnsi="Times New Roman" w:cs="Times New Roman"/>
              </w:rPr>
              <w:t xml:space="preserve">The Children’s House </w:t>
            </w:r>
          </w:p>
          <w:p w14:paraId="46A5EDAF" w14:textId="77777777" w:rsidR="0083517B" w:rsidRPr="002D292A" w:rsidRDefault="0083517B" w:rsidP="0083517B">
            <w:pPr>
              <w:rPr>
                <w:rFonts w:ascii="Times New Roman" w:hAnsi="Times New Roman" w:cs="Times New Roman"/>
              </w:rPr>
            </w:pPr>
          </w:p>
          <w:p w14:paraId="669C278A" w14:textId="77777777" w:rsidR="0083517B" w:rsidRPr="002D292A" w:rsidRDefault="0083517B" w:rsidP="0083517B">
            <w:pPr>
              <w:rPr>
                <w:rFonts w:ascii="Times New Roman" w:hAnsi="Times New Roman" w:cs="Times New Roman"/>
              </w:rPr>
            </w:pPr>
          </w:p>
          <w:p w14:paraId="0FA5D897" w14:textId="77777777" w:rsidR="0083517B" w:rsidRPr="002D292A" w:rsidRDefault="0083517B" w:rsidP="0083517B">
            <w:pPr>
              <w:rPr>
                <w:rFonts w:ascii="Times New Roman" w:hAnsi="Times New Roman" w:cs="Times New Roman"/>
              </w:rPr>
            </w:pPr>
          </w:p>
        </w:tc>
        <w:tc>
          <w:tcPr>
            <w:tcW w:w="4140" w:type="dxa"/>
          </w:tcPr>
          <w:p w14:paraId="6872CB35" w14:textId="77777777" w:rsidR="0083517B" w:rsidRDefault="0083517B" w:rsidP="0083517B">
            <w:pPr>
              <w:rPr>
                <w:rFonts w:ascii="Times New Roman" w:hAnsi="Times New Roman" w:cs="Times New Roman"/>
              </w:rPr>
            </w:pPr>
          </w:p>
          <w:p w14:paraId="16EA8C7E" w14:textId="77777777" w:rsidR="0083517B" w:rsidRPr="002D292A" w:rsidRDefault="0083517B" w:rsidP="0083517B">
            <w:pPr>
              <w:rPr>
                <w:rFonts w:ascii="Times New Roman" w:hAnsi="Times New Roman" w:cs="Times New Roman"/>
              </w:rPr>
            </w:pPr>
            <w:r>
              <w:rPr>
                <w:rFonts w:ascii="Times New Roman" w:hAnsi="Times New Roman" w:cs="Times New Roman"/>
              </w:rPr>
              <w:t>Host tours of their Montessori school, host students for placement, present on the Montessori philosophy, best practices in differentiating instruction</w:t>
            </w:r>
          </w:p>
          <w:p w14:paraId="3F1C8841" w14:textId="77777777" w:rsidR="0083517B" w:rsidRPr="002D292A" w:rsidRDefault="0083517B" w:rsidP="0083517B">
            <w:pPr>
              <w:rPr>
                <w:rFonts w:ascii="Times New Roman" w:hAnsi="Times New Roman" w:cs="Times New Roman"/>
              </w:rPr>
            </w:pPr>
          </w:p>
        </w:tc>
        <w:tc>
          <w:tcPr>
            <w:tcW w:w="3101" w:type="dxa"/>
          </w:tcPr>
          <w:p w14:paraId="44A3EE38" w14:textId="77777777" w:rsidR="0083517B" w:rsidRDefault="0083517B" w:rsidP="0083517B">
            <w:pPr>
              <w:rPr>
                <w:rFonts w:ascii="Times New Roman" w:hAnsi="Times New Roman" w:cs="Times New Roman"/>
              </w:rPr>
            </w:pPr>
          </w:p>
          <w:p w14:paraId="5BF1A3F5" w14:textId="6337359B" w:rsidR="000876D2" w:rsidRDefault="00341C8A" w:rsidP="0083517B">
            <w:pPr>
              <w:rPr>
                <w:rFonts w:ascii="Times New Roman" w:hAnsi="Times New Roman" w:cs="Times New Roman"/>
              </w:rPr>
            </w:pPr>
            <w:r>
              <w:rPr>
                <w:rFonts w:ascii="Times New Roman" w:hAnsi="Times New Roman" w:cs="Times New Roman"/>
              </w:rPr>
              <w:t xml:space="preserve">11 </w:t>
            </w:r>
            <w:r w:rsidR="000876D2">
              <w:rPr>
                <w:rFonts w:ascii="Times New Roman" w:hAnsi="Times New Roman" w:cs="Times New Roman"/>
              </w:rPr>
              <w:t xml:space="preserve">years </w:t>
            </w:r>
          </w:p>
          <w:p w14:paraId="58106F5F" w14:textId="77777777" w:rsidR="009B30E7" w:rsidRDefault="009B30E7" w:rsidP="0083517B">
            <w:pPr>
              <w:rPr>
                <w:rFonts w:ascii="Times New Roman" w:hAnsi="Times New Roman" w:cs="Times New Roman"/>
              </w:rPr>
            </w:pPr>
            <w:bookmarkStart w:id="0" w:name="_GoBack"/>
            <w:bookmarkEnd w:id="0"/>
          </w:p>
          <w:p w14:paraId="32936C2C" w14:textId="4BEAD8F0" w:rsidR="0083517B" w:rsidRDefault="000876D2" w:rsidP="0083517B">
            <w:pPr>
              <w:rPr>
                <w:rFonts w:ascii="Times New Roman" w:hAnsi="Times New Roman" w:cs="Times New Roman"/>
              </w:rPr>
            </w:pPr>
            <w:proofErr w:type="gramStart"/>
            <w:r>
              <w:rPr>
                <w:rFonts w:ascii="Times New Roman" w:hAnsi="Times New Roman" w:cs="Times New Roman"/>
              </w:rPr>
              <w:t>The school s</w:t>
            </w:r>
            <w:r w:rsidR="0083517B">
              <w:rPr>
                <w:rFonts w:ascii="Times New Roman" w:hAnsi="Times New Roman" w:cs="Times New Roman"/>
              </w:rPr>
              <w:t>tarted with hosting tours and has progressed to hosting students for job placement and presenting at development days</w:t>
            </w:r>
            <w:r>
              <w:rPr>
                <w:rFonts w:ascii="Times New Roman" w:hAnsi="Times New Roman" w:cs="Times New Roman"/>
              </w:rPr>
              <w:t>.</w:t>
            </w:r>
            <w:proofErr w:type="gramEnd"/>
          </w:p>
          <w:p w14:paraId="5FF6B48E" w14:textId="11101F74" w:rsidR="000876D2" w:rsidRPr="002D292A" w:rsidRDefault="000876D2" w:rsidP="0083517B">
            <w:pPr>
              <w:rPr>
                <w:rFonts w:ascii="Times New Roman" w:hAnsi="Times New Roman" w:cs="Times New Roman"/>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4DA8D6CC" w:rsidR="00D74E2F" w:rsidRDefault="00D74E2F" w:rsidP="00D74E2F">
      <w:pPr>
        <w:spacing w:after="0" w:line="240" w:lineRule="auto"/>
        <w:rPr>
          <w:rFonts w:ascii="Myriad Pro" w:hAnsi="Myriad Pro"/>
        </w:rPr>
      </w:pPr>
    </w:p>
    <w:p w14:paraId="057C5EE1" w14:textId="77777777" w:rsidR="009D6877" w:rsidRPr="0036693B" w:rsidRDefault="009D6877" w:rsidP="009D6877">
      <w:pPr>
        <w:pStyle w:val="ListParagraph"/>
        <w:spacing w:after="0" w:line="240" w:lineRule="auto"/>
        <w:ind w:left="360"/>
        <w:rPr>
          <w:rFonts w:ascii="Times New Roman" w:hAnsi="Times New Roman" w:cs="Times New Roman"/>
        </w:rPr>
      </w:pPr>
      <w:r w:rsidRPr="0036693B">
        <w:rPr>
          <w:rFonts w:ascii="Times New Roman" w:hAnsi="Times New Roman" w:cs="Times New Roman"/>
        </w:rPr>
        <w:t>According to a report published by Lansing</w:t>
      </w:r>
      <w:r>
        <w:rPr>
          <w:rFonts w:ascii="Times New Roman" w:hAnsi="Times New Roman" w:cs="Times New Roman"/>
        </w:rPr>
        <w:t xml:space="preserve"> Community College, in Michigan</w:t>
      </w:r>
      <w:r w:rsidRPr="0036693B">
        <w:rPr>
          <w:rFonts w:ascii="Times New Roman" w:hAnsi="Times New Roman" w:cs="Times New Roman"/>
        </w:rPr>
        <w:t xml:space="preserve"> there is an ongoing need for teachers in the following areas:</w:t>
      </w:r>
    </w:p>
    <w:p w14:paraId="0F5080A8" w14:textId="77777777" w:rsidR="009D6877" w:rsidRPr="0036693B" w:rsidRDefault="009D6877" w:rsidP="009D6877">
      <w:pPr>
        <w:shd w:val="clear" w:color="auto" w:fill="FFFFFF"/>
        <w:spacing w:after="0" w:line="240" w:lineRule="auto"/>
        <w:rPr>
          <w:rFonts w:ascii="Times New Roman" w:eastAsia="Times New Roman" w:hAnsi="Times New Roman" w:cs="Times New Roman"/>
          <w:b/>
          <w:bCs/>
          <w:color w:val="555555"/>
        </w:rPr>
      </w:pPr>
    </w:p>
    <w:p w14:paraId="1E64793C" w14:textId="77777777" w:rsidR="009D6877" w:rsidRPr="00F171B4" w:rsidRDefault="009D6877" w:rsidP="009D6877">
      <w:pPr>
        <w:shd w:val="clear" w:color="auto" w:fill="FFFFFF"/>
        <w:spacing w:after="0" w:line="240" w:lineRule="auto"/>
        <w:ind w:firstLine="360"/>
        <w:rPr>
          <w:rFonts w:ascii="Times New Roman" w:eastAsia="Times New Roman" w:hAnsi="Times New Roman" w:cs="Times New Roman"/>
          <w:b/>
        </w:rPr>
      </w:pPr>
      <w:r w:rsidRPr="00F171B4">
        <w:rPr>
          <w:rFonts w:ascii="Times New Roman" w:eastAsia="Times New Roman" w:hAnsi="Times New Roman" w:cs="Times New Roman"/>
          <w:b/>
        </w:rPr>
        <w:t>Urban and rural school districts</w:t>
      </w:r>
    </w:p>
    <w:tbl>
      <w:tblPr>
        <w:tblW w:w="1081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68"/>
        <w:gridCol w:w="5450"/>
      </w:tblGrid>
      <w:tr w:rsidR="009D6877" w:rsidRPr="00566C1A" w14:paraId="363C02D1" w14:textId="77777777" w:rsidTr="000876D2">
        <w:trPr>
          <w:trHeight w:val="1635"/>
          <w:tblCellSpacing w:w="15" w:type="dxa"/>
        </w:trPr>
        <w:tc>
          <w:tcPr>
            <w:tcW w:w="5323" w:type="dxa"/>
            <w:shd w:val="clear" w:color="auto" w:fill="FFFFFF"/>
            <w:vAlign w:val="center"/>
            <w:hideMark/>
          </w:tcPr>
          <w:p w14:paraId="0F8BC239" w14:textId="77777777" w:rsidR="009D6877" w:rsidRPr="00566C1A" w:rsidRDefault="009D6877" w:rsidP="000876D2">
            <w:pPr>
              <w:spacing w:after="0" w:line="240" w:lineRule="auto"/>
              <w:rPr>
                <w:rFonts w:ascii="Times New Roman" w:eastAsia="Times New Roman" w:hAnsi="Times New Roman" w:cs="Times New Roman"/>
              </w:rPr>
            </w:pPr>
            <w:r w:rsidRPr="0036693B">
              <w:rPr>
                <w:rFonts w:ascii="Times New Roman" w:eastAsia="Times New Roman" w:hAnsi="Times New Roman" w:cs="Times New Roman"/>
              </w:rPr>
              <w:t xml:space="preserve">     </w:t>
            </w:r>
            <w:r w:rsidRPr="00566C1A">
              <w:rPr>
                <w:rFonts w:ascii="Times New Roman" w:eastAsia="Times New Roman" w:hAnsi="Times New Roman" w:cs="Times New Roman"/>
              </w:rPr>
              <w:t>Elementary teachers with specialties in:</w:t>
            </w:r>
          </w:p>
          <w:p w14:paraId="7FA6CCDC"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English as a Second Language</w:t>
            </w:r>
          </w:p>
          <w:p w14:paraId="3D0E110D"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Early Childhood (ZA endorsement)</w:t>
            </w:r>
          </w:p>
          <w:p w14:paraId="5FB106BF"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Mathematics</w:t>
            </w:r>
          </w:p>
          <w:p w14:paraId="255CC43A"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Reading/Language Arts</w:t>
            </w:r>
          </w:p>
          <w:p w14:paraId="72E09BB1"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Science</w:t>
            </w:r>
          </w:p>
          <w:p w14:paraId="2DC1BF1A" w14:textId="77777777" w:rsidR="009D6877" w:rsidRPr="00566C1A" w:rsidRDefault="009D6877" w:rsidP="009D6877">
            <w:pPr>
              <w:numPr>
                <w:ilvl w:val="0"/>
                <w:numId w:val="22"/>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Special Education</w:t>
            </w:r>
          </w:p>
        </w:tc>
        <w:tc>
          <w:tcPr>
            <w:tcW w:w="0" w:type="auto"/>
            <w:shd w:val="clear" w:color="auto" w:fill="FFFFFF"/>
            <w:vAlign w:val="center"/>
            <w:hideMark/>
          </w:tcPr>
          <w:p w14:paraId="7CCD0E33" w14:textId="77777777" w:rsidR="009D6877" w:rsidRPr="00566C1A" w:rsidRDefault="009D6877" w:rsidP="000876D2">
            <w:p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Secondary teachers with specialties in:</w:t>
            </w:r>
          </w:p>
          <w:p w14:paraId="61A6BED9"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Business</w:t>
            </w:r>
          </w:p>
          <w:p w14:paraId="54F482A4"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Foreign Languages</w:t>
            </w:r>
          </w:p>
          <w:p w14:paraId="4344B86D"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Career and Technology Education</w:t>
            </w:r>
          </w:p>
          <w:p w14:paraId="3E640830"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Mathematics</w:t>
            </w:r>
          </w:p>
          <w:p w14:paraId="1E9AE412"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Science</w:t>
            </w:r>
          </w:p>
          <w:p w14:paraId="372C36B8" w14:textId="77777777" w:rsidR="009D6877" w:rsidRPr="00566C1A" w:rsidRDefault="009D6877" w:rsidP="009D6877">
            <w:pPr>
              <w:numPr>
                <w:ilvl w:val="0"/>
                <w:numId w:val="23"/>
              </w:numPr>
              <w:spacing w:after="0" w:line="240" w:lineRule="auto"/>
              <w:rPr>
                <w:rFonts w:ascii="Times New Roman" w:eastAsia="Times New Roman" w:hAnsi="Times New Roman" w:cs="Times New Roman"/>
              </w:rPr>
            </w:pPr>
            <w:r w:rsidRPr="00566C1A">
              <w:rPr>
                <w:rFonts w:ascii="Times New Roman" w:eastAsia="Times New Roman" w:hAnsi="Times New Roman" w:cs="Times New Roman"/>
              </w:rPr>
              <w:t>Special Education</w:t>
            </w:r>
          </w:p>
        </w:tc>
      </w:tr>
    </w:tbl>
    <w:p w14:paraId="3744DAD3" w14:textId="77777777" w:rsidR="009D6877" w:rsidRPr="0036693B" w:rsidRDefault="009D6877" w:rsidP="009D6877">
      <w:pPr>
        <w:spacing w:after="0" w:line="240" w:lineRule="auto"/>
        <w:rPr>
          <w:rFonts w:ascii="Times New Roman" w:hAnsi="Times New Roman" w:cs="Times New Roman"/>
        </w:rPr>
      </w:pPr>
    </w:p>
    <w:p w14:paraId="678BB4C1" w14:textId="77777777" w:rsidR="009D6877" w:rsidRPr="0036693B" w:rsidRDefault="009D6877" w:rsidP="009D6877">
      <w:pPr>
        <w:spacing w:after="0" w:line="240" w:lineRule="auto"/>
        <w:ind w:left="360"/>
        <w:rPr>
          <w:rFonts w:ascii="Times New Roman" w:hAnsi="Times New Roman" w:cs="Times New Roman"/>
        </w:rPr>
      </w:pPr>
      <w:r w:rsidRPr="0036693B">
        <w:rPr>
          <w:rFonts w:ascii="Times New Roman" w:hAnsi="Times New Roman" w:cs="Times New Roman"/>
        </w:rPr>
        <w:t xml:space="preserve">Students rotate assignments each quarter and </w:t>
      </w:r>
      <w:proofErr w:type="gramStart"/>
      <w:r w:rsidRPr="0036693B">
        <w:rPr>
          <w:rFonts w:ascii="Times New Roman" w:hAnsi="Times New Roman" w:cs="Times New Roman"/>
        </w:rPr>
        <w:t>are placed</w:t>
      </w:r>
      <w:proofErr w:type="gramEnd"/>
      <w:r w:rsidRPr="0036693B">
        <w:rPr>
          <w:rFonts w:ascii="Times New Roman" w:hAnsi="Times New Roman" w:cs="Times New Roman"/>
        </w:rPr>
        <w:t xml:space="preserve"> in each of these settings, among others, throughout their two-year program. The impetus for </w:t>
      </w:r>
      <w:proofErr w:type="gramStart"/>
      <w:r w:rsidRPr="0036693B">
        <w:rPr>
          <w:rFonts w:ascii="Times New Roman" w:hAnsi="Times New Roman" w:cs="Times New Roman"/>
        </w:rPr>
        <w:t>partnering</w:t>
      </w:r>
      <w:proofErr w:type="gramEnd"/>
      <w:r w:rsidRPr="0036693B">
        <w:rPr>
          <w:rFonts w:ascii="Times New Roman" w:hAnsi="Times New Roman" w:cs="Times New Roman"/>
        </w:rPr>
        <w:t xml:space="preserve"> with the TBAISD Migrant K-6 program was to help fill the demand in our local region for qualified teachers for English Language learners. Additionally, local principals report to our program teacher regarding their specific needs for new hires and the skills they require in these candidates. Our instructor then plans student development days around these topics, skills, and needs as identified by our local area school districts. </w:t>
      </w:r>
    </w:p>
    <w:p w14:paraId="75A243BA" w14:textId="77777777" w:rsidR="009D6877" w:rsidRPr="0036693B" w:rsidRDefault="009D6877" w:rsidP="009D6877">
      <w:pPr>
        <w:spacing w:after="0" w:line="240" w:lineRule="auto"/>
        <w:ind w:left="360"/>
        <w:rPr>
          <w:rFonts w:ascii="Times New Roman" w:hAnsi="Times New Roman" w:cs="Times New Roman"/>
        </w:rPr>
      </w:pPr>
    </w:p>
    <w:p w14:paraId="6D0D1AD2" w14:textId="29C18BB6" w:rsidR="009D6877" w:rsidRPr="0036693B" w:rsidRDefault="009D6877" w:rsidP="009D6877">
      <w:pPr>
        <w:spacing w:after="0" w:line="240" w:lineRule="auto"/>
        <w:ind w:left="360"/>
        <w:rPr>
          <w:rFonts w:ascii="Times New Roman" w:hAnsi="Times New Roman" w:cs="Times New Roman"/>
        </w:rPr>
      </w:pPr>
      <w:r w:rsidRPr="0036693B">
        <w:rPr>
          <w:rFonts w:ascii="Times New Roman" w:hAnsi="Times New Roman" w:cs="Times New Roman"/>
        </w:rPr>
        <w:t xml:space="preserve">Our students also </w:t>
      </w:r>
      <w:proofErr w:type="gramStart"/>
      <w:r w:rsidRPr="0036693B">
        <w:rPr>
          <w:rFonts w:ascii="Times New Roman" w:hAnsi="Times New Roman" w:cs="Times New Roman"/>
        </w:rPr>
        <w:t>partner</w:t>
      </w:r>
      <w:proofErr w:type="gramEnd"/>
      <w:r w:rsidRPr="0036693B">
        <w:rPr>
          <w:rFonts w:ascii="Times New Roman" w:hAnsi="Times New Roman" w:cs="Times New Roman"/>
        </w:rPr>
        <w:t xml:space="preserve"> with Michigan Works to support science and math instruction in the elementary level through 3D printing initiatives led by our </w:t>
      </w:r>
      <w:r w:rsidR="000876D2">
        <w:rPr>
          <w:rFonts w:ascii="Times New Roman" w:hAnsi="Times New Roman" w:cs="Times New Roman"/>
        </w:rPr>
        <w:t>TA</w:t>
      </w:r>
      <w:r w:rsidRPr="0036693B">
        <w:rPr>
          <w:rFonts w:ascii="Times New Roman" w:hAnsi="Times New Roman" w:cs="Times New Roman"/>
        </w:rPr>
        <w:t xml:space="preserve"> students and their mentor teachers. </w:t>
      </w:r>
    </w:p>
    <w:p w14:paraId="2ACAEBFE" w14:textId="77777777" w:rsidR="009D6877" w:rsidRPr="0036693B" w:rsidRDefault="009D6877" w:rsidP="009D6877">
      <w:pPr>
        <w:spacing w:after="0" w:line="240" w:lineRule="auto"/>
        <w:ind w:left="360"/>
        <w:rPr>
          <w:rFonts w:ascii="Times New Roman" w:hAnsi="Times New Roman" w:cs="Times New Roman"/>
        </w:rPr>
      </w:pPr>
    </w:p>
    <w:p w14:paraId="45CC32EF" w14:textId="6443284F" w:rsidR="009D6877" w:rsidRPr="0036693B" w:rsidRDefault="009D6877" w:rsidP="009D6877">
      <w:pPr>
        <w:spacing w:after="0" w:line="240" w:lineRule="auto"/>
        <w:ind w:left="360"/>
        <w:rPr>
          <w:rFonts w:ascii="Times New Roman" w:hAnsi="Times New Roman" w:cs="Times New Roman"/>
        </w:rPr>
      </w:pPr>
      <w:r w:rsidRPr="0036693B">
        <w:rPr>
          <w:rFonts w:ascii="Times New Roman" w:hAnsi="Times New Roman" w:cs="Times New Roman"/>
        </w:rPr>
        <w:t xml:space="preserve">Lastly, our students spend a considerable amount of time at Oak Park, a center-based program in our intermediate school district for students with Autism. The director of that program also presents at the development days and works directly with our </w:t>
      </w:r>
      <w:r w:rsidR="000876D2">
        <w:rPr>
          <w:rFonts w:ascii="Times New Roman" w:hAnsi="Times New Roman" w:cs="Times New Roman"/>
        </w:rPr>
        <w:t>TA</w:t>
      </w:r>
      <w:r w:rsidRPr="0036693B">
        <w:rPr>
          <w:rFonts w:ascii="Times New Roman" w:hAnsi="Times New Roman" w:cs="Times New Roman"/>
        </w:rPr>
        <w:t xml:space="preserve"> students. </w:t>
      </w:r>
    </w:p>
    <w:p w14:paraId="61452214" w14:textId="77777777" w:rsidR="009D6877" w:rsidRPr="00A45272" w:rsidRDefault="009D6877" w:rsidP="009D6877">
      <w:pPr>
        <w:spacing w:after="0" w:line="240" w:lineRule="auto"/>
        <w:ind w:left="360"/>
        <w:rPr>
          <w:rFonts w:ascii="Myriad Pro" w:hAnsi="Myriad Pro"/>
        </w:rPr>
      </w:pPr>
    </w:p>
    <w:p w14:paraId="43A7A49F" w14:textId="2EF7873F" w:rsidR="00F55C0A" w:rsidRPr="00A45272" w:rsidRDefault="00F55C0A" w:rsidP="00D74E2F">
      <w:pPr>
        <w:spacing w:after="0" w:line="240" w:lineRule="auto"/>
        <w:rPr>
          <w:rFonts w:ascii="Myriad Pro" w:hAnsi="Myriad Pro"/>
        </w:rPr>
      </w:pPr>
    </w:p>
    <w:p w14:paraId="4D8EDAE0" w14:textId="0A0672E2" w:rsidR="0083517B" w:rsidRPr="0083517B" w:rsidRDefault="007B2071" w:rsidP="0083517B">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r w:rsidR="0083517B">
        <w:rPr>
          <w:rFonts w:ascii="Myriad Pro" w:hAnsi="Myriad Pro"/>
        </w:rPr>
        <w:t xml:space="preserve"> </w:t>
      </w:r>
    </w:p>
    <w:p w14:paraId="2609B771" w14:textId="77777777" w:rsidR="00D55E06" w:rsidRDefault="00D55E06" w:rsidP="00D55E06">
      <w:pPr>
        <w:spacing w:after="0" w:line="240" w:lineRule="auto"/>
        <w:rPr>
          <w:rFonts w:ascii="Myriad Pro" w:hAnsi="Myriad Pro"/>
        </w:rPr>
      </w:pPr>
    </w:p>
    <w:p w14:paraId="5DCF2864" w14:textId="434A3EA1" w:rsidR="00D55E06" w:rsidRDefault="0083517B" w:rsidP="0083517B">
      <w:pPr>
        <w:spacing w:after="0" w:line="240" w:lineRule="auto"/>
        <w:ind w:left="720"/>
        <w:rPr>
          <w:rFonts w:ascii="Myriad Pro" w:hAnsi="Myriad Pro"/>
        </w:rPr>
      </w:pPr>
      <w:r>
        <w:rPr>
          <w:rFonts w:ascii="Myriad Pro" w:hAnsi="Myriad Pro"/>
        </w:rPr>
        <w:t>YES</w:t>
      </w: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27963BBE" w:rsidR="00D74E2F" w:rsidRDefault="00D74E2F" w:rsidP="009D6877">
      <w:pPr>
        <w:spacing w:after="0" w:line="240" w:lineRule="auto"/>
        <w:ind w:left="360"/>
        <w:rPr>
          <w:rFonts w:ascii="Myriad Pro" w:hAnsi="Myriad Pro"/>
        </w:rPr>
      </w:pPr>
    </w:p>
    <w:p w14:paraId="2901672A" w14:textId="2EE932BE" w:rsidR="00B6090F" w:rsidRPr="009D6877" w:rsidRDefault="009D6877" w:rsidP="009D6877">
      <w:pPr>
        <w:pStyle w:val="ListParagraph"/>
        <w:spacing w:after="0" w:line="240" w:lineRule="auto"/>
        <w:ind w:left="360"/>
        <w:rPr>
          <w:rFonts w:ascii="Times New Roman" w:hAnsi="Times New Roman" w:cs="Times New Roman"/>
        </w:rPr>
      </w:pPr>
      <w:r w:rsidRPr="00357739">
        <w:rPr>
          <w:rFonts w:ascii="Times New Roman" w:hAnsi="Times New Roman" w:cs="Times New Roman"/>
        </w:rPr>
        <w:t xml:space="preserve">Students are paired with mentor and host teachers to provide them with classroom teaching experiences and exposure to all aspects of school-related activities, including school board and parent/teacher meetings, professional development (PD) experiences, school improvement committees, and other professional responsibilities outside of a typical teaching day. Students participate in curriculum design, lesson planning, role-playing and simulated classroom scenarios, </w:t>
      </w:r>
      <w:r w:rsidRPr="00357739">
        <w:rPr>
          <w:rFonts w:ascii="Times New Roman" w:hAnsi="Times New Roman" w:cs="Times New Roman"/>
        </w:rPr>
        <w:lastRenderedPageBreak/>
        <w:t>and engage in extensive use of technology. Student learning opportunities include interviews, discussions, student portfolio development, demonstrations, field trips, and, most importantly, actual teaching experiences. Students plan for and deliver instruction to meet grade level content standard expectations, ensure differentiated learning opportunities for their students, and develop appropriate formative</w:t>
      </w:r>
      <w:r w:rsidRPr="00357739">
        <w:rPr>
          <w:rFonts w:ascii="Times New Roman" w:hAnsi="Times New Roman" w:cs="Times New Roman"/>
          <w:b/>
        </w:rPr>
        <w:t xml:space="preserve"> </w:t>
      </w:r>
      <w:r w:rsidRPr="00357739">
        <w:rPr>
          <w:rFonts w:ascii="Times New Roman" w:hAnsi="Times New Roman" w:cs="Times New Roman"/>
        </w:rPr>
        <w:t xml:space="preserve">and summative assessments. </w:t>
      </w:r>
      <w:proofErr w:type="gramStart"/>
      <w:r w:rsidRPr="00357739">
        <w:rPr>
          <w:rFonts w:ascii="Times New Roman" w:hAnsi="Times New Roman" w:cs="Times New Roman"/>
        </w:rPr>
        <w:t>As a result</w:t>
      </w:r>
      <w:proofErr w:type="gramEnd"/>
      <w:r w:rsidRPr="00357739">
        <w:rPr>
          <w:rFonts w:ascii="Times New Roman" w:hAnsi="Times New Roman" w:cs="Times New Roman"/>
        </w:rPr>
        <w:t xml:space="preserve"> of their involvement in the program, students gain a realistic understanding of the demands of teaching in the 21</w:t>
      </w:r>
      <w:r w:rsidRPr="00357739">
        <w:rPr>
          <w:rFonts w:ascii="Times New Roman" w:hAnsi="Times New Roman" w:cs="Times New Roman"/>
          <w:vertAlign w:val="superscript"/>
        </w:rPr>
        <w:t>st</w:t>
      </w:r>
      <w:r>
        <w:rPr>
          <w:rFonts w:ascii="Times New Roman" w:hAnsi="Times New Roman" w:cs="Times New Roman"/>
        </w:rPr>
        <w:t xml:space="preserve"> century.</w:t>
      </w:r>
      <w:r w:rsidR="00B6090F" w:rsidRPr="00A45272">
        <w:rPr>
          <w:rFonts w:ascii="Myriad Pro" w:hAnsi="Myriad Pro"/>
        </w:rPr>
        <w:br/>
      </w:r>
    </w:p>
    <w:p w14:paraId="58C26DA1" w14:textId="2D650E76" w:rsidR="00D74E2F" w:rsidRPr="000876D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35F49D72" w14:textId="77777777" w:rsidR="00D74E2F" w:rsidRPr="00A45272" w:rsidRDefault="00D74E2F" w:rsidP="00D74E2F">
      <w:pPr>
        <w:spacing w:after="0" w:line="240" w:lineRule="auto"/>
        <w:rPr>
          <w:rFonts w:ascii="Myriad Pro" w:hAnsi="Myriad Pro"/>
        </w:rPr>
      </w:pPr>
    </w:p>
    <w:tbl>
      <w:tblPr>
        <w:tblStyle w:val="TableGrid"/>
        <w:tblW w:w="0" w:type="auto"/>
        <w:tblInd w:w="445" w:type="dxa"/>
        <w:tblLook w:val="04A0" w:firstRow="1" w:lastRow="0" w:firstColumn="1" w:lastColumn="0" w:noHBand="0" w:noVBand="1"/>
      </w:tblPr>
      <w:tblGrid>
        <w:gridCol w:w="4410"/>
        <w:gridCol w:w="4149"/>
      </w:tblGrid>
      <w:tr w:rsidR="00FA22B9" w14:paraId="4B7B30FE" w14:textId="77777777" w:rsidTr="000876D2">
        <w:trPr>
          <w:trHeight w:val="317"/>
        </w:trPr>
        <w:tc>
          <w:tcPr>
            <w:tcW w:w="4410"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149"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014D0A" w14:paraId="005D1AE4" w14:textId="77777777" w:rsidTr="000876D2">
        <w:trPr>
          <w:trHeight w:val="336"/>
        </w:trPr>
        <w:tc>
          <w:tcPr>
            <w:tcW w:w="4410" w:type="dxa"/>
          </w:tcPr>
          <w:p w14:paraId="14603A96" w14:textId="379713E3" w:rsidR="00014D0A" w:rsidRDefault="00014D0A" w:rsidP="00D74E2F">
            <w:pPr>
              <w:rPr>
                <w:rFonts w:ascii="Myriad Pro" w:hAnsi="Myriad Pro"/>
              </w:rPr>
            </w:pPr>
            <w:r>
              <w:rPr>
                <w:rFonts w:ascii="Myriad Pro" w:hAnsi="Myriad Pro"/>
              </w:rPr>
              <w:t>Paraprofessional certification once the partnership with Central Michigan University is finalized</w:t>
            </w:r>
          </w:p>
        </w:tc>
        <w:tc>
          <w:tcPr>
            <w:tcW w:w="4149" w:type="dxa"/>
          </w:tcPr>
          <w:p w14:paraId="4AB44237" w14:textId="74489B08" w:rsidR="00014D0A" w:rsidRDefault="00014D0A" w:rsidP="00D74E2F">
            <w:pPr>
              <w:rPr>
                <w:rFonts w:ascii="Myriad Pro" w:hAnsi="Myriad Pro"/>
              </w:rPr>
            </w:pPr>
            <w:r>
              <w:rPr>
                <w:rFonts w:ascii="Myriad Pro" w:hAnsi="Myriad Pro"/>
              </w:rPr>
              <w:t>CPR, First Aid for infants and adults, blood borne pathogen training, AED training</w:t>
            </w:r>
          </w:p>
        </w:tc>
      </w:tr>
      <w:tr w:rsidR="00014D0A" w14:paraId="06E848D5" w14:textId="77777777" w:rsidTr="000876D2">
        <w:trPr>
          <w:trHeight w:val="336"/>
        </w:trPr>
        <w:tc>
          <w:tcPr>
            <w:tcW w:w="4410" w:type="dxa"/>
          </w:tcPr>
          <w:p w14:paraId="07C4617B" w14:textId="48F4F2D2" w:rsidR="00014D0A" w:rsidRDefault="00014D0A" w:rsidP="00D74E2F">
            <w:pPr>
              <w:rPr>
                <w:rFonts w:ascii="Myriad Pro" w:hAnsi="Myriad Pro"/>
              </w:rPr>
            </w:pPr>
            <w:r>
              <w:rPr>
                <w:rFonts w:ascii="Myriad Pro" w:hAnsi="Myriad Pro"/>
              </w:rPr>
              <w:t>Michigan Early/Middle College Association certificate for students enrolled in the Early College Pathway</w:t>
            </w:r>
          </w:p>
        </w:tc>
        <w:tc>
          <w:tcPr>
            <w:tcW w:w="4149" w:type="dxa"/>
          </w:tcPr>
          <w:p w14:paraId="13DC5652" w14:textId="0732967B" w:rsidR="00014D0A" w:rsidRDefault="00014D0A" w:rsidP="00D74E2F">
            <w:pPr>
              <w:rPr>
                <w:rFonts w:ascii="Myriad Pro" w:hAnsi="Myriad Pro"/>
              </w:rPr>
            </w:pPr>
            <w:r>
              <w:rPr>
                <w:rFonts w:ascii="Myriad Pro" w:hAnsi="Myriad Pro"/>
              </w:rPr>
              <w:t>State required end of course assessment as it becomes developed</w:t>
            </w:r>
          </w:p>
        </w:tc>
      </w:tr>
    </w:tbl>
    <w:p w14:paraId="0448DDBC" w14:textId="77777777" w:rsidR="00722285" w:rsidRDefault="00722285" w:rsidP="00D74E2F">
      <w:pPr>
        <w:spacing w:after="0" w:line="240" w:lineRule="auto"/>
        <w:rPr>
          <w:rFonts w:ascii="Myriad Pro" w:hAnsi="Myriad Pro"/>
        </w:rPr>
      </w:pPr>
    </w:p>
    <w:p w14:paraId="1288079E" w14:textId="21DB2990" w:rsidR="0009687C" w:rsidRPr="00A45272" w:rsidRDefault="0009687C" w:rsidP="00D74E2F">
      <w:pPr>
        <w:spacing w:after="0" w:line="240" w:lineRule="auto"/>
        <w:rPr>
          <w:rFonts w:ascii="Myriad Pro" w:hAnsi="Myriad Pro"/>
        </w:rPr>
      </w:pP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43C6DB94" w14:textId="77777777" w:rsidR="000876D2" w:rsidRDefault="000876D2" w:rsidP="009D6877">
      <w:pPr>
        <w:spacing w:after="0" w:line="240" w:lineRule="auto"/>
        <w:ind w:left="360"/>
        <w:rPr>
          <w:rFonts w:ascii="Times New Roman" w:hAnsi="Times New Roman" w:cs="Times New Roman"/>
        </w:rPr>
      </w:pPr>
    </w:p>
    <w:p w14:paraId="3791FBB0" w14:textId="6ED097C5" w:rsidR="009D6877" w:rsidRDefault="009D6877" w:rsidP="000876D2">
      <w:pPr>
        <w:spacing w:after="0" w:line="240" w:lineRule="auto"/>
        <w:ind w:left="360"/>
        <w:rPr>
          <w:rFonts w:ascii="Times New Roman" w:hAnsi="Times New Roman" w:cs="Times New Roman"/>
        </w:rPr>
      </w:pPr>
      <w:r>
        <w:rPr>
          <w:rFonts w:ascii="Times New Roman" w:hAnsi="Times New Roman" w:cs="Times New Roman"/>
        </w:rPr>
        <w:t xml:space="preserve">Our instructor: </w:t>
      </w:r>
    </w:p>
    <w:p w14:paraId="767152D2"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w:t>
      </w:r>
      <w:r w:rsidRPr="00A6466C">
        <w:rPr>
          <w:rFonts w:ascii="Times New Roman" w:hAnsi="Times New Roman" w:cs="Times New Roman"/>
        </w:rPr>
        <w:t xml:space="preserve">ttends state required </w:t>
      </w:r>
      <w:r>
        <w:rPr>
          <w:rFonts w:ascii="Times New Roman" w:hAnsi="Times New Roman" w:cs="Times New Roman"/>
        </w:rPr>
        <w:t>professional development</w:t>
      </w:r>
      <w:r w:rsidRPr="00A6466C">
        <w:rPr>
          <w:rFonts w:ascii="Times New Roman" w:hAnsi="Times New Roman" w:cs="Times New Roman"/>
        </w:rPr>
        <w:t xml:space="preserve"> </w:t>
      </w:r>
    </w:p>
    <w:p w14:paraId="748331DB"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Plans</w:t>
      </w:r>
      <w:r w:rsidRPr="00A6466C">
        <w:rPr>
          <w:rFonts w:ascii="Times New Roman" w:hAnsi="Times New Roman" w:cs="Times New Roman"/>
        </w:rPr>
        <w:t xml:space="preserve"> current and relevant training for the 20 mentor teachers </w:t>
      </w:r>
    </w:p>
    <w:p w14:paraId="681C8A3A"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w:t>
      </w:r>
      <w:r w:rsidRPr="00A6466C">
        <w:rPr>
          <w:rFonts w:ascii="Times New Roman" w:hAnsi="Times New Roman" w:cs="Times New Roman"/>
        </w:rPr>
        <w:t>ttends in-state conferences re</w:t>
      </w:r>
      <w:r>
        <w:rPr>
          <w:rFonts w:ascii="Times New Roman" w:hAnsi="Times New Roman" w:cs="Times New Roman"/>
        </w:rPr>
        <w:t>lated to educational technology</w:t>
      </w:r>
      <w:r w:rsidRPr="00A6466C">
        <w:rPr>
          <w:rFonts w:ascii="Times New Roman" w:hAnsi="Times New Roman" w:cs="Times New Roman"/>
        </w:rPr>
        <w:t xml:space="preserve"> </w:t>
      </w:r>
    </w:p>
    <w:p w14:paraId="29EFD406"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Attends </w:t>
      </w:r>
      <w:r w:rsidRPr="00A6466C">
        <w:rPr>
          <w:rFonts w:ascii="Times New Roman" w:hAnsi="Times New Roman" w:cs="Times New Roman"/>
        </w:rPr>
        <w:t xml:space="preserve">the state </w:t>
      </w:r>
      <w:r>
        <w:rPr>
          <w:rFonts w:ascii="Times New Roman" w:hAnsi="Times New Roman" w:cs="Times New Roman"/>
        </w:rPr>
        <w:t>CTE conference</w:t>
      </w:r>
      <w:r w:rsidRPr="00A6466C">
        <w:rPr>
          <w:rFonts w:ascii="Times New Roman" w:hAnsi="Times New Roman" w:cs="Times New Roman"/>
        </w:rPr>
        <w:t xml:space="preserve"> </w:t>
      </w:r>
    </w:p>
    <w:p w14:paraId="70A5B4CE"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Provides </w:t>
      </w:r>
      <w:r w:rsidRPr="00A6466C">
        <w:rPr>
          <w:rFonts w:ascii="Times New Roman" w:hAnsi="Times New Roman" w:cs="Times New Roman"/>
        </w:rPr>
        <w:t xml:space="preserve">professional development relevant to mentor and host teachers at local districts </w:t>
      </w:r>
    </w:p>
    <w:p w14:paraId="20163FBE"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w:t>
      </w:r>
      <w:r w:rsidRPr="00A6466C">
        <w:rPr>
          <w:rFonts w:ascii="Times New Roman" w:hAnsi="Times New Roman" w:cs="Times New Roman"/>
        </w:rPr>
        <w:t xml:space="preserve">akes graduate level </w:t>
      </w:r>
      <w:r>
        <w:rPr>
          <w:rFonts w:ascii="Times New Roman" w:hAnsi="Times New Roman" w:cs="Times New Roman"/>
        </w:rPr>
        <w:t>instructional courses each year</w:t>
      </w:r>
      <w:r w:rsidRPr="00A6466C">
        <w:rPr>
          <w:rFonts w:ascii="Times New Roman" w:hAnsi="Times New Roman" w:cs="Times New Roman"/>
        </w:rPr>
        <w:t xml:space="preserve"> </w:t>
      </w:r>
    </w:p>
    <w:p w14:paraId="10982E13"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w:t>
      </w:r>
      <w:r w:rsidRPr="00A6466C">
        <w:rPr>
          <w:rFonts w:ascii="Times New Roman" w:hAnsi="Times New Roman" w:cs="Times New Roman"/>
        </w:rPr>
        <w:t xml:space="preserve">articipates in relevant university trainings </w:t>
      </w:r>
    </w:p>
    <w:p w14:paraId="392C3E68" w14:textId="77777777" w:rsidR="009D6877" w:rsidRDefault="009D6877" w:rsidP="009D6877">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w:t>
      </w:r>
      <w:r w:rsidRPr="00A6466C">
        <w:rPr>
          <w:rFonts w:ascii="Times New Roman" w:hAnsi="Times New Roman" w:cs="Times New Roman"/>
        </w:rPr>
        <w:t>articipates in our local community college pro</w:t>
      </w:r>
      <w:r>
        <w:rPr>
          <w:rFonts w:ascii="Times New Roman" w:hAnsi="Times New Roman" w:cs="Times New Roman"/>
        </w:rPr>
        <w:t xml:space="preserve">fessional development sessions </w:t>
      </w:r>
    </w:p>
    <w:p w14:paraId="7162FBC3" w14:textId="1ED7E8B9" w:rsidR="009D6877" w:rsidRDefault="009D6877" w:rsidP="009D6877">
      <w:pPr>
        <w:pStyle w:val="ListParagraph"/>
        <w:numPr>
          <w:ilvl w:val="0"/>
          <w:numId w:val="24"/>
        </w:numPr>
        <w:spacing w:after="0" w:line="240" w:lineRule="auto"/>
        <w:rPr>
          <w:rFonts w:ascii="Times New Roman" w:hAnsi="Times New Roman" w:cs="Times New Roman"/>
        </w:rPr>
      </w:pPr>
      <w:proofErr w:type="spellStart"/>
      <w:r>
        <w:rPr>
          <w:rFonts w:ascii="Times New Roman" w:hAnsi="Times New Roman" w:cs="Times New Roman"/>
        </w:rPr>
        <w:t>P</w:t>
      </w:r>
      <w:r w:rsidR="000876D2">
        <w:rPr>
          <w:rFonts w:ascii="Times New Roman" w:hAnsi="Times New Roman" w:cs="Times New Roman"/>
        </w:rPr>
        <w:t>resentes</w:t>
      </w:r>
      <w:proofErr w:type="spellEnd"/>
      <w:r w:rsidRPr="00A6466C">
        <w:rPr>
          <w:rFonts w:ascii="Times New Roman" w:hAnsi="Times New Roman" w:cs="Times New Roman"/>
        </w:rPr>
        <w:t xml:space="preserve"> for student teachers at Central Michigan University </w:t>
      </w:r>
    </w:p>
    <w:p w14:paraId="35724C7E" w14:textId="2B77F893" w:rsidR="00014D0A" w:rsidRPr="00014D0A" w:rsidRDefault="009D6877" w:rsidP="00014D0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w:t>
      </w:r>
      <w:r w:rsidRPr="00A6466C">
        <w:rPr>
          <w:rFonts w:ascii="Times New Roman" w:hAnsi="Times New Roman" w:cs="Times New Roman"/>
        </w:rPr>
        <w:t xml:space="preserve">eaches Cadet Teaching </w:t>
      </w:r>
      <w:proofErr w:type="gramStart"/>
      <w:r w:rsidRPr="00A6466C">
        <w:rPr>
          <w:rFonts w:ascii="Times New Roman" w:hAnsi="Times New Roman" w:cs="Times New Roman"/>
        </w:rPr>
        <w:t xml:space="preserve">I and II for Western </w:t>
      </w:r>
      <w:r>
        <w:rPr>
          <w:rFonts w:ascii="Times New Roman" w:hAnsi="Times New Roman" w:cs="Times New Roman"/>
        </w:rPr>
        <w:t>Michigan University</w:t>
      </w:r>
      <w:proofErr w:type="gramEnd"/>
      <w:r>
        <w:rPr>
          <w:rFonts w:ascii="Times New Roman" w:hAnsi="Times New Roman" w:cs="Times New Roman"/>
        </w:rPr>
        <w:t xml:space="preserve">. </w:t>
      </w:r>
      <w:r w:rsidRPr="00A6466C">
        <w:rPr>
          <w:rFonts w:ascii="Times New Roman" w:hAnsi="Times New Roman" w:cs="Times New Roman"/>
        </w:rPr>
        <w:t xml:space="preserve">Anyone in the state of Michigan who </w:t>
      </w:r>
      <w:r>
        <w:rPr>
          <w:rFonts w:ascii="Times New Roman" w:hAnsi="Times New Roman" w:cs="Times New Roman"/>
        </w:rPr>
        <w:t xml:space="preserve">wants to </w:t>
      </w:r>
      <w:proofErr w:type="gramStart"/>
      <w:r>
        <w:rPr>
          <w:rFonts w:ascii="Times New Roman" w:hAnsi="Times New Roman" w:cs="Times New Roman"/>
        </w:rPr>
        <w:t>be certified</w:t>
      </w:r>
      <w:proofErr w:type="gramEnd"/>
      <w:r>
        <w:rPr>
          <w:rFonts w:ascii="Times New Roman" w:hAnsi="Times New Roman" w:cs="Times New Roman"/>
        </w:rPr>
        <w:t xml:space="preserve"> to teach</w:t>
      </w:r>
      <w:r w:rsidRPr="00A6466C">
        <w:rPr>
          <w:rFonts w:ascii="Times New Roman" w:hAnsi="Times New Roman" w:cs="Times New Roman"/>
        </w:rPr>
        <w:t xml:space="preserve"> teacher-cadet programs has to pass these two courses. </w:t>
      </w:r>
      <w:r w:rsidRPr="00014D0A">
        <w:rPr>
          <w:rFonts w:ascii="Times New Roman" w:hAnsi="Times New Roman" w:cs="Times New Roman"/>
        </w:rPr>
        <w:t xml:space="preserve">She sets the bar that others must hurdle to do her job. </w:t>
      </w:r>
    </w:p>
    <w:p w14:paraId="1F1EC8F0" w14:textId="58FB22C9" w:rsidR="002308F4" w:rsidRPr="00014D0A" w:rsidRDefault="009D6877" w:rsidP="00014D0A">
      <w:pPr>
        <w:pStyle w:val="ListParagraph"/>
        <w:numPr>
          <w:ilvl w:val="0"/>
          <w:numId w:val="24"/>
        </w:numPr>
        <w:spacing w:after="0" w:line="240" w:lineRule="auto"/>
        <w:rPr>
          <w:rFonts w:ascii="Times New Roman" w:hAnsi="Times New Roman" w:cs="Times New Roman"/>
        </w:rPr>
      </w:pPr>
      <w:r w:rsidRPr="00014D0A">
        <w:rPr>
          <w:rFonts w:ascii="Times New Roman" w:hAnsi="Times New Roman" w:cs="Times New Roman"/>
        </w:rPr>
        <w:t>Organizes and executes, at minimum during a typical school year, at least six large group (over 100 participants) professional development seminars for students and their host and mentor teachers, and at least 10 small group sessions for up to 25 participants throughout the year</w:t>
      </w:r>
    </w:p>
    <w:p w14:paraId="12023203" w14:textId="13F56C80" w:rsidR="001538CE" w:rsidRDefault="001538CE">
      <w:pPr>
        <w:rPr>
          <w:rFonts w:ascii="Myriad Pro" w:hAnsi="Myriad Pro"/>
        </w:rPr>
      </w:pPr>
      <w:r>
        <w:rPr>
          <w:rFonts w:ascii="Myriad Pro" w:hAnsi="Myriad Pro"/>
        </w:rPr>
        <w:br w:type="page"/>
      </w:r>
    </w:p>
    <w:p w14:paraId="49502B3D" w14:textId="77777777" w:rsidR="00E51805" w:rsidRPr="00D55E06" w:rsidRDefault="00E51805" w:rsidP="00D55E06">
      <w:pPr>
        <w:spacing w:after="0" w:line="240" w:lineRule="auto"/>
        <w:rPr>
          <w:rFonts w:ascii="Myriad Pro" w:hAnsi="Myriad Pro"/>
        </w:rPr>
      </w:pPr>
    </w:p>
    <w:p w14:paraId="2BA60A14" w14:textId="00590A99" w:rsidR="00014D0A" w:rsidRPr="00014D0A" w:rsidRDefault="00E51805" w:rsidP="00014D0A">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w:t>
      </w:r>
      <w:proofErr w:type="gramStart"/>
      <w:r w:rsidRPr="00A45272">
        <w:rPr>
          <w:rFonts w:ascii="Myriad Pro" w:hAnsi="Myriad Pro"/>
        </w:rPr>
        <w:t>have been built, maintained and sustained over time</w:t>
      </w:r>
      <w:proofErr w:type="gramEnd"/>
      <w:r w:rsidRPr="00A45272">
        <w:rPr>
          <w:rFonts w:ascii="Myriad Pro" w:hAnsi="Myriad Pro"/>
        </w:rPr>
        <w:t xml:space="preserve">.  </w:t>
      </w:r>
    </w:p>
    <w:p w14:paraId="0CD3B7D1" w14:textId="09B8F6FB" w:rsidR="00014D0A" w:rsidRDefault="00014D0A" w:rsidP="00E51805">
      <w:pPr>
        <w:spacing w:after="0" w:line="240" w:lineRule="auto"/>
        <w:rPr>
          <w:rFonts w:ascii="Myriad Pro" w:hAnsi="Myriad Pro"/>
        </w:rPr>
      </w:pPr>
    </w:p>
    <w:p w14:paraId="0071CB20" w14:textId="77777777" w:rsidR="00014D0A" w:rsidRPr="00A45272" w:rsidRDefault="00014D0A" w:rsidP="00E51805">
      <w:pPr>
        <w:spacing w:after="0" w:line="240" w:lineRule="auto"/>
        <w:rPr>
          <w:rFonts w:ascii="Myriad Pro" w:hAnsi="Myriad Pro"/>
        </w:rPr>
      </w:pPr>
    </w:p>
    <w:tbl>
      <w:tblPr>
        <w:tblStyle w:val="TableGrid"/>
        <w:tblW w:w="9221" w:type="dxa"/>
        <w:tblInd w:w="355" w:type="dxa"/>
        <w:tblLook w:val="04A0" w:firstRow="1" w:lastRow="0" w:firstColumn="1" w:lastColumn="0" w:noHBand="0" w:noVBand="1"/>
      </w:tblPr>
      <w:tblGrid>
        <w:gridCol w:w="2006"/>
        <w:gridCol w:w="3843"/>
        <w:gridCol w:w="3372"/>
      </w:tblGrid>
      <w:tr w:rsidR="00D04B70" w:rsidRPr="002D292A" w14:paraId="15E8C1BC" w14:textId="77777777" w:rsidTr="000876D2">
        <w:tc>
          <w:tcPr>
            <w:tcW w:w="2006" w:type="dxa"/>
          </w:tcPr>
          <w:p w14:paraId="16B0230B" w14:textId="77777777" w:rsidR="00D04B70" w:rsidRPr="00A6466C" w:rsidRDefault="00D04B70" w:rsidP="000876D2">
            <w:pPr>
              <w:jc w:val="center"/>
              <w:rPr>
                <w:rFonts w:ascii="Times New Roman" w:hAnsi="Times New Roman" w:cs="Times New Roman"/>
                <w:b/>
              </w:rPr>
            </w:pPr>
            <w:r w:rsidRPr="00A6466C">
              <w:rPr>
                <w:rFonts w:ascii="Times New Roman" w:hAnsi="Times New Roman" w:cs="Times New Roman"/>
                <w:b/>
              </w:rPr>
              <w:t>Business/Industry Name</w:t>
            </w:r>
          </w:p>
        </w:tc>
        <w:tc>
          <w:tcPr>
            <w:tcW w:w="3843" w:type="dxa"/>
          </w:tcPr>
          <w:p w14:paraId="7E3D2CB7" w14:textId="77777777" w:rsidR="00D04B70" w:rsidRPr="00A6466C" w:rsidRDefault="00D04B70" w:rsidP="000876D2">
            <w:pPr>
              <w:jc w:val="center"/>
              <w:rPr>
                <w:rFonts w:ascii="Times New Roman" w:hAnsi="Times New Roman" w:cs="Times New Roman"/>
                <w:b/>
              </w:rPr>
            </w:pPr>
            <w:r w:rsidRPr="00A6466C">
              <w:rPr>
                <w:rFonts w:ascii="Times New Roman" w:hAnsi="Times New Roman" w:cs="Times New Roman"/>
                <w:b/>
              </w:rPr>
              <w:t>What role does this partner have in directly supporting your program of study?</w:t>
            </w:r>
          </w:p>
        </w:tc>
        <w:tc>
          <w:tcPr>
            <w:tcW w:w="3372" w:type="dxa"/>
          </w:tcPr>
          <w:p w14:paraId="0BE972E0" w14:textId="77777777" w:rsidR="00D04B70" w:rsidRPr="00A6466C" w:rsidRDefault="00D04B70" w:rsidP="000876D2">
            <w:pPr>
              <w:jc w:val="center"/>
              <w:rPr>
                <w:rFonts w:ascii="Times New Roman" w:hAnsi="Times New Roman" w:cs="Times New Roman"/>
                <w:b/>
              </w:rPr>
            </w:pPr>
            <w:r w:rsidRPr="00A6466C">
              <w:rPr>
                <w:rFonts w:ascii="Times New Roman" w:hAnsi="Times New Roman" w:cs="Times New Roman"/>
                <w:b/>
              </w:rPr>
              <w:t xml:space="preserve">How many years has this partnership been active, and how </w:t>
            </w:r>
            <w:proofErr w:type="gramStart"/>
            <w:r w:rsidRPr="00A6466C">
              <w:rPr>
                <w:rFonts w:ascii="Times New Roman" w:hAnsi="Times New Roman" w:cs="Times New Roman"/>
                <w:b/>
              </w:rPr>
              <w:t>was this partnership developed</w:t>
            </w:r>
            <w:proofErr w:type="gramEnd"/>
            <w:r w:rsidRPr="00A6466C">
              <w:rPr>
                <w:rFonts w:ascii="Times New Roman" w:hAnsi="Times New Roman" w:cs="Times New Roman"/>
                <w:b/>
              </w:rPr>
              <w:t>?</w:t>
            </w:r>
          </w:p>
        </w:tc>
      </w:tr>
      <w:tr w:rsidR="00D04B70" w:rsidRPr="002D292A" w14:paraId="44788A54" w14:textId="77777777" w:rsidTr="000876D2">
        <w:trPr>
          <w:trHeight w:val="1232"/>
        </w:trPr>
        <w:tc>
          <w:tcPr>
            <w:tcW w:w="2006" w:type="dxa"/>
          </w:tcPr>
          <w:p w14:paraId="1D5D1248" w14:textId="77777777" w:rsidR="00D04B70" w:rsidRPr="002D292A" w:rsidRDefault="00D04B70" w:rsidP="000876D2">
            <w:pPr>
              <w:rPr>
                <w:rFonts w:ascii="Times New Roman" w:hAnsi="Times New Roman" w:cs="Times New Roman"/>
              </w:rPr>
            </w:pPr>
          </w:p>
          <w:p w14:paraId="1693047D" w14:textId="77777777" w:rsidR="00D04B70" w:rsidRPr="002D292A" w:rsidRDefault="00D04B70" w:rsidP="000876D2">
            <w:pPr>
              <w:rPr>
                <w:rFonts w:ascii="Times New Roman" w:hAnsi="Times New Roman" w:cs="Times New Roman"/>
              </w:rPr>
            </w:pPr>
            <w:r>
              <w:rPr>
                <w:rFonts w:ascii="Times New Roman" w:hAnsi="Times New Roman" w:cs="Times New Roman"/>
              </w:rPr>
              <w:t>Grand Traverse Children’s Museum</w:t>
            </w:r>
          </w:p>
          <w:p w14:paraId="211FE8F5" w14:textId="77777777" w:rsidR="00D04B70" w:rsidRPr="002D292A" w:rsidRDefault="00D04B70" w:rsidP="000876D2">
            <w:pPr>
              <w:rPr>
                <w:rFonts w:ascii="Times New Roman" w:hAnsi="Times New Roman" w:cs="Times New Roman"/>
              </w:rPr>
            </w:pPr>
          </w:p>
          <w:p w14:paraId="6038C5A9" w14:textId="77777777" w:rsidR="00D04B70" w:rsidRPr="002D292A" w:rsidRDefault="00D04B70" w:rsidP="000876D2">
            <w:pPr>
              <w:rPr>
                <w:rFonts w:ascii="Times New Roman" w:hAnsi="Times New Roman" w:cs="Times New Roman"/>
              </w:rPr>
            </w:pPr>
          </w:p>
        </w:tc>
        <w:tc>
          <w:tcPr>
            <w:tcW w:w="3843" w:type="dxa"/>
          </w:tcPr>
          <w:p w14:paraId="7D03C93F" w14:textId="77777777" w:rsidR="00D04B70" w:rsidRDefault="00D04B70" w:rsidP="000876D2">
            <w:pPr>
              <w:rPr>
                <w:rFonts w:ascii="Times New Roman" w:hAnsi="Times New Roman" w:cs="Times New Roman"/>
              </w:rPr>
            </w:pPr>
          </w:p>
          <w:p w14:paraId="154C6276" w14:textId="77777777" w:rsidR="00D04B70" w:rsidRPr="002D292A" w:rsidRDefault="00D04B70" w:rsidP="000876D2">
            <w:pPr>
              <w:rPr>
                <w:rFonts w:ascii="Times New Roman" w:hAnsi="Times New Roman" w:cs="Times New Roman"/>
              </w:rPr>
            </w:pPr>
            <w:r>
              <w:rPr>
                <w:rFonts w:ascii="Times New Roman" w:hAnsi="Times New Roman" w:cs="Times New Roman"/>
              </w:rPr>
              <w:t>Students facilitate early childhood exploration days and assist with childcare during community events</w:t>
            </w:r>
          </w:p>
          <w:p w14:paraId="2E6A03FD" w14:textId="77777777" w:rsidR="00D04B70" w:rsidRPr="002D292A" w:rsidRDefault="00D04B70" w:rsidP="000876D2">
            <w:pPr>
              <w:rPr>
                <w:rFonts w:ascii="Times New Roman" w:hAnsi="Times New Roman" w:cs="Times New Roman"/>
              </w:rPr>
            </w:pPr>
          </w:p>
        </w:tc>
        <w:tc>
          <w:tcPr>
            <w:tcW w:w="3372" w:type="dxa"/>
          </w:tcPr>
          <w:p w14:paraId="3427C073" w14:textId="77777777" w:rsidR="00D04B70" w:rsidRDefault="00D04B70" w:rsidP="000876D2">
            <w:pPr>
              <w:rPr>
                <w:rFonts w:ascii="Times New Roman" w:hAnsi="Times New Roman" w:cs="Times New Roman"/>
              </w:rPr>
            </w:pPr>
          </w:p>
          <w:p w14:paraId="0DBBB046" w14:textId="77777777" w:rsidR="000876D2" w:rsidRDefault="00D04B70" w:rsidP="000876D2">
            <w:pPr>
              <w:rPr>
                <w:rFonts w:ascii="Times New Roman" w:hAnsi="Times New Roman" w:cs="Times New Roman"/>
              </w:rPr>
            </w:pPr>
            <w:r>
              <w:rPr>
                <w:rFonts w:ascii="Times New Roman" w:hAnsi="Times New Roman" w:cs="Times New Roman"/>
              </w:rPr>
              <w:t>6-8</w:t>
            </w:r>
            <w:r w:rsidR="000876D2">
              <w:rPr>
                <w:rFonts w:ascii="Times New Roman" w:hAnsi="Times New Roman" w:cs="Times New Roman"/>
              </w:rPr>
              <w:t xml:space="preserve"> years</w:t>
            </w:r>
          </w:p>
          <w:p w14:paraId="740ED6D0" w14:textId="2B0F8706" w:rsidR="00D04B70" w:rsidRDefault="00D04B70" w:rsidP="000876D2">
            <w:pPr>
              <w:rPr>
                <w:rFonts w:ascii="Times New Roman" w:hAnsi="Times New Roman" w:cs="Times New Roman"/>
              </w:rPr>
            </w:pPr>
            <w:r>
              <w:rPr>
                <w:rFonts w:ascii="Times New Roman" w:hAnsi="Times New Roman" w:cs="Times New Roman"/>
              </w:rPr>
              <w:t>They reached out to our program to hire students to work with community in outreach and education.</w:t>
            </w:r>
          </w:p>
          <w:p w14:paraId="7853DDFF" w14:textId="77777777" w:rsidR="00D04B70" w:rsidRPr="002D292A" w:rsidRDefault="00D04B70" w:rsidP="000876D2">
            <w:pPr>
              <w:rPr>
                <w:rFonts w:ascii="Times New Roman" w:hAnsi="Times New Roman" w:cs="Times New Roman"/>
              </w:rPr>
            </w:pPr>
          </w:p>
        </w:tc>
      </w:tr>
      <w:tr w:rsidR="00D04B70" w:rsidRPr="002D292A" w14:paraId="4C3A12D4" w14:textId="77777777" w:rsidTr="000876D2">
        <w:trPr>
          <w:trHeight w:val="1430"/>
        </w:trPr>
        <w:tc>
          <w:tcPr>
            <w:tcW w:w="2006" w:type="dxa"/>
          </w:tcPr>
          <w:p w14:paraId="5F5F9ABF" w14:textId="77777777" w:rsidR="00D04B70" w:rsidRDefault="00D04B70" w:rsidP="000876D2">
            <w:pPr>
              <w:rPr>
                <w:rFonts w:ascii="Times New Roman" w:hAnsi="Times New Roman" w:cs="Times New Roman"/>
              </w:rPr>
            </w:pPr>
          </w:p>
          <w:p w14:paraId="71C0703E" w14:textId="77777777" w:rsidR="00D04B70" w:rsidRPr="002D292A" w:rsidRDefault="00D04B70" w:rsidP="000876D2">
            <w:pPr>
              <w:rPr>
                <w:rFonts w:ascii="Times New Roman" w:hAnsi="Times New Roman" w:cs="Times New Roman"/>
              </w:rPr>
            </w:pPr>
            <w:r>
              <w:rPr>
                <w:rFonts w:ascii="Times New Roman" w:hAnsi="Times New Roman" w:cs="Times New Roman"/>
              </w:rPr>
              <w:t xml:space="preserve">SEEDS </w:t>
            </w:r>
            <w:r w:rsidRPr="00072AE4">
              <w:rPr>
                <w:rFonts w:ascii="Times New Roman" w:hAnsi="Times New Roman" w:cs="Times New Roman"/>
              </w:rPr>
              <w:t>(</w:t>
            </w:r>
            <w:r w:rsidRPr="00072AE4">
              <w:rPr>
                <w:rFonts w:ascii="Times New Roman" w:hAnsi="Times New Roman" w:cs="Times New Roman"/>
                <w:color w:val="33211E"/>
                <w:sz w:val="17"/>
                <w:szCs w:val="17"/>
              </w:rPr>
              <w:t>501(c</w:t>
            </w:r>
            <w:proofErr w:type="gramStart"/>
            <w:r w:rsidRPr="00072AE4">
              <w:rPr>
                <w:rFonts w:ascii="Times New Roman" w:hAnsi="Times New Roman" w:cs="Times New Roman"/>
                <w:color w:val="33211E"/>
                <w:sz w:val="17"/>
                <w:szCs w:val="17"/>
              </w:rPr>
              <w:t>)3</w:t>
            </w:r>
            <w:proofErr w:type="gramEnd"/>
            <w:r w:rsidRPr="00072AE4">
              <w:rPr>
                <w:rFonts w:ascii="Times New Roman" w:hAnsi="Times New Roman" w:cs="Times New Roman"/>
                <w:color w:val="33211E"/>
                <w:sz w:val="17"/>
                <w:szCs w:val="17"/>
              </w:rPr>
              <w:t xml:space="preserve"> nonprofit organization established to implement local solutions to global issues at the intersection of ecology, education, and design.)</w:t>
            </w:r>
          </w:p>
        </w:tc>
        <w:tc>
          <w:tcPr>
            <w:tcW w:w="3843" w:type="dxa"/>
          </w:tcPr>
          <w:p w14:paraId="7E9EF913" w14:textId="77777777" w:rsidR="00D04B70" w:rsidRDefault="00D04B70" w:rsidP="000876D2">
            <w:pPr>
              <w:rPr>
                <w:rFonts w:ascii="Times New Roman" w:hAnsi="Times New Roman" w:cs="Times New Roman"/>
              </w:rPr>
            </w:pPr>
          </w:p>
          <w:p w14:paraId="33C6462A" w14:textId="77777777" w:rsidR="00D04B70" w:rsidRPr="002D292A" w:rsidRDefault="00D04B70" w:rsidP="000876D2">
            <w:pPr>
              <w:rPr>
                <w:rFonts w:ascii="Times New Roman" w:hAnsi="Times New Roman" w:cs="Times New Roman"/>
              </w:rPr>
            </w:pPr>
            <w:r>
              <w:rPr>
                <w:rFonts w:ascii="Times New Roman" w:hAnsi="Times New Roman" w:cs="Times New Roman"/>
              </w:rPr>
              <w:t>Promote outdoor education and after-school enrichment and use Teacher Academy students to mentor and plan activities for students interested in outdoor education</w:t>
            </w:r>
          </w:p>
        </w:tc>
        <w:tc>
          <w:tcPr>
            <w:tcW w:w="3372" w:type="dxa"/>
          </w:tcPr>
          <w:p w14:paraId="587E8143" w14:textId="77777777" w:rsidR="00D04B70" w:rsidRDefault="00D04B70" w:rsidP="000876D2">
            <w:pPr>
              <w:rPr>
                <w:rFonts w:ascii="Times New Roman" w:hAnsi="Times New Roman" w:cs="Times New Roman"/>
              </w:rPr>
            </w:pPr>
          </w:p>
          <w:p w14:paraId="1F6FA08C" w14:textId="77777777" w:rsidR="000876D2" w:rsidRDefault="000876D2" w:rsidP="000876D2">
            <w:pPr>
              <w:rPr>
                <w:rFonts w:ascii="Times New Roman" w:hAnsi="Times New Roman" w:cs="Times New Roman"/>
              </w:rPr>
            </w:pPr>
            <w:r>
              <w:rPr>
                <w:rFonts w:ascii="Times New Roman" w:hAnsi="Times New Roman" w:cs="Times New Roman"/>
              </w:rPr>
              <w:t xml:space="preserve">6 years </w:t>
            </w:r>
          </w:p>
          <w:p w14:paraId="0831D68A" w14:textId="42AA6EF6" w:rsidR="00D04B70" w:rsidRDefault="00D04B70" w:rsidP="000876D2">
            <w:pPr>
              <w:rPr>
                <w:rFonts w:ascii="Times New Roman" w:hAnsi="Times New Roman" w:cs="Times New Roman"/>
              </w:rPr>
            </w:pPr>
            <w:r>
              <w:rPr>
                <w:rFonts w:ascii="Times New Roman" w:hAnsi="Times New Roman" w:cs="Times New Roman"/>
              </w:rPr>
              <w:t>They were in local districts looking for role models in local schools to work with them to develop curriculum and mentor students.</w:t>
            </w:r>
          </w:p>
          <w:p w14:paraId="7B000E86" w14:textId="77777777" w:rsidR="00D04B70" w:rsidRPr="002D292A" w:rsidRDefault="00D04B70" w:rsidP="000876D2">
            <w:pPr>
              <w:rPr>
                <w:rFonts w:ascii="Times New Roman" w:hAnsi="Times New Roman" w:cs="Times New Roman"/>
              </w:rPr>
            </w:pPr>
          </w:p>
        </w:tc>
      </w:tr>
      <w:tr w:rsidR="00D04B70" w:rsidRPr="002D292A" w14:paraId="72447E53" w14:textId="77777777" w:rsidTr="000876D2">
        <w:trPr>
          <w:trHeight w:val="1430"/>
        </w:trPr>
        <w:tc>
          <w:tcPr>
            <w:tcW w:w="2006" w:type="dxa"/>
          </w:tcPr>
          <w:p w14:paraId="6AF13B6F" w14:textId="77777777" w:rsidR="00D04B70" w:rsidRDefault="00D04B70" w:rsidP="000876D2">
            <w:pPr>
              <w:rPr>
                <w:rFonts w:ascii="Times New Roman" w:hAnsi="Times New Roman" w:cs="Times New Roman"/>
              </w:rPr>
            </w:pPr>
          </w:p>
          <w:p w14:paraId="43820B28" w14:textId="77777777" w:rsidR="00D04B70" w:rsidRPr="002D292A" w:rsidRDefault="00D04B70" w:rsidP="000876D2">
            <w:pPr>
              <w:rPr>
                <w:rFonts w:ascii="Times New Roman" w:hAnsi="Times New Roman" w:cs="Times New Roman"/>
              </w:rPr>
            </w:pPr>
            <w:r>
              <w:rPr>
                <w:rFonts w:ascii="Times New Roman" w:hAnsi="Times New Roman" w:cs="Times New Roman"/>
              </w:rPr>
              <w:t>YMCA</w:t>
            </w:r>
          </w:p>
        </w:tc>
        <w:tc>
          <w:tcPr>
            <w:tcW w:w="3843" w:type="dxa"/>
          </w:tcPr>
          <w:p w14:paraId="6EF2E4DB" w14:textId="77777777" w:rsidR="00D04B70" w:rsidRDefault="00D04B70" w:rsidP="000876D2">
            <w:pPr>
              <w:rPr>
                <w:rFonts w:ascii="Times New Roman" w:hAnsi="Times New Roman" w:cs="Times New Roman"/>
              </w:rPr>
            </w:pPr>
          </w:p>
          <w:p w14:paraId="774291E7" w14:textId="77777777" w:rsidR="00D04B70" w:rsidRPr="002D292A" w:rsidRDefault="00D04B70" w:rsidP="000876D2">
            <w:pPr>
              <w:rPr>
                <w:rFonts w:ascii="Times New Roman" w:hAnsi="Times New Roman" w:cs="Times New Roman"/>
              </w:rPr>
            </w:pPr>
            <w:r>
              <w:rPr>
                <w:rFonts w:ascii="Times New Roman" w:hAnsi="Times New Roman" w:cs="Times New Roman"/>
              </w:rPr>
              <w:t>Coordinate with our students who provide afterschool and summer jobs in their childcare or snow day camps</w:t>
            </w:r>
          </w:p>
        </w:tc>
        <w:tc>
          <w:tcPr>
            <w:tcW w:w="3372" w:type="dxa"/>
          </w:tcPr>
          <w:p w14:paraId="4FE43DEF" w14:textId="77777777" w:rsidR="00D04B70" w:rsidRDefault="00D04B70" w:rsidP="000876D2">
            <w:pPr>
              <w:rPr>
                <w:rFonts w:ascii="Times New Roman" w:hAnsi="Times New Roman" w:cs="Times New Roman"/>
              </w:rPr>
            </w:pPr>
          </w:p>
          <w:p w14:paraId="49618D03" w14:textId="77777777" w:rsidR="000876D2" w:rsidRDefault="000876D2" w:rsidP="000876D2">
            <w:pPr>
              <w:rPr>
                <w:rFonts w:ascii="Times New Roman" w:hAnsi="Times New Roman" w:cs="Times New Roman"/>
              </w:rPr>
            </w:pPr>
            <w:r>
              <w:rPr>
                <w:rFonts w:ascii="Times New Roman" w:hAnsi="Times New Roman" w:cs="Times New Roman"/>
              </w:rPr>
              <w:t xml:space="preserve">6 years </w:t>
            </w:r>
          </w:p>
          <w:p w14:paraId="0228CCC6" w14:textId="7861575D" w:rsidR="00D04B70" w:rsidRPr="002D292A" w:rsidRDefault="00D04B70" w:rsidP="000876D2">
            <w:pPr>
              <w:rPr>
                <w:rFonts w:ascii="Times New Roman" w:hAnsi="Times New Roman" w:cs="Times New Roman"/>
              </w:rPr>
            </w:pPr>
            <w:r>
              <w:rPr>
                <w:rFonts w:ascii="Times New Roman" w:hAnsi="Times New Roman" w:cs="Times New Roman"/>
              </w:rPr>
              <w:t xml:space="preserve">They reached out to our program instructor </w:t>
            </w:r>
            <w:proofErr w:type="gramStart"/>
            <w:r>
              <w:rPr>
                <w:rFonts w:ascii="Times New Roman" w:hAnsi="Times New Roman" w:cs="Times New Roman"/>
              </w:rPr>
              <w:t>as a result</w:t>
            </w:r>
            <w:proofErr w:type="gramEnd"/>
            <w:r>
              <w:rPr>
                <w:rFonts w:ascii="Times New Roman" w:hAnsi="Times New Roman" w:cs="Times New Roman"/>
              </w:rPr>
              <w:t xml:space="preserve"> of community feedback about the professionalism of our students.</w:t>
            </w:r>
          </w:p>
        </w:tc>
      </w:tr>
      <w:tr w:rsidR="00D04B70" w:rsidRPr="002D292A" w14:paraId="79A8F936" w14:textId="77777777" w:rsidTr="000876D2">
        <w:trPr>
          <w:trHeight w:val="1430"/>
        </w:trPr>
        <w:tc>
          <w:tcPr>
            <w:tcW w:w="2006" w:type="dxa"/>
          </w:tcPr>
          <w:p w14:paraId="48AF3169" w14:textId="77777777" w:rsidR="00D04B70" w:rsidRDefault="00D04B70" w:rsidP="000876D2">
            <w:pPr>
              <w:rPr>
                <w:rFonts w:ascii="Times New Roman" w:hAnsi="Times New Roman" w:cs="Times New Roman"/>
              </w:rPr>
            </w:pPr>
          </w:p>
          <w:p w14:paraId="04077246" w14:textId="77777777" w:rsidR="00D04B70" w:rsidRPr="002D292A" w:rsidRDefault="00D04B70" w:rsidP="000876D2">
            <w:pPr>
              <w:rPr>
                <w:rFonts w:ascii="Times New Roman" w:hAnsi="Times New Roman" w:cs="Times New Roman"/>
              </w:rPr>
            </w:pPr>
            <w:r>
              <w:rPr>
                <w:rFonts w:ascii="Times New Roman" w:hAnsi="Times New Roman" w:cs="Times New Roman"/>
              </w:rPr>
              <w:t>Grand Traverse Resort</w:t>
            </w:r>
          </w:p>
        </w:tc>
        <w:tc>
          <w:tcPr>
            <w:tcW w:w="3843" w:type="dxa"/>
          </w:tcPr>
          <w:p w14:paraId="2CB794D6" w14:textId="77777777" w:rsidR="00D04B70" w:rsidRDefault="00D04B70" w:rsidP="000876D2">
            <w:pPr>
              <w:rPr>
                <w:rFonts w:ascii="Times New Roman" w:hAnsi="Times New Roman" w:cs="Times New Roman"/>
              </w:rPr>
            </w:pPr>
          </w:p>
          <w:p w14:paraId="19D5B26E" w14:textId="43ECBE51" w:rsidR="00D04B70" w:rsidRPr="002D292A" w:rsidRDefault="00D04B70" w:rsidP="003343D1">
            <w:pPr>
              <w:rPr>
                <w:rFonts w:ascii="Times New Roman" w:hAnsi="Times New Roman" w:cs="Times New Roman"/>
              </w:rPr>
            </w:pPr>
            <w:r>
              <w:rPr>
                <w:rFonts w:ascii="Times New Roman" w:hAnsi="Times New Roman" w:cs="Times New Roman"/>
              </w:rPr>
              <w:t xml:space="preserve">Employ </w:t>
            </w:r>
            <w:r w:rsidR="003343D1">
              <w:rPr>
                <w:rFonts w:ascii="Times New Roman" w:hAnsi="Times New Roman" w:cs="Times New Roman"/>
              </w:rPr>
              <w:t>TA</w:t>
            </w:r>
            <w:r>
              <w:rPr>
                <w:rFonts w:ascii="Times New Roman" w:hAnsi="Times New Roman" w:cs="Times New Roman"/>
              </w:rPr>
              <w:t xml:space="preserve"> students to run preschool and elementary school for children of guests at the resort</w:t>
            </w:r>
          </w:p>
        </w:tc>
        <w:tc>
          <w:tcPr>
            <w:tcW w:w="3372" w:type="dxa"/>
          </w:tcPr>
          <w:p w14:paraId="362AF3E3" w14:textId="77777777" w:rsidR="00D04B70" w:rsidRDefault="00D04B70" w:rsidP="000876D2">
            <w:pPr>
              <w:rPr>
                <w:rFonts w:ascii="Times New Roman" w:hAnsi="Times New Roman" w:cs="Times New Roman"/>
              </w:rPr>
            </w:pPr>
          </w:p>
          <w:p w14:paraId="2F0193AF" w14:textId="77777777" w:rsidR="000876D2" w:rsidRDefault="000876D2" w:rsidP="000876D2">
            <w:pPr>
              <w:rPr>
                <w:rFonts w:ascii="Times New Roman" w:hAnsi="Times New Roman" w:cs="Times New Roman"/>
              </w:rPr>
            </w:pPr>
            <w:r>
              <w:rPr>
                <w:rFonts w:ascii="Times New Roman" w:hAnsi="Times New Roman" w:cs="Times New Roman"/>
              </w:rPr>
              <w:t xml:space="preserve">11 years </w:t>
            </w:r>
          </w:p>
          <w:p w14:paraId="28DB21B6" w14:textId="503226A6" w:rsidR="00D04B70" w:rsidRPr="002D292A" w:rsidRDefault="00D04B70" w:rsidP="000876D2">
            <w:pPr>
              <w:rPr>
                <w:rFonts w:ascii="Times New Roman" w:hAnsi="Times New Roman" w:cs="Times New Roman"/>
              </w:rPr>
            </w:pPr>
            <w:r>
              <w:rPr>
                <w:rFonts w:ascii="Times New Roman" w:hAnsi="Times New Roman" w:cs="Times New Roman"/>
              </w:rPr>
              <w:t xml:space="preserve">They reached out to our program instructor </w:t>
            </w:r>
            <w:proofErr w:type="gramStart"/>
            <w:r>
              <w:rPr>
                <w:rFonts w:ascii="Times New Roman" w:hAnsi="Times New Roman" w:cs="Times New Roman"/>
              </w:rPr>
              <w:t>as a result</w:t>
            </w:r>
            <w:proofErr w:type="gramEnd"/>
            <w:r>
              <w:rPr>
                <w:rFonts w:ascii="Times New Roman" w:hAnsi="Times New Roman" w:cs="Times New Roman"/>
              </w:rPr>
              <w:t xml:space="preserve"> of community feedback about the professionalism of our students.</w:t>
            </w:r>
          </w:p>
        </w:tc>
      </w:tr>
      <w:tr w:rsidR="00D04B70" w:rsidRPr="002D292A" w14:paraId="73FE4518" w14:textId="77777777" w:rsidTr="000876D2">
        <w:trPr>
          <w:trHeight w:val="1430"/>
        </w:trPr>
        <w:tc>
          <w:tcPr>
            <w:tcW w:w="2006" w:type="dxa"/>
          </w:tcPr>
          <w:p w14:paraId="626D925D" w14:textId="77777777" w:rsidR="00D04B70" w:rsidRDefault="00D04B70" w:rsidP="000876D2">
            <w:pPr>
              <w:rPr>
                <w:rFonts w:ascii="Times New Roman" w:hAnsi="Times New Roman" w:cs="Times New Roman"/>
              </w:rPr>
            </w:pPr>
          </w:p>
          <w:p w14:paraId="2094DC78" w14:textId="77777777" w:rsidR="00D04B70" w:rsidRPr="002D292A" w:rsidRDefault="00D04B70" w:rsidP="000876D2">
            <w:pPr>
              <w:rPr>
                <w:rFonts w:ascii="Times New Roman" w:hAnsi="Times New Roman" w:cs="Times New Roman"/>
              </w:rPr>
            </w:pPr>
            <w:r>
              <w:rPr>
                <w:rFonts w:ascii="Times New Roman" w:hAnsi="Times New Roman" w:cs="Times New Roman"/>
              </w:rPr>
              <w:t>Northwest Michigan Works – 3D printing initiative</w:t>
            </w:r>
          </w:p>
        </w:tc>
        <w:tc>
          <w:tcPr>
            <w:tcW w:w="3843" w:type="dxa"/>
          </w:tcPr>
          <w:p w14:paraId="09DAA38A" w14:textId="77777777" w:rsidR="00D04B70" w:rsidRDefault="00D04B70" w:rsidP="000876D2">
            <w:pPr>
              <w:rPr>
                <w:rFonts w:ascii="Times New Roman" w:hAnsi="Times New Roman" w:cs="Times New Roman"/>
              </w:rPr>
            </w:pPr>
          </w:p>
          <w:p w14:paraId="23C0A499" w14:textId="726D38D3" w:rsidR="00D04B70" w:rsidRDefault="00D04B70" w:rsidP="000876D2">
            <w:pPr>
              <w:rPr>
                <w:rFonts w:ascii="Times New Roman" w:hAnsi="Times New Roman" w:cs="Times New Roman"/>
              </w:rPr>
            </w:pPr>
            <w:r>
              <w:rPr>
                <w:rFonts w:ascii="Times New Roman" w:hAnsi="Times New Roman" w:cs="Times New Roman"/>
              </w:rPr>
              <w:t xml:space="preserve">They provide training for students and teachers in various STEM related areas, such as the value of 3D printers in the classroom to encourage math and science exploration. They have also provided 3D printers for </w:t>
            </w:r>
            <w:r w:rsidR="003343D1">
              <w:rPr>
                <w:rFonts w:ascii="Times New Roman" w:hAnsi="Times New Roman" w:cs="Times New Roman"/>
              </w:rPr>
              <w:t>TA</w:t>
            </w:r>
            <w:r>
              <w:rPr>
                <w:rFonts w:ascii="Times New Roman" w:hAnsi="Times New Roman" w:cs="Times New Roman"/>
              </w:rPr>
              <w:t xml:space="preserve"> students and mentors to use in their schools.</w:t>
            </w:r>
          </w:p>
          <w:p w14:paraId="307755A7" w14:textId="77777777" w:rsidR="00D04B70" w:rsidRPr="002D292A" w:rsidRDefault="00D04B70" w:rsidP="000876D2">
            <w:pPr>
              <w:rPr>
                <w:rFonts w:ascii="Times New Roman" w:hAnsi="Times New Roman" w:cs="Times New Roman"/>
              </w:rPr>
            </w:pPr>
          </w:p>
        </w:tc>
        <w:tc>
          <w:tcPr>
            <w:tcW w:w="3372" w:type="dxa"/>
          </w:tcPr>
          <w:p w14:paraId="6D1DB9DD" w14:textId="77777777" w:rsidR="00D04B70" w:rsidRDefault="00D04B70" w:rsidP="000876D2">
            <w:pPr>
              <w:rPr>
                <w:rFonts w:ascii="Times New Roman" w:hAnsi="Times New Roman" w:cs="Times New Roman"/>
              </w:rPr>
            </w:pPr>
          </w:p>
          <w:p w14:paraId="0DFC3CFD" w14:textId="77777777" w:rsidR="000876D2" w:rsidRDefault="000876D2" w:rsidP="000876D2">
            <w:pPr>
              <w:rPr>
                <w:rFonts w:ascii="Times New Roman" w:hAnsi="Times New Roman" w:cs="Times New Roman"/>
              </w:rPr>
            </w:pPr>
            <w:r>
              <w:rPr>
                <w:rFonts w:ascii="Times New Roman" w:hAnsi="Times New Roman" w:cs="Times New Roman"/>
              </w:rPr>
              <w:t>4 years</w:t>
            </w:r>
          </w:p>
          <w:p w14:paraId="28703717" w14:textId="2F8B4C56" w:rsidR="00D04B70" w:rsidRPr="002D292A" w:rsidRDefault="00D04B70" w:rsidP="000876D2">
            <w:pPr>
              <w:rPr>
                <w:rFonts w:ascii="Times New Roman" w:hAnsi="Times New Roman" w:cs="Times New Roman"/>
              </w:rPr>
            </w:pPr>
            <w:r>
              <w:rPr>
                <w:rFonts w:ascii="Times New Roman" w:hAnsi="Times New Roman" w:cs="Times New Roman"/>
              </w:rPr>
              <w:t>The director of the program reached out to collaborate in order to promote the use of 3D printers, and our program provided the perfect vehicle to reach students across all five counties in the region.</w:t>
            </w:r>
          </w:p>
        </w:tc>
      </w:tr>
    </w:tbl>
    <w:p w14:paraId="75705E16" w14:textId="77777777" w:rsidR="00E51805" w:rsidRPr="00A45272" w:rsidRDefault="00E51805" w:rsidP="00D04B70">
      <w:pPr>
        <w:spacing w:after="0" w:line="240" w:lineRule="auto"/>
        <w:ind w:left="360"/>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12CEE967" w:rsidR="001538CE" w:rsidRDefault="001538CE">
      <w:pPr>
        <w:rPr>
          <w:rFonts w:ascii="Myriad Pro" w:hAnsi="Myriad Pro"/>
        </w:rPr>
      </w:pPr>
      <w:r>
        <w:rPr>
          <w:rFonts w:ascii="Myriad Pro" w:hAnsi="Myriad Pro"/>
        </w:rPr>
        <w:br w:type="page"/>
      </w:r>
    </w:p>
    <w:p w14:paraId="26DCD2C3"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54523994" w14:textId="77777777"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Please see the video linked below (17:21 minutes) which was developed by Dr. Adam Manley at Western Michigan University to </w:t>
      </w:r>
      <w:proofErr w:type="gramStart"/>
      <w:r w:rsidRPr="00341C8A">
        <w:rPr>
          <w:rFonts w:ascii="Times New Roman" w:hAnsi="Times New Roman" w:cs="Times New Roman"/>
        </w:rPr>
        <w:t>showcase</w:t>
      </w:r>
      <w:proofErr w:type="gramEnd"/>
      <w:r w:rsidRPr="00341C8A">
        <w:rPr>
          <w:rFonts w:ascii="Times New Roman" w:hAnsi="Times New Roman" w:cs="Times New Roman"/>
        </w:rPr>
        <w:t xml:space="preserve"> the program as one to emulate across the state of Michigan.  </w:t>
      </w:r>
      <w:hyperlink r:id="rId19" w:history="1">
        <w:r w:rsidRPr="00341C8A">
          <w:rPr>
            <w:rStyle w:val="Hyperlink"/>
            <w:rFonts w:ascii="Times New Roman" w:hAnsi="Times New Roman" w:cs="Times New Roman"/>
          </w:rPr>
          <w:t>https://www.youtube.com/watch?v=LnZotfhIO9w</w:t>
        </w:r>
      </w:hyperlink>
      <w:r w:rsidRPr="00341C8A">
        <w:rPr>
          <w:rFonts w:ascii="Times New Roman" w:hAnsi="Times New Roman" w:cs="Times New Roman"/>
          <w:b/>
        </w:rPr>
        <w:t xml:space="preserve">   </w:t>
      </w:r>
    </w:p>
    <w:p w14:paraId="7177BA21" w14:textId="77777777"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  </w:t>
      </w:r>
    </w:p>
    <w:p w14:paraId="192C7C40" w14:textId="77777777" w:rsidR="00341C8A" w:rsidRPr="00341C8A" w:rsidRDefault="00341C8A" w:rsidP="00341C8A">
      <w:pPr>
        <w:pStyle w:val="ListParagraph"/>
        <w:spacing w:after="0" w:line="240" w:lineRule="auto"/>
        <w:ind w:left="360"/>
        <w:rPr>
          <w:rFonts w:ascii="Times New Roman" w:hAnsi="Times New Roman" w:cs="Times New Roman"/>
        </w:rPr>
      </w:pPr>
    </w:p>
    <w:p w14:paraId="5AA76B41" w14:textId="77777777"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Please see the visual overview of the program that highlights the core components of the program:  </w:t>
      </w:r>
      <w:hyperlink r:id="rId20" w:history="1">
        <w:r w:rsidRPr="00341C8A">
          <w:rPr>
            <w:rStyle w:val="Hyperlink"/>
            <w:rFonts w:ascii="Times New Roman" w:hAnsi="Times New Roman" w:cs="Times New Roman"/>
          </w:rPr>
          <w:t>http://prezi.com/8gkipuaimr8z/copy-of-teacher-academy-informational/</w:t>
        </w:r>
      </w:hyperlink>
      <w:r w:rsidRPr="00341C8A">
        <w:rPr>
          <w:rFonts w:ascii="Times New Roman" w:hAnsi="Times New Roman" w:cs="Times New Roman"/>
        </w:rPr>
        <w:t xml:space="preserve">    </w:t>
      </w:r>
    </w:p>
    <w:p w14:paraId="63CA8BCE" w14:textId="77777777" w:rsidR="00341C8A" w:rsidRPr="00341C8A" w:rsidRDefault="00341C8A" w:rsidP="00341C8A">
      <w:pPr>
        <w:pStyle w:val="ListParagraph"/>
        <w:spacing w:after="0" w:line="240" w:lineRule="auto"/>
        <w:ind w:left="360"/>
        <w:rPr>
          <w:rFonts w:ascii="Times New Roman" w:hAnsi="Times New Roman" w:cs="Times New Roman"/>
        </w:rPr>
      </w:pPr>
    </w:p>
    <w:p w14:paraId="6C624CF4" w14:textId="15A83505"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Additionally, students in our culinary program prepare breakfast and lunch for the attendees in the professional development days held at our center. Students in the </w:t>
      </w:r>
      <w:proofErr w:type="spellStart"/>
      <w:r w:rsidRPr="00341C8A">
        <w:rPr>
          <w:rFonts w:ascii="Times New Roman" w:hAnsi="Times New Roman" w:cs="Times New Roman"/>
        </w:rPr>
        <w:t>agriscience</w:t>
      </w:r>
      <w:proofErr w:type="spellEnd"/>
      <w:r w:rsidRPr="00341C8A">
        <w:rPr>
          <w:rFonts w:ascii="Times New Roman" w:hAnsi="Times New Roman" w:cs="Times New Roman"/>
        </w:rPr>
        <w:t xml:space="preserve"> program arrange the centerpieces for the </w:t>
      </w:r>
      <w:proofErr w:type="gramStart"/>
      <w:r w:rsidRPr="00341C8A">
        <w:rPr>
          <w:rFonts w:ascii="Times New Roman" w:hAnsi="Times New Roman" w:cs="Times New Roman"/>
        </w:rPr>
        <w:t>tables which</w:t>
      </w:r>
      <w:proofErr w:type="gramEnd"/>
      <w:r w:rsidRPr="00341C8A">
        <w:rPr>
          <w:rFonts w:ascii="Times New Roman" w:hAnsi="Times New Roman" w:cs="Times New Roman"/>
        </w:rPr>
        <w:t xml:space="preserve"> are content specific to the topics that the </w:t>
      </w:r>
      <w:r w:rsidR="00D849E6">
        <w:rPr>
          <w:rFonts w:ascii="Times New Roman" w:hAnsi="Times New Roman" w:cs="Times New Roman"/>
        </w:rPr>
        <w:t xml:space="preserve">TA </w:t>
      </w:r>
      <w:r w:rsidRPr="00341C8A">
        <w:rPr>
          <w:rFonts w:ascii="Times New Roman" w:hAnsi="Times New Roman" w:cs="Times New Roman"/>
        </w:rPr>
        <w:t xml:space="preserve">participants are learning. Multiple programs collaborate with our </w:t>
      </w:r>
      <w:r w:rsidR="00D849E6">
        <w:rPr>
          <w:rFonts w:ascii="Times New Roman" w:hAnsi="Times New Roman" w:cs="Times New Roman"/>
        </w:rPr>
        <w:t>TA</w:t>
      </w:r>
      <w:r w:rsidRPr="00341C8A">
        <w:rPr>
          <w:rFonts w:ascii="Times New Roman" w:hAnsi="Times New Roman" w:cs="Times New Roman"/>
        </w:rPr>
        <w:t xml:space="preserve"> students to execute a professional, polished, educational learning event. These partnerships provide realistic, job-embedded learning experiences for students in other programs at the center. </w:t>
      </w:r>
    </w:p>
    <w:p w14:paraId="122F14CB" w14:textId="77777777" w:rsidR="00341C8A" w:rsidRPr="00341C8A" w:rsidRDefault="00341C8A" w:rsidP="00341C8A">
      <w:pPr>
        <w:pStyle w:val="ListParagraph"/>
        <w:spacing w:after="0" w:line="240" w:lineRule="auto"/>
        <w:ind w:left="360"/>
        <w:rPr>
          <w:rFonts w:ascii="Times New Roman" w:hAnsi="Times New Roman" w:cs="Times New Roman"/>
        </w:rPr>
      </w:pPr>
    </w:p>
    <w:p w14:paraId="333D75CE" w14:textId="06D2F9C2"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One of the </w:t>
      </w:r>
      <w:proofErr w:type="gramStart"/>
      <w:r w:rsidRPr="00341C8A">
        <w:rPr>
          <w:rFonts w:ascii="Times New Roman" w:hAnsi="Times New Roman" w:cs="Times New Roman"/>
        </w:rPr>
        <w:t>often overlooked</w:t>
      </w:r>
      <w:proofErr w:type="gramEnd"/>
      <w:r w:rsidRPr="00341C8A">
        <w:rPr>
          <w:rFonts w:ascii="Times New Roman" w:hAnsi="Times New Roman" w:cs="Times New Roman"/>
        </w:rPr>
        <w:t xml:space="preserve"> benefits of such an intensive and real-world experience is that they might decide that teaching is not the best profession to meet their career goals. Parents and students have frequently commented that were it not for this program, they would have invested time and money in college exploring a career that would not have ultimately best served their needs. Students come away with a real understanding of the authentic work of teaching. </w:t>
      </w:r>
    </w:p>
    <w:p w14:paraId="57DD334E" w14:textId="77777777" w:rsidR="00341C8A" w:rsidRPr="00341C8A" w:rsidRDefault="00341C8A" w:rsidP="00341C8A">
      <w:pPr>
        <w:spacing w:after="0" w:line="240" w:lineRule="auto"/>
        <w:rPr>
          <w:rFonts w:ascii="Times New Roman" w:hAnsi="Times New Roman" w:cs="Times New Roman"/>
        </w:rPr>
      </w:pPr>
    </w:p>
    <w:p w14:paraId="5C061E83" w14:textId="027D006E" w:rsidR="00341C8A" w:rsidRPr="00341C8A" w:rsidRDefault="00341C8A" w:rsidP="00341C8A">
      <w:pPr>
        <w:pStyle w:val="ListParagraph"/>
        <w:spacing w:after="0" w:line="240" w:lineRule="auto"/>
        <w:ind w:left="360"/>
        <w:rPr>
          <w:rFonts w:ascii="Times New Roman" w:hAnsi="Times New Roman" w:cs="Times New Roman"/>
        </w:rPr>
      </w:pPr>
      <w:r w:rsidRPr="00341C8A">
        <w:rPr>
          <w:rFonts w:ascii="Times New Roman" w:hAnsi="Times New Roman" w:cs="Times New Roman"/>
        </w:rPr>
        <w:t xml:space="preserve">In addition to the professional development detailed in question #24, our program teacher ensures that this program not only serves her students, but that it provides an avenue for mentor and host teaches to continually hone their skills, stay engaged with best practices, and immediately apply their learning in their classrooms. These teachers can earn graduate hours or continuing education credits </w:t>
      </w:r>
      <w:proofErr w:type="gramStart"/>
      <w:r w:rsidRPr="00341C8A">
        <w:rPr>
          <w:rFonts w:ascii="Times New Roman" w:hAnsi="Times New Roman" w:cs="Times New Roman"/>
        </w:rPr>
        <w:t>as a result</w:t>
      </w:r>
      <w:proofErr w:type="gramEnd"/>
      <w:r w:rsidRPr="00341C8A">
        <w:rPr>
          <w:rFonts w:ascii="Times New Roman" w:hAnsi="Times New Roman" w:cs="Times New Roman"/>
        </w:rPr>
        <w:t xml:space="preserve"> of attending the sessions she provides. They value this training and the domino effect of her sessions. Mentor and host teachers share their learning with students, students share their learn</w:t>
      </w:r>
      <w:r w:rsidR="00D849E6">
        <w:rPr>
          <w:rFonts w:ascii="Times New Roman" w:hAnsi="Times New Roman" w:cs="Times New Roman"/>
        </w:rPr>
        <w:t>ing with their students, and this</w:t>
      </w:r>
      <w:r w:rsidRPr="00341C8A">
        <w:rPr>
          <w:rFonts w:ascii="Times New Roman" w:hAnsi="Times New Roman" w:cs="Times New Roman"/>
        </w:rPr>
        <w:t xml:space="preserve"> community of learners are continually improving their practice</w:t>
      </w:r>
      <w:r w:rsidR="00D849E6">
        <w:rPr>
          <w:rFonts w:ascii="Times New Roman" w:hAnsi="Times New Roman" w:cs="Times New Roman"/>
        </w:rPr>
        <w:t xml:space="preserve"> every day </w:t>
      </w:r>
      <w:proofErr w:type="gramStart"/>
      <w:r w:rsidR="00D849E6">
        <w:rPr>
          <w:rFonts w:ascii="Times New Roman" w:hAnsi="Times New Roman" w:cs="Times New Roman"/>
        </w:rPr>
        <w:t>as a result</w:t>
      </w:r>
      <w:proofErr w:type="gramEnd"/>
      <w:r w:rsidR="00D849E6">
        <w:rPr>
          <w:rFonts w:ascii="Times New Roman" w:hAnsi="Times New Roman" w:cs="Times New Roman"/>
        </w:rPr>
        <w:t xml:space="preserve"> of the professional development</w:t>
      </w:r>
      <w:r w:rsidRPr="00341C8A">
        <w:rPr>
          <w:rFonts w:ascii="Times New Roman" w:hAnsi="Times New Roman" w:cs="Times New Roman"/>
        </w:rPr>
        <w:t xml:space="preserve"> </w:t>
      </w:r>
      <w:r w:rsidR="00D849E6">
        <w:rPr>
          <w:rFonts w:ascii="Times New Roman" w:hAnsi="Times New Roman" w:cs="Times New Roman"/>
        </w:rPr>
        <w:t>our instructor</w:t>
      </w:r>
      <w:r w:rsidRPr="00341C8A">
        <w:rPr>
          <w:rFonts w:ascii="Times New Roman" w:hAnsi="Times New Roman" w:cs="Times New Roman"/>
        </w:rPr>
        <w:t xml:space="preserve"> provides. </w:t>
      </w:r>
    </w:p>
    <w:p w14:paraId="71CD65FF" w14:textId="77777777" w:rsidR="00341C8A" w:rsidRPr="00341C8A" w:rsidRDefault="00341C8A" w:rsidP="00341C8A">
      <w:pPr>
        <w:pStyle w:val="ListParagraph"/>
        <w:spacing w:after="0" w:line="240" w:lineRule="auto"/>
        <w:ind w:left="360"/>
        <w:rPr>
          <w:rFonts w:ascii="Times New Roman" w:hAnsi="Times New Roman" w:cs="Times New Roman"/>
        </w:rPr>
      </w:pPr>
    </w:p>
    <w:p w14:paraId="2D097C4E" w14:textId="6FCEE2BE" w:rsidR="00722285" w:rsidRPr="00341C8A" w:rsidRDefault="00341C8A" w:rsidP="00341C8A">
      <w:pPr>
        <w:pStyle w:val="ListParagraph"/>
        <w:spacing w:after="0" w:line="240" w:lineRule="auto"/>
        <w:ind w:left="360"/>
        <w:rPr>
          <w:rFonts w:ascii="Myriad Pro" w:hAnsi="Myriad Pro"/>
        </w:rPr>
      </w:pPr>
      <w:r w:rsidRPr="00341C8A">
        <w:rPr>
          <w:rFonts w:ascii="Times New Roman" w:hAnsi="Times New Roman" w:cs="Times New Roman"/>
        </w:rPr>
        <w:t xml:space="preserve">Last, there is a large population of homeschooled students in our region disenchanted with traditional education. Many of these families seek out this program specifically because of the personalized and meaningful educational experience it provides.  </w:t>
      </w:r>
    </w:p>
    <w:p w14:paraId="4E179689" w14:textId="26E83FCF" w:rsidR="00A9511D" w:rsidRPr="00A45272" w:rsidRDefault="00A9511D" w:rsidP="00D74E2F">
      <w:pPr>
        <w:spacing w:after="0" w:line="240" w:lineRule="auto"/>
        <w:rPr>
          <w:rFonts w:ascii="Myriad Pro" w:hAnsi="Myriad Pro"/>
        </w:rPr>
      </w:pPr>
    </w:p>
    <w:p w14:paraId="79F6DF15" w14:textId="30269E5B" w:rsidR="001538CE" w:rsidRDefault="001538CE">
      <w:pPr>
        <w:rPr>
          <w:rFonts w:ascii="Myriad Pro" w:hAnsi="Myriad Pro"/>
        </w:rPr>
      </w:pPr>
      <w:r>
        <w:rPr>
          <w:rFonts w:ascii="Myriad Pro" w:hAnsi="Myriad Pro"/>
        </w:rPr>
        <w:br w:type="page"/>
      </w:r>
    </w:p>
    <w:p w14:paraId="5495E5AC"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221" w:type="dxa"/>
        <w:tblInd w:w="355" w:type="dxa"/>
        <w:tblLook w:val="04A0" w:firstRow="1" w:lastRow="0" w:firstColumn="1" w:lastColumn="0" w:noHBand="0" w:noVBand="1"/>
      </w:tblPr>
      <w:tblGrid>
        <w:gridCol w:w="1778"/>
        <w:gridCol w:w="3956"/>
        <w:gridCol w:w="3487"/>
      </w:tblGrid>
      <w:tr w:rsidR="009307CC" w:rsidRPr="00A45272" w14:paraId="4FB934C4" w14:textId="77777777" w:rsidTr="003343D1">
        <w:tc>
          <w:tcPr>
            <w:tcW w:w="177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rsidTr="003343D1">
        <w:tc>
          <w:tcPr>
            <w:tcW w:w="1778" w:type="dxa"/>
          </w:tcPr>
          <w:p w14:paraId="0F2A31A7" w14:textId="77777777" w:rsidR="009307CC" w:rsidRPr="00A45272" w:rsidRDefault="009307CC" w:rsidP="001D2A42">
            <w:pPr>
              <w:rPr>
                <w:rFonts w:ascii="Myriad Pro" w:hAnsi="Myriad Pro"/>
              </w:rPr>
            </w:pPr>
          </w:p>
          <w:p w14:paraId="60BF7D1A" w14:textId="599AFA53" w:rsidR="009307CC" w:rsidRPr="00341C8A" w:rsidRDefault="00341C8A" w:rsidP="001D2A42">
            <w:pPr>
              <w:rPr>
                <w:rFonts w:ascii="Times New Roman" w:hAnsi="Times New Roman" w:cs="Times New Roman"/>
              </w:rPr>
            </w:pPr>
            <w:r w:rsidRPr="00341C8A">
              <w:rPr>
                <w:rFonts w:ascii="Times New Roman" w:hAnsi="Times New Roman" w:cs="Times New Roman"/>
              </w:rPr>
              <w:t>Guitars in the Classroom</w:t>
            </w:r>
          </w:p>
          <w:p w14:paraId="2D2F3972" w14:textId="77777777" w:rsidR="009307CC" w:rsidRPr="00A45272" w:rsidRDefault="009307CC" w:rsidP="001D2A42">
            <w:pPr>
              <w:rPr>
                <w:rFonts w:ascii="Myriad Pro" w:hAnsi="Myriad Pro"/>
              </w:rPr>
            </w:pPr>
          </w:p>
        </w:tc>
        <w:tc>
          <w:tcPr>
            <w:tcW w:w="3956" w:type="dxa"/>
          </w:tcPr>
          <w:p w14:paraId="016355E3" w14:textId="77777777" w:rsidR="009307CC" w:rsidRDefault="009307CC" w:rsidP="001D2A42">
            <w:pPr>
              <w:rPr>
                <w:rFonts w:ascii="Myriad Pro" w:hAnsi="Myriad Pro"/>
              </w:rPr>
            </w:pPr>
          </w:p>
          <w:p w14:paraId="3A6C2C90" w14:textId="2A277B25" w:rsidR="00341C8A" w:rsidRDefault="00341C8A" w:rsidP="00341C8A">
            <w:pPr>
              <w:rPr>
                <w:rFonts w:ascii="Times New Roman" w:hAnsi="Times New Roman" w:cs="Times New Roman"/>
              </w:rPr>
            </w:pPr>
            <w:r>
              <w:rPr>
                <w:rFonts w:ascii="Times New Roman" w:hAnsi="Times New Roman" w:cs="Times New Roman"/>
              </w:rPr>
              <w:t xml:space="preserve">A national organization, Guitars in the Classroom </w:t>
            </w:r>
            <w:proofErr w:type="gramStart"/>
            <w:r>
              <w:rPr>
                <w:rFonts w:ascii="Times New Roman" w:hAnsi="Times New Roman" w:cs="Times New Roman"/>
              </w:rPr>
              <w:t>is dedicated</w:t>
            </w:r>
            <w:proofErr w:type="gramEnd"/>
            <w:r>
              <w:rPr>
                <w:rFonts w:ascii="Times New Roman" w:hAnsi="Times New Roman" w:cs="Times New Roman"/>
              </w:rPr>
              <w:t xml:space="preserve"> to empowering educators to utilize music in classrooms. They provide training to </w:t>
            </w:r>
            <w:proofErr w:type="gramStart"/>
            <w:r>
              <w:rPr>
                <w:rFonts w:ascii="Times New Roman" w:hAnsi="Times New Roman" w:cs="Times New Roman"/>
              </w:rPr>
              <w:t>students and mentors</w:t>
            </w:r>
            <w:proofErr w:type="gramEnd"/>
            <w:r>
              <w:rPr>
                <w:rFonts w:ascii="Times New Roman" w:hAnsi="Times New Roman" w:cs="Times New Roman"/>
              </w:rPr>
              <w:t xml:space="preserve"> and then gift guitars to our students to use with their students. </w:t>
            </w:r>
            <w:r w:rsidR="003343D1">
              <w:rPr>
                <w:rFonts w:ascii="Times New Roman" w:hAnsi="Times New Roman" w:cs="Times New Roman"/>
              </w:rPr>
              <w:t>TA</w:t>
            </w:r>
            <w:r>
              <w:rPr>
                <w:rFonts w:ascii="Times New Roman" w:hAnsi="Times New Roman" w:cs="Times New Roman"/>
              </w:rPr>
              <w:t xml:space="preserve"> students create review activities, write songs for content, use guitars as starter activities, and use them to support smooth transitions between classroom activities.</w:t>
            </w:r>
          </w:p>
          <w:p w14:paraId="07BB8C94" w14:textId="57D78056" w:rsidR="00341C8A" w:rsidRPr="00A45272" w:rsidRDefault="00341C8A" w:rsidP="001D2A42">
            <w:pPr>
              <w:rPr>
                <w:rFonts w:ascii="Myriad Pro" w:hAnsi="Myriad Pro"/>
              </w:rPr>
            </w:pPr>
          </w:p>
        </w:tc>
        <w:tc>
          <w:tcPr>
            <w:tcW w:w="3487" w:type="dxa"/>
          </w:tcPr>
          <w:p w14:paraId="183D6A11" w14:textId="77777777" w:rsidR="009307CC" w:rsidRDefault="009307CC" w:rsidP="001D2A42">
            <w:pPr>
              <w:rPr>
                <w:rFonts w:ascii="Myriad Pro" w:hAnsi="Myriad Pro"/>
              </w:rPr>
            </w:pPr>
          </w:p>
          <w:p w14:paraId="0A80C62B" w14:textId="77777777" w:rsidR="003343D1" w:rsidRDefault="003343D1" w:rsidP="001D2A42">
            <w:pPr>
              <w:rPr>
                <w:rFonts w:ascii="Times New Roman" w:hAnsi="Times New Roman" w:cs="Times New Roman"/>
              </w:rPr>
            </w:pPr>
            <w:r>
              <w:rPr>
                <w:rFonts w:ascii="Times New Roman" w:hAnsi="Times New Roman" w:cs="Times New Roman"/>
              </w:rPr>
              <w:t>10 years</w:t>
            </w:r>
          </w:p>
          <w:p w14:paraId="410CCC27" w14:textId="103CE097" w:rsidR="00DD202D" w:rsidRPr="00DD202D" w:rsidRDefault="00DD202D" w:rsidP="001D2A42">
            <w:pPr>
              <w:rPr>
                <w:rFonts w:ascii="Times New Roman" w:hAnsi="Times New Roman" w:cs="Times New Roman"/>
              </w:rPr>
            </w:pPr>
            <w:r w:rsidRPr="00DD202D">
              <w:rPr>
                <w:rFonts w:ascii="Times New Roman" w:hAnsi="Times New Roman" w:cs="Times New Roman"/>
              </w:rPr>
              <w:t xml:space="preserve">One of the teacher mentors participated in a workshop with this organization, so our TA instructor opened up the opportunity to students and mentor teachers. </w:t>
            </w:r>
          </w:p>
        </w:tc>
      </w:tr>
      <w:tr w:rsidR="009307CC" w:rsidRPr="00A45272" w14:paraId="18908DFD" w14:textId="77777777" w:rsidTr="003343D1">
        <w:tc>
          <w:tcPr>
            <w:tcW w:w="1778" w:type="dxa"/>
          </w:tcPr>
          <w:p w14:paraId="708A38CB" w14:textId="77777777" w:rsidR="009307CC" w:rsidRPr="00341C8A" w:rsidRDefault="009307CC" w:rsidP="001D2A42">
            <w:pPr>
              <w:rPr>
                <w:rFonts w:ascii="Times New Roman" w:hAnsi="Times New Roman" w:cs="Times New Roman"/>
              </w:rPr>
            </w:pPr>
          </w:p>
          <w:p w14:paraId="01B1B62A" w14:textId="1362ED9E" w:rsidR="009307CC" w:rsidRPr="00341C8A" w:rsidRDefault="00341C8A" w:rsidP="001D2A42">
            <w:pPr>
              <w:rPr>
                <w:rFonts w:ascii="Times New Roman" w:hAnsi="Times New Roman" w:cs="Times New Roman"/>
              </w:rPr>
            </w:pPr>
            <w:r w:rsidRPr="00341C8A">
              <w:rPr>
                <w:rFonts w:ascii="Times New Roman" w:hAnsi="Times New Roman" w:cs="Times New Roman"/>
              </w:rPr>
              <w:t>Traverse Bay Area ISD Migrant Program</w:t>
            </w: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4F3E9866" w14:textId="20863732" w:rsidR="00341C8A" w:rsidRDefault="00341C8A" w:rsidP="00341C8A">
            <w:pPr>
              <w:rPr>
                <w:rFonts w:ascii="Times New Roman" w:hAnsi="Times New Roman" w:cs="Times New Roman"/>
              </w:rPr>
            </w:pPr>
            <w:r>
              <w:rPr>
                <w:rFonts w:ascii="Times New Roman" w:hAnsi="Times New Roman" w:cs="Times New Roman"/>
              </w:rPr>
              <w:t xml:space="preserve">Our region is experiencing a shortage of teachers for our large migrant population of students. We struggle to find certified teachers available to work with students throughout the summer. Our students </w:t>
            </w:r>
            <w:r w:rsidR="00DD202D">
              <w:rPr>
                <w:rFonts w:ascii="Times New Roman" w:hAnsi="Times New Roman" w:cs="Times New Roman"/>
              </w:rPr>
              <w:t>interview and receive</w:t>
            </w:r>
            <w:r>
              <w:rPr>
                <w:rFonts w:ascii="Times New Roman" w:hAnsi="Times New Roman" w:cs="Times New Roman"/>
              </w:rPr>
              <w:t xml:space="preserve"> training about the unique needs of this migrant population of students, and if our students qualify, can be hired and work with preschool-6</w:t>
            </w:r>
            <w:r w:rsidRPr="00213BAE">
              <w:rPr>
                <w:rFonts w:ascii="Times New Roman" w:hAnsi="Times New Roman" w:cs="Times New Roman"/>
                <w:vertAlign w:val="superscript"/>
              </w:rPr>
              <w:t>th</w:t>
            </w:r>
            <w:r>
              <w:rPr>
                <w:rFonts w:ascii="Times New Roman" w:hAnsi="Times New Roman" w:cs="Times New Roman"/>
              </w:rPr>
              <w:t xml:space="preserve"> grade migrant students across the region.</w:t>
            </w:r>
          </w:p>
          <w:p w14:paraId="3471C2EF" w14:textId="77777777" w:rsidR="009307CC" w:rsidRPr="00A45272" w:rsidRDefault="009307CC" w:rsidP="001D2A42">
            <w:pPr>
              <w:rPr>
                <w:rFonts w:ascii="Myriad Pro" w:hAnsi="Myriad Pro"/>
              </w:rPr>
            </w:pPr>
          </w:p>
        </w:tc>
        <w:tc>
          <w:tcPr>
            <w:tcW w:w="3487" w:type="dxa"/>
          </w:tcPr>
          <w:p w14:paraId="24D39236" w14:textId="77777777" w:rsidR="009307CC" w:rsidRPr="00DD202D" w:rsidRDefault="009307CC" w:rsidP="001D2A42">
            <w:pPr>
              <w:rPr>
                <w:rFonts w:ascii="Times New Roman" w:hAnsi="Times New Roman" w:cs="Times New Roman"/>
              </w:rPr>
            </w:pPr>
          </w:p>
          <w:p w14:paraId="1B64F59A" w14:textId="77777777" w:rsidR="003343D1" w:rsidRDefault="003343D1" w:rsidP="001D2A42">
            <w:pPr>
              <w:rPr>
                <w:rFonts w:ascii="Times New Roman" w:hAnsi="Times New Roman" w:cs="Times New Roman"/>
              </w:rPr>
            </w:pPr>
            <w:r>
              <w:rPr>
                <w:rFonts w:ascii="Times New Roman" w:hAnsi="Times New Roman" w:cs="Times New Roman"/>
              </w:rPr>
              <w:t>3 years</w:t>
            </w:r>
          </w:p>
          <w:p w14:paraId="0B5009B1" w14:textId="3332D760" w:rsidR="00DD202D" w:rsidRDefault="00DD202D" w:rsidP="003343D1">
            <w:pPr>
              <w:rPr>
                <w:rFonts w:ascii="Myriad Pro" w:hAnsi="Myriad Pro"/>
              </w:rPr>
            </w:pPr>
            <w:r w:rsidRPr="00DD202D">
              <w:rPr>
                <w:rFonts w:ascii="Times New Roman" w:hAnsi="Times New Roman" w:cs="Times New Roman"/>
              </w:rPr>
              <w:t xml:space="preserve">Our associate superintendent connected the director of that program with our program instructor to match up a pool of prospective students with a program </w:t>
            </w:r>
            <w:r w:rsidR="003343D1">
              <w:rPr>
                <w:rFonts w:ascii="Times New Roman" w:hAnsi="Times New Roman" w:cs="Times New Roman"/>
              </w:rPr>
              <w:t>that</w:t>
            </w:r>
            <w:r w:rsidRPr="00DD202D">
              <w:rPr>
                <w:rFonts w:ascii="Times New Roman" w:hAnsi="Times New Roman" w:cs="Times New Roman"/>
              </w:rPr>
              <w:t xml:space="preserve"> needs teachers.</w:t>
            </w:r>
            <w:r>
              <w:rPr>
                <w:rFonts w:ascii="Myriad Pro" w:hAnsi="Myriad Pro"/>
              </w:rPr>
              <w:t xml:space="preserve"> </w:t>
            </w:r>
          </w:p>
        </w:tc>
      </w:tr>
    </w:tbl>
    <w:p w14:paraId="3CDAFBFE" w14:textId="77777777" w:rsidR="00E51805" w:rsidRPr="00A45272" w:rsidRDefault="00E51805" w:rsidP="00E51805">
      <w:pPr>
        <w:spacing w:after="0" w:line="240" w:lineRule="auto"/>
        <w:rPr>
          <w:rFonts w:ascii="Myriad Pro" w:hAnsi="Myriad Pro"/>
        </w:rPr>
      </w:pPr>
    </w:p>
    <w:p w14:paraId="5E114820" w14:textId="75806029" w:rsidR="003A7224" w:rsidRPr="00A45272" w:rsidRDefault="00E51805" w:rsidP="00D74E2F">
      <w:pPr>
        <w:spacing w:after="0" w:line="240" w:lineRule="auto"/>
        <w:rPr>
          <w:rFonts w:ascii="Myriad Pro" w:hAnsi="Myriad Pro"/>
        </w:rPr>
      </w:pPr>
      <w:r w:rsidRPr="00A45272">
        <w:rPr>
          <w:rFonts w:ascii="Myriad Pro" w:hAnsi="Myriad Pro"/>
        </w:rPr>
        <w:t xml:space="preserve"> </w:t>
      </w:r>
    </w:p>
    <w:sectPr w:rsidR="003A7224" w:rsidRPr="00A45272" w:rsidSect="00DE0BA8">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6BF6" w14:textId="77777777" w:rsidR="000876D2" w:rsidRDefault="000876D2" w:rsidP="00716A7F">
      <w:pPr>
        <w:spacing w:after="0" w:line="240" w:lineRule="auto"/>
      </w:pPr>
      <w:r>
        <w:separator/>
      </w:r>
    </w:p>
  </w:endnote>
  <w:endnote w:type="continuationSeparator" w:id="0">
    <w:p w14:paraId="580808E3" w14:textId="77777777" w:rsidR="000876D2" w:rsidRDefault="000876D2"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00AFD71C" w:rsidR="000876D2" w:rsidRDefault="000876D2">
        <w:pPr>
          <w:pStyle w:val="Footer"/>
          <w:jc w:val="right"/>
        </w:pPr>
        <w:r>
          <w:fldChar w:fldCharType="begin"/>
        </w:r>
        <w:r>
          <w:instrText xml:space="preserve"> PAGE   \* MERGEFORMAT </w:instrText>
        </w:r>
        <w:r>
          <w:fldChar w:fldCharType="separate"/>
        </w:r>
        <w:r w:rsidR="009B30E7">
          <w:rPr>
            <w:noProof/>
          </w:rPr>
          <w:t>14</w:t>
        </w:r>
        <w:r>
          <w:rPr>
            <w:noProof/>
          </w:rPr>
          <w:fldChar w:fldCharType="end"/>
        </w:r>
      </w:p>
    </w:sdtContent>
  </w:sdt>
  <w:p w14:paraId="326718B2" w14:textId="77777777" w:rsidR="000876D2" w:rsidRDefault="0008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FF29" w14:textId="77777777" w:rsidR="000876D2" w:rsidRDefault="000876D2" w:rsidP="00716A7F">
      <w:pPr>
        <w:spacing w:after="0" w:line="240" w:lineRule="auto"/>
      </w:pPr>
      <w:r>
        <w:separator/>
      </w:r>
    </w:p>
  </w:footnote>
  <w:footnote w:type="continuationSeparator" w:id="0">
    <w:p w14:paraId="396CA046" w14:textId="77777777" w:rsidR="000876D2" w:rsidRDefault="000876D2"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0876D2" w:rsidRDefault="000876D2"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0876D2" w:rsidRDefault="000876D2"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F6C81"/>
    <w:multiLevelType w:val="multilevel"/>
    <w:tmpl w:val="C41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041F"/>
    <w:multiLevelType w:val="hybridMultilevel"/>
    <w:tmpl w:val="ABDE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0A3CB2"/>
    <w:multiLevelType w:val="hybridMultilevel"/>
    <w:tmpl w:val="E4C8556A"/>
    <w:lvl w:ilvl="0" w:tplc="2D9C3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230AA"/>
    <w:multiLevelType w:val="hybridMultilevel"/>
    <w:tmpl w:val="313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21197"/>
    <w:multiLevelType w:val="hybridMultilevel"/>
    <w:tmpl w:val="081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43D0B"/>
    <w:multiLevelType w:val="multilevel"/>
    <w:tmpl w:val="C41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330D5"/>
    <w:multiLevelType w:val="hybridMultilevel"/>
    <w:tmpl w:val="4080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6F4CD4"/>
    <w:multiLevelType w:val="hybridMultilevel"/>
    <w:tmpl w:val="57326F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19"/>
  </w:num>
  <w:num w:numId="5">
    <w:abstractNumId w:val="6"/>
  </w:num>
  <w:num w:numId="6">
    <w:abstractNumId w:val="1"/>
  </w:num>
  <w:num w:numId="7">
    <w:abstractNumId w:val="12"/>
  </w:num>
  <w:num w:numId="8">
    <w:abstractNumId w:val="16"/>
  </w:num>
  <w:num w:numId="9">
    <w:abstractNumId w:val="4"/>
  </w:num>
  <w:num w:numId="10">
    <w:abstractNumId w:val="0"/>
  </w:num>
  <w:num w:numId="11">
    <w:abstractNumId w:val="15"/>
  </w:num>
  <w:num w:numId="12">
    <w:abstractNumId w:val="23"/>
  </w:num>
  <w:num w:numId="13">
    <w:abstractNumId w:val="9"/>
  </w:num>
  <w:num w:numId="14">
    <w:abstractNumId w:val="18"/>
  </w:num>
  <w:num w:numId="15">
    <w:abstractNumId w:val="20"/>
  </w:num>
  <w:num w:numId="16">
    <w:abstractNumId w:val="2"/>
  </w:num>
  <w:num w:numId="17">
    <w:abstractNumId w:val="11"/>
  </w:num>
  <w:num w:numId="18">
    <w:abstractNumId w:val="7"/>
  </w:num>
  <w:num w:numId="19">
    <w:abstractNumId w:val="8"/>
  </w:num>
  <w:num w:numId="20">
    <w:abstractNumId w:val="10"/>
  </w:num>
  <w:num w:numId="21">
    <w:abstractNumId w:val="5"/>
  </w:num>
  <w:num w:numId="22">
    <w:abstractNumId w:val="13"/>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4D0A"/>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76D2"/>
    <w:rsid w:val="000913CC"/>
    <w:rsid w:val="00091555"/>
    <w:rsid w:val="0009687C"/>
    <w:rsid w:val="00096C6E"/>
    <w:rsid w:val="00096FFF"/>
    <w:rsid w:val="000A2792"/>
    <w:rsid w:val="000A3D73"/>
    <w:rsid w:val="000A46EC"/>
    <w:rsid w:val="000A54DF"/>
    <w:rsid w:val="000B1B72"/>
    <w:rsid w:val="000B1BA3"/>
    <w:rsid w:val="000B47DE"/>
    <w:rsid w:val="000B4817"/>
    <w:rsid w:val="000B7607"/>
    <w:rsid w:val="000E1010"/>
    <w:rsid w:val="000E63B6"/>
    <w:rsid w:val="000E63DE"/>
    <w:rsid w:val="000F228C"/>
    <w:rsid w:val="000F235E"/>
    <w:rsid w:val="000F34D2"/>
    <w:rsid w:val="000F6E28"/>
    <w:rsid w:val="000F7F3A"/>
    <w:rsid w:val="00111036"/>
    <w:rsid w:val="0012052E"/>
    <w:rsid w:val="001225DE"/>
    <w:rsid w:val="001264CE"/>
    <w:rsid w:val="001265A0"/>
    <w:rsid w:val="0012690F"/>
    <w:rsid w:val="00126F5D"/>
    <w:rsid w:val="00127E89"/>
    <w:rsid w:val="0013191C"/>
    <w:rsid w:val="00132390"/>
    <w:rsid w:val="001538CE"/>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258FA"/>
    <w:rsid w:val="002308F4"/>
    <w:rsid w:val="00232A3A"/>
    <w:rsid w:val="00233577"/>
    <w:rsid w:val="0023499C"/>
    <w:rsid w:val="002349A9"/>
    <w:rsid w:val="002353BF"/>
    <w:rsid w:val="00235BE1"/>
    <w:rsid w:val="00241771"/>
    <w:rsid w:val="00242964"/>
    <w:rsid w:val="00247B45"/>
    <w:rsid w:val="00265A06"/>
    <w:rsid w:val="0027590F"/>
    <w:rsid w:val="00275CFD"/>
    <w:rsid w:val="00286403"/>
    <w:rsid w:val="00292214"/>
    <w:rsid w:val="002966F3"/>
    <w:rsid w:val="002968E2"/>
    <w:rsid w:val="002A0FBC"/>
    <w:rsid w:val="002B1C95"/>
    <w:rsid w:val="002B26FA"/>
    <w:rsid w:val="002B365C"/>
    <w:rsid w:val="002B6E63"/>
    <w:rsid w:val="002C2B6B"/>
    <w:rsid w:val="002D0943"/>
    <w:rsid w:val="002D5033"/>
    <w:rsid w:val="002E56B5"/>
    <w:rsid w:val="002F0F30"/>
    <w:rsid w:val="0031627A"/>
    <w:rsid w:val="003165F1"/>
    <w:rsid w:val="00323B7B"/>
    <w:rsid w:val="003262E0"/>
    <w:rsid w:val="00332EB8"/>
    <w:rsid w:val="003343D1"/>
    <w:rsid w:val="00340995"/>
    <w:rsid w:val="00341C8A"/>
    <w:rsid w:val="00342375"/>
    <w:rsid w:val="003424A0"/>
    <w:rsid w:val="00342ADE"/>
    <w:rsid w:val="00343202"/>
    <w:rsid w:val="00344BC2"/>
    <w:rsid w:val="003519B1"/>
    <w:rsid w:val="00351D2B"/>
    <w:rsid w:val="00362D61"/>
    <w:rsid w:val="00364411"/>
    <w:rsid w:val="00364487"/>
    <w:rsid w:val="003644A4"/>
    <w:rsid w:val="00366887"/>
    <w:rsid w:val="00372192"/>
    <w:rsid w:val="003817CE"/>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267E"/>
    <w:rsid w:val="00433CB4"/>
    <w:rsid w:val="00435090"/>
    <w:rsid w:val="00447663"/>
    <w:rsid w:val="00450A16"/>
    <w:rsid w:val="004511F7"/>
    <w:rsid w:val="004512D5"/>
    <w:rsid w:val="00457582"/>
    <w:rsid w:val="004618D7"/>
    <w:rsid w:val="00466D09"/>
    <w:rsid w:val="00473A35"/>
    <w:rsid w:val="004944CE"/>
    <w:rsid w:val="004A0CF4"/>
    <w:rsid w:val="004A3CA1"/>
    <w:rsid w:val="004A479C"/>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41290"/>
    <w:rsid w:val="0054772A"/>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0FD"/>
    <w:rsid w:val="006746E9"/>
    <w:rsid w:val="00683B8C"/>
    <w:rsid w:val="00685615"/>
    <w:rsid w:val="00685C65"/>
    <w:rsid w:val="00690BA3"/>
    <w:rsid w:val="00691EC8"/>
    <w:rsid w:val="0069712D"/>
    <w:rsid w:val="006A2E50"/>
    <w:rsid w:val="006A6002"/>
    <w:rsid w:val="006B363F"/>
    <w:rsid w:val="006C0DEE"/>
    <w:rsid w:val="006C25EB"/>
    <w:rsid w:val="006C3E44"/>
    <w:rsid w:val="006C6A8B"/>
    <w:rsid w:val="006D0B53"/>
    <w:rsid w:val="006E1DE0"/>
    <w:rsid w:val="006E22B7"/>
    <w:rsid w:val="006E271D"/>
    <w:rsid w:val="006E7D3C"/>
    <w:rsid w:val="006F101A"/>
    <w:rsid w:val="006F4FE1"/>
    <w:rsid w:val="0071170D"/>
    <w:rsid w:val="00716A7F"/>
    <w:rsid w:val="00722285"/>
    <w:rsid w:val="007251E2"/>
    <w:rsid w:val="007271C6"/>
    <w:rsid w:val="00735A8A"/>
    <w:rsid w:val="007574D3"/>
    <w:rsid w:val="00757B35"/>
    <w:rsid w:val="00767FDF"/>
    <w:rsid w:val="007706D8"/>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3517B"/>
    <w:rsid w:val="00856B26"/>
    <w:rsid w:val="00856BC4"/>
    <w:rsid w:val="00861DE7"/>
    <w:rsid w:val="008642A8"/>
    <w:rsid w:val="008669A4"/>
    <w:rsid w:val="00866F9F"/>
    <w:rsid w:val="00871149"/>
    <w:rsid w:val="00875428"/>
    <w:rsid w:val="008761CB"/>
    <w:rsid w:val="0088398F"/>
    <w:rsid w:val="00883F75"/>
    <w:rsid w:val="00891904"/>
    <w:rsid w:val="008936FE"/>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831AA"/>
    <w:rsid w:val="00990ADB"/>
    <w:rsid w:val="00991097"/>
    <w:rsid w:val="00991C29"/>
    <w:rsid w:val="0099518F"/>
    <w:rsid w:val="00996EED"/>
    <w:rsid w:val="009A4071"/>
    <w:rsid w:val="009A72C1"/>
    <w:rsid w:val="009B099D"/>
    <w:rsid w:val="009B09E2"/>
    <w:rsid w:val="009B30E7"/>
    <w:rsid w:val="009D026D"/>
    <w:rsid w:val="009D4A6E"/>
    <w:rsid w:val="009D6877"/>
    <w:rsid w:val="009E0547"/>
    <w:rsid w:val="009E06BF"/>
    <w:rsid w:val="009F0F07"/>
    <w:rsid w:val="009F3665"/>
    <w:rsid w:val="009F36B2"/>
    <w:rsid w:val="00A024AB"/>
    <w:rsid w:val="00A107F4"/>
    <w:rsid w:val="00A12EC2"/>
    <w:rsid w:val="00A14BEB"/>
    <w:rsid w:val="00A224C0"/>
    <w:rsid w:val="00A26682"/>
    <w:rsid w:val="00A33C73"/>
    <w:rsid w:val="00A33FE6"/>
    <w:rsid w:val="00A34EA3"/>
    <w:rsid w:val="00A402AB"/>
    <w:rsid w:val="00A45272"/>
    <w:rsid w:val="00A5489B"/>
    <w:rsid w:val="00A54C31"/>
    <w:rsid w:val="00A6450C"/>
    <w:rsid w:val="00A73666"/>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C184C"/>
    <w:rsid w:val="00AD0F53"/>
    <w:rsid w:val="00AD3A09"/>
    <w:rsid w:val="00AD3E01"/>
    <w:rsid w:val="00AD5233"/>
    <w:rsid w:val="00AE328E"/>
    <w:rsid w:val="00AF1BA0"/>
    <w:rsid w:val="00AF1BCE"/>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427"/>
    <w:rsid w:val="00BB067F"/>
    <w:rsid w:val="00BB1A5C"/>
    <w:rsid w:val="00BB6482"/>
    <w:rsid w:val="00BC2132"/>
    <w:rsid w:val="00BC7492"/>
    <w:rsid w:val="00BC760B"/>
    <w:rsid w:val="00BC7C9C"/>
    <w:rsid w:val="00BF0886"/>
    <w:rsid w:val="00BF0CD5"/>
    <w:rsid w:val="00BF2056"/>
    <w:rsid w:val="00BF39A0"/>
    <w:rsid w:val="00BF7090"/>
    <w:rsid w:val="00BF7FD6"/>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9756F"/>
    <w:rsid w:val="00CA13C9"/>
    <w:rsid w:val="00CB46E2"/>
    <w:rsid w:val="00CC104C"/>
    <w:rsid w:val="00CC287C"/>
    <w:rsid w:val="00CC3924"/>
    <w:rsid w:val="00CC48EC"/>
    <w:rsid w:val="00CD3BC5"/>
    <w:rsid w:val="00CD5457"/>
    <w:rsid w:val="00CE3D5E"/>
    <w:rsid w:val="00CE53D1"/>
    <w:rsid w:val="00CF0730"/>
    <w:rsid w:val="00CF3A7F"/>
    <w:rsid w:val="00CF4D7B"/>
    <w:rsid w:val="00D00B16"/>
    <w:rsid w:val="00D03789"/>
    <w:rsid w:val="00D04B70"/>
    <w:rsid w:val="00D12460"/>
    <w:rsid w:val="00D158B3"/>
    <w:rsid w:val="00D15D0D"/>
    <w:rsid w:val="00D23F51"/>
    <w:rsid w:val="00D26308"/>
    <w:rsid w:val="00D264DA"/>
    <w:rsid w:val="00D3263F"/>
    <w:rsid w:val="00D338EE"/>
    <w:rsid w:val="00D419D5"/>
    <w:rsid w:val="00D42622"/>
    <w:rsid w:val="00D42DDC"/>
    <w:rsid w:val="00D55E06"/>
    <w:rsid w:val="00D61F42"/>
    <w:rsid w:val="00D667ED"/>
    <w:rsid w:val="00D66B84"/>
    <w:rsid w:val="00D74E2F"/>
    <w:rsid w:val="00D759AD"/>
    <w:rsid w:val="00D841E3"/>
    <w:rsid w:val="00D849E6"/>
    <w:rsid w:val="00DA1285"/>
    <w:rsid w:val="00DA7923"/>
    <w:rsid w:val="00DB0597"/>
    <w:rsid w:val="00DD1FFC"/>
    <w:rsid w:val="00DD202D"/>
    <w:rsid w:val="00DD4169"/>
    <w:rsid w:val="00DD4170"/>
    <w:rsid w:val="00DD6D75"/>
    <w:rsid w:val="00DE0BA8"/>
    <w:rsid w:val="00DE0E58"/>
    <w:rsid w:val="00DE2BF2"/>
    <w:rsid w:val="00DE51D4"/>
    <w:rsid w:val="00DE56AD"/>
    <w:rsid w:val="00DF778C"/>
    <w:rsid w:val="00E0481D"/>
    <w:rsid w:val="00E06A5D"/>
    <w:rsid w:val="00E10740"/>
    <w:rsid w:val="00E2341A"/>
    <w:rsid w:val="00E26704"/>
    <w:rsid w:val="00E31ED3"/>
    <w:rsid w:val="00E32F65"/>
    <w:rsid w:val="00E37B2E"/>
    <w:rsid w:val="00E44C14"/>
    <w:rsid w:val="00E46D46"/>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B20C5"/>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505B"/>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ng@tbaisd.org" TargetMode="External"/><Relationship Id="rId13" Type="http://schemas.openxmlformats.org/officeDocument/2006/relationships/hyperlink" Target="http://ctenavigator.org/reports/standards/psn"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open?id=0B9CWA3imO-ymZzdic0FhcWRVa2c"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te.careertech.org/sites/default/files/CCTC_Standards_Formatted_2014.pdf" TargetMode="External"/><Relationship Id="rId20" Type="http://schemas.openxmlformats.org/officeDocument/2006/relationships/hyperlink" Target="http://prezi.com/8gkipuaimr8z/copy-of-teacher-academy-informa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sos.org/cts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tenavigator.org/reports/standards/psn" TargetMode="External"/><Relationship Id="rId23" Type="http://schemas.openxmlformats.org/officeDocument/2006/relationships/header" Target="header2.xml"/><Relationship Id="rId10" Type="http://schemas.openxmlformats.org/officeDocument/2006/relationships/hyperlink" Target="https://docs.google.com/a/tbaisd.org/spreadsheets/d/1ooqcAIEDCB0PncLlli6T7mlpozS5mENKAoPjeo4_Ri0/edit?usp=sharing" TargetMode="External"/><Relationship Id="rId19" Type="http://schemas.openxmlformats.org/officeDocument/2006/relationships/hyperlink" Target="https://www.youtube.com/watch?v=LnZotfhIO9w"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tenavigator.org/reports/standards/ps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420D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56F8D"/>
    <w:rsid w:val="00C651CF"/>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20D0-4085-4AE2-8EE8-E70F7745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16</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Stephanie Long</cp:lastModifiedBy>
  <cp:revision>5</cp:revision>
  <cp:lastPrinted>2017-11-14T12:54:00Z</cp:lastPrinted>
  <dcterms:created xsi:type="dcterms:W3CDTF">2017-11-13T20:36:00Z</dcterms:created>
  <dcterms:modified xsi:type="dcterms:W3CDTF">2017-11-14T16:17:00Z</dcterms:modified>
</cp:coreProperties>
</file>