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032" w:rsidRPr="00591FFF" w:rsidRDefault="007A64D5" w:rsidP="00FA5583">
      <w:pPr>
        <w:ind w:left="-1170" w:right="-1440"/>
        <w:rPr>
          <w:rFonts w:ascii="Myriad Pro" w:eastAsia="MS Mincho" w:hAnsi="Myriad Pro" w:cs="Times New Roman"/>
          <w:b/>
          <w:color w:val="17365D"/>
          <w:sz w:val="40"/>
          <w:szCs w:val="56"/>
        </w:rPr>
        <w:sectPr w:rsidR="00AF5032" w:rsidRPr="00591FFF" w:rsidSect="00FA5583">
          <w:headerReference w:type="even" r:id="rId8"/>
          <w:headerReference w:type="default" r:id="rId9"/>
          <w:footerReference w:type="even" r:id="rId10"/>
          <w:footerReference w:type="default" r:id="rId11"/>
          <w:headerReference w:type="first" r:id="rId12"/>
          <w:footerReference w:type="first" r:id="rId13"/>
          <w:pgSz w:w="12240" w:h="15840"/>
          <w:pgMar w:top="0" w:right="1440" w:bottom="1440" w:left="1440" w:header="0" w:footer="634" w:gutter="0"/>
          <w:cols w:space="720"/>
          <w:titlePg/>
          <w:docGrid w:linePitch="360"/>
        </w:sectPr>
      </w:pPr>
      <w:r>
        <w:rPr>
          <w:rFonts w:ascii="Myriad Pro" w:eastAsia="MS Mincho" w:hAnsi="Myriad Pro" w:cs="Times New Roman"/>
          <w:b/>
          <w:noProof/>
          <w:color w:val="17365D"/>
          <w:sz w:val="40"/>
          <w:szCs w:val="56"/>
        </w:rPr>
        <mc:AlternateContent>
          <mc:Choice Requires="wpg">
            <w:drawing>
              <wp:anchor distT="0" distB="0" distL="114300" distR="114300" simplePos="0" relativeHeight="251634688" behindDoc="0" locked="0" layoutInCell="1" allowOverlap="1">
                <wp:simplePos x="0" y="0"/>
                <wp:positionH relativeFrom="column">
                  <wp:posOffset>-914400</wp:posOffset>
                </wp:positionH>
                <wp:positionV relativeFrom="paragraph">
                  <wp:posOffset>-170815</wp:posOffset>
                </wp:positionV>
                <wp:extent cx="7776845" cy="10067215"/>
                <wp:effectExtent l="0" t="0" r="0" b="0"/>
                <wp:wrapNone/>
                <wp:docPr id="3" name="Group 3"/>
                <wp:cNvGraphicFramePr/>
                <a:graphic xmlns:a="http://schemas.openxmlformats.org/drawingml/2006/main">
                  <a:graphicData uri="http://schemas.microsoft.com/office/word/2010/wordprocessingGroup">
                    <wpg:wgp>
                      <wpg:cNvGrpSpPr/>
                      <wpg:grpSpPr>
                        <a:xfrm>
                          <a:off x="0" y="0"/>
                          <a:ext cx="7776845" cy="10067215"/>
                          <a:chOff x="0" y="0"/>
                          <a:chExt cx="7776845" cy="10067215"/>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76845" cy="10064115"/>
                          </a:xfrm>
                          <a:prstGeom prst="rect">
                            <a:avLst/>
                          </a:prstGeom>
                          <a:noFill/>
                          <a:ln>
                            <a:noFill/>
                          </a:ln>
                        </pic:spPr>
                      </pic:pic>
                      <wps:wsp>
                        <wps:cNvPr id="4" name="Text Box 4"/>
                        <wps:cNvSpPr txBox="1"/>
                        <wps:spPr>
                          <a:xfrm>
                            <a:off x="820271" y="7382435"/>
                            <a:ext cx="6073140" cy="26847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66D05" w:rsidRPr="00594BB2" w:rsidRDefault="00066D05"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sidRPr="00594BB2">
                                <w:rPr>
                                  <w:rFonts w:ascii="Myriad Pro" w:hAnsi="Myriad Pro" w:cs="MuseoSans-900"/>
                                  <w:b/>
                                  <w:color w:val="FFFFFF" w:themeColor="background1"/>
                                  <w:sz w:val="96"/>
                                  <w:szCs w:val="96"/>
                                  <w14:textOutline w14:w="9525" w14:cap="flat" w14:cmpd="sng" w14:algn="ctr">
                                    <w14:noFill/>
                                    <w14:prstDash w14:val="solid"/>
                                    <w14:round/>
                                  </w14:textOutline>
                                </w:rPr>
                                <w:t>Module 1</w:t>
                              </w:r>
                            </w:p>
                            <w:p w:rsidR="00066D05" w:rsidRPr="00594BB2" w:rsidRDefault="00066D05"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r w:rsidRPr="00594BB2">
                                <w:rPr>
                                  <w:rFonts w:ascii="Myriad Pro" w:hAnsi="Myriad Pro" w:cs="MuseoSans-500"/>
                                  <w:color w:val="FFFFFF" w:themeColor="background1"/>
                                  <w:sz w:val="36"/>
                                  <w:szCs w:val="36"/>
                                  <w14:textOutline w14:w="9525" w14:cap="flat" w14:cmpd="sng" w14:algn="ctr">
                                    <w14:noFill/>
                                    <w14:prstDash w14:val="solid"/>
                                    <w14:round/>
                                  </w14:textOutline>
                                </w:rPr>
                                <w:t>Maximizing the Impact of Your State’s Perkins V Allocation</w:t>
                              </w:r>
                              <w:r w:rsidRPr="00594BB2">
                                <w:rPr>
                                  <w:rFonts w:ascii="Myriad Pro" w:hAnsi="Myriad Pro" w:cs="MuseoSans-300"/>
                                  <w:color w:val="FFFFFF" w:themeColor="background1"/>
                                  <w:sz w:val="36"/>
                                  <w:szCs w:val="36"/>
                                  <w14:textOutline w14:w="9525" w14:cap="flat" w14:cmpd="sng" w14:algn="ctr">
                                    <w14:noFill/>
                                    <w14:prstDash w14:val="solid"/>
                                    <w14:round/>
                                  </w14:textOutline>
                                </w:rPr>
                                <w:br/>
                              </w:r>
                              <w:r w:rsidRPr="00594BB2">
                                <w:rPr>
                                  <w:rFonts w:ascii="Myriad Pro" w:hAnsi="Myriad Pro" w:cs="MuseoSans-300Italic"/>
                                  <w:i/>
                                  <w:iCs/>
                                  <w:color w:val="FFFFFF" w:themeColor="background1"/>
                                  <w:sz w:val="32"/>
                                  <w:szCs w:val="32"/>
                                  <w14:textOutline w14:w="9525" w14:cap="flat" w14:cmpd="sng" w14:algn="ctr">
                                    <w14:noFill/>
                                    <w14:prstDash w14:val="solid"/>
                                    <w14:round/>
                                  </w14:textOutline>
                                </w:rPr>
                                <w:t>Fall 2018</w:t>
                              </w:r>
                              <w:bookmarkStart w:id="0" w:name="_GoBack"/>
                              <w:bookmarkEnd w:id="0"/>
                            </w:p>
                            <w:p w:rsidR="00066D05" w:rsidRPr="00594BB2" w:rsidRDefault="00066D05" w:rsidP="00680436">
                              <w:pPr>
                                <w:pStyle w:val="IntoText"/>
                                <w:ind w:left="360"/>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6" style="position:absolute;left:0;text-align:left;margin-left:-1in;margin-top:-13.45pt;width:612.35pt;height:792.7pt;z-index:251634688" coordsize="77768,1006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JYAAAABAAEAlgAAAAEAAThCSU0EJgAAAAAADgAAAAAAAAAAAAA/&#10;gA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ZyAAAAAFJnaHRsb25nAAAE+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lQAAAABAAAAfAAAAKAA&#10;AAF0AADogAAADjgAGAAB/9j/7QAMQWRvYmVfQ00AAf/uAA5BZG9iZQBkgAAAAAH/2wCEAAwICAgJ&#10;CAwJCQwRCwoLERUPDAwPFRgTExUTExgRDAwMDAwMEQwMDAwMDAwMDAwMDAwMDAwMDAwMDAwMDAwM&#10;DAwBDQsLDQ4NEA4OEBQODg4UFA4ODg4UEQwMDAwMEREMDAwMDAwRDAwMDAwMDAwMDAwMDAwMDAwM&#10;DAwMDAwMDAwMDP/AABEIAKAAf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MGQ0ODkyLTNiNjEtNGQxZS1iM2UwLWIy&#10;NzQwNmNhNGM2NSIgc3RFdnQ6d2hlbj0iMjAxOC0xMS0wOVQxMzozNjowMi0wNTowMCIgc3RFdnQ6&#10;c29mdHdhcmVBZ2VudD0iQWRvYmUgUGhvdG9zaG9wIENDIDIwMTk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Zy&#10;BPsDAREAAhEBAxEB/90ABACg/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&#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&#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&#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0RTv&#10;X5Cbmz+dm6S+PdNVbh3xWGWj3DuXEFXg25EG8NXSY+vJEUUyX01NfI6x019Kt5zeHDX3k98eYN63&#10;l/aL2Oje+3iWsdzdQUK2o+F0ikqESRa0luGYR2/wq3jZiJ7y+kd/pLHuc8SPL7D/AIT5fbwe+hfh&#10;/tnrd6Xde+3pd5b+1LVxmZGqMDgKsnyeTHw1IvU1Kt6vvKhQQ1jFHGw1sb+y33WuXuQmj5l5zKbt&#10;vdQ41AtbWz8axK4rLKDnx5Bg0MaIw1tay2uOD9Wbvf8AkPs9T8z0dD3ln0b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TDn&#10;cDDuKAY3JTTHCygjI42BmgGXT/lRyFRGQ5pG/wB3QIV8w/bkZoTJFIS7zssW/Q/QX7t9I39rEpK+&#10;OP8AfcjA6vBP4410+KOyQmIvG9HTxBpbh5j1+35f4fsx08U9PT0dPBSUkENLS00UcFNTU8SQU9PB&#10;CgjihghiAVEVQFVVAAAsPZrBBBawJbWyLHHGoVUUBVVVFAqqKAKAKAAAAYHVgABQdZvbvW+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k+/nY6+g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OT7+djr6D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c5Pv52OvoM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k+/nY6+gz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OT7+djr6D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I5Pv52OvoM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zk+/nY6+g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OT7+djr6D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U5Pv52OvoM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jk+/nY6+g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OT7+djr6D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A5Pv52OvoM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k+/nY6+g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OT7+djr6D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M5Pv52OvoM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k+/nY6+gz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OT7+djr6D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Y5Pv52OvoM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zk+/nY6+gz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OT7+djr6&#10;D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E5Pv52&#10;OvoM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jk+&#10;/nY6+g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OT7+djr6D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Q5Pv52Ovo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k+/nY6+g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OT7+djr6D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c5Pv52OvoM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k+/nY6+g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OT7+djr6D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I5Pv52OvoM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zk+/nY6+g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OT7+djr6D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U5Pv52OvoM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jk+/nY6+gz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OT7+djr6D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A5Pv52OvoM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Tk+/nY6+g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SOT7+djr6D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M5Pv52Ovo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Dk+/nY6+g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OT7+djr6D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Y5Pv52Ov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zk+/nY6+g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OT7+djr6D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E5Pv52OvoM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jk+/nY6+g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OT7+djr6D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Q5Pv52OvoM&#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k+/nY6&#10;+gz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WOT7+&#10;djr6D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c5&#10;Pv52OvoM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k+/nY6+g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OT7+djr6D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I5Pv52OvoM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zk+/nY6+g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OT7+djr6D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U5Pv52Ovo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7768;height:100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iD6/AAAA2gAAAA8AAABkcnMvZG93bnJldi54bWxET0uLwjAQvi/sfwiz4G1NVRCpRhFdRU++&#10;BW9DM7bFZtJtotZ/bwTB0/DxPWcwqk0hblS53LKCVjMCQZxYnXOqYL+b/fZAOI+ssbBMCh7kYDT8&#10;/hpgrO2dN3Tb+lSEEHYxKsi8L2MpXZKRQde0JXHgzrYy6AOsUqkrvIdwU8h2FHWlwZxDQ4YlTTJK&#10;LturUVAsu/7/eP3rTemRru3h1J52VnOlGj/1uA/CU+0/4rd7ocN8eL3yunL4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M4g+vwAAANoAAAAPAAAAAAAAAAAAAAAAAJ8CAABk&#10;cnMvZG93bnJldi54bWxQSwUGAAAAAAQABAD3AAAAiwMAAAAA&#10;">
                  <v:imagedata r:id="rId15" o:title=""/>
                  <v:path arrowok="t"/>
                </v:shape>
                <v:shapetype id="_x0000_t202" coordsize="21600,21600" o:spt="202" path="m,l,21600r21600,l21600,xe">
                  <v:stroke joinstyle="miter"/>
                  <v:path gradientshapeok="t" o:connecttype="rect"/>
                </v:shapetype>
                <v:shape id="Text Box 4" o:spid="_x0000_s1028" type="#_x0000_t202" style="position:absolute;left:8202;top:73824;width:60732;height:2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66D05" w:rsidRPr="00594BB2" w:rsidRDefault="00066D05"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sidRPr="00594BB2">
                          <w:rPr>
                            <w:rFonts w:ascii="Myriad Pro" w:hAnsi="Myriad Pro" w:cs="MuseoSans-900"/>
                            <w:b/>
                            <w:color w:val="FFFFFF" w:themeColor="background1"/>
                            <w:sz w:val="96"/>
                            <w:szCs w:val="96"/>
                            <w14:textOutline w14:w="9525" w14:cap="flat" w14:cmpd="sng" w14:algn="ctr">
                              <w14:noFill/>
                              <w14:prstDash w14:val="solid"/>
                              <w14:round/>
                            </w14:textOutline>
                          </w:rPr>
                          <w:t>Module 1</w:t>
                        </w:r>
                      </w:p>
                      <w:p w:rsidR="00066D05" w:rsidRPr="00594BB2" w:rsidRDefault="00066D05"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r w:rsidRPr="00594BB2">
                          <w:rPr>
                            <w:rFonts w:ascii="Myriad Pro" w:hAnsi="Myriad Pro" w:cs="MuseoSans-500"/>
                            <w:color w:val="FFFFFF" w:themeColor="background1"/>
                            <w:sz w:val="36"/>
                            <w:szCs w:val="36"/>
                            <w14:textOutline w14:w="9525" w14:cap="flat" w14:cmpd="sng" w14:algn="ctr">
                              <w14:noFill/>
                              <w14:prstDash w14:val="solid"/>
                              <w14:round/>
                            </w14:textOutline>
                          </w:rPr>
                          <w:t>Maximizing the Impact of Your State’s Perkins V Allocation</w:t>
                        </w:r>
                        <w:r w:rsidRPr="00594BB2">
                          <w:rPr>
                            <w:rFonts w:ascii="Myriad Pro" w:hAnsi="Myriad Pro" w:cs="MuseoSans-300"/>
                            <w:color w:val="FFFFFF" w:themeColor="background1"/>
                            <w:sz w:val="36"/>
                            <w:szCs w:val="36"/>
                            <w14:textOutline w14:w="9525" w14:cap="flat" w14:cmpd="sng" w14:algn="ctr">
                              <w14:noFill/>
                              <w14:prstDash w14:val="solid"/>
                              <w14:round/>
                            </w14:textOutline>
                          </w:rPr>
                          <w:br/>
                        </w:r>
                        <w:r w:rsidRPr="00594BB2">
                          <w:rPr>
                            <w:rFonts w:ascii="Myriad Pro" w:hAnsi="Myriad Pro" w:cs="MuseoSans-300Italic"/>
                            <w:i/>
                            <w:iCs/>
                            <w:color w:val="FFFFFF" w:themeColor="background1"/>
                            <w:sz w:val="32"/>
                            <w:szCs w:val="32"/>
                            <w14:textOutline w14:w="9525" w14:cap="flat" w14:cmpd="sng" w14:algn="ctr">
                              <w14:noFill/>
                              <w14:prstDash w14:val="solid"/>
                              <w14:round/>
                            </w14:textOutline>
                          </w:rPr>
                          <w:t>Fall 2018</w:t>
                        </w:r>
                        <w:bookmarkStart w:id="1" w:name="_GoBack"/>
                        <w:bookmarkEnd w:id="1"/>
                      </w:p>
                      <w:p w:rsidR="00066D05" w:rsidRPr="00594BB2" w:rsidRDefault="00066D05" w:rsidP="00680436">
                        <w:pPr>
                          <w:pStyle w:val="IntoText"/>
                          <w:ind w:left="360"/>
                          <w:rPr>
                            <w:color w:val="auto"/>
                          </w:rPr>
                        </w:pPr>
                      </w:p>
                    </w:txbxContent>
                  </v:textbox>
                </v:shape>
              </v:group>
            </w:pict>
          </mc:Fallback>
        </mc:AlternateContent>
      </w:r>
    </w:p>
    <w:p w:rsidR="008A1EEA" w:rsidRPr="00591FFF" w:rsidRDefault="008A1EEA" w:rsidP="008A1EEA">
      <w:pPr>
        <w:pStyle w:val="Header1"/>
        <w:rPr>
          <w:rStyle w:val="Header11"/>
          <w:rFonts w:ascii="Myriad Pro" w:hAnsi="Myriad Pro"/>
        </w:rPr>
        <w:sectPr w:rsidR="008A1EEA" w:rsidRPr="00591FFF" w:rsidSect="002C4ACB">
          <w:footerReference w:type="first" r:id="rId16"/>
          <w:pgSz w:w="12240" w:h="15840"/>
          <w:pgMar w:top="1440" w:right="1440" w:bottom="1440" w:left="1440" w:header="720" w:footer="720" w:gutter="0"/>
          <w:cols w:num="2" w:space="720"/>
          <w:docGrid w:linePitch="360"/>
        </w:sectPr>
      </w:pPr>
    </w:p>
    <w:sdt>
      <w:sdtPr>
        <w:id w:val="-1072804407"/>
        <w:docPartObj>
          <w:docPartGallery w:val="Table of Contents"/>
          <w:docPartUnique/>
        </w:docPartObj>
      </w:sdtPr>
      <w:sdtEndPr>
        <w:rPr>
          <w:rFonts w:ascii="Myriad Pro" w:hAnsi="Myriad Pro" w:cstheme="minorBidi"/>
          <w:b/>
          <w:bCs/>
          <w:noProof/>
          <w:color w:val="auto"/>
          <w:spacing w:val="0"/>
          <w:sz w:val="22"/>
          <w:szCs w:val="22"/>
        </w:rPr>
      </w:sdtEndPr>
      <w:sdtContent>
        <w:p w:rsidR="00591FFF" w:rsidRPr="00591FFF" w:rsidRDefault="00591FFF" w:rsidP="00591FFF">
          <w:pPr>
            <w:pStyle w:val="AdvanceHeader"/>
          </w:pPr>
          <w:r w:rsidRPr="00591FFF">
            <w:t>Contents</w:t>
          </w:r>
        </w:p>
        <w:p w:rsidR="007A64D5" w:rsidRDefault="00591FFF">
          <w:pPr>
            <w:pStyle w:val="TOC1"/>
            <w:tabs>
              <w:tab w:val="right" w:leader="dot" w:pos="10160"/>
            </w:tabs>
            <w:rPr>
              <w:rFonts w:cstheme="minorBidi"/>
              <w:noProof/>
            </w:rPr>
          </w:pPr>
          <w:r w:rsidRPr="00591FFF">
            <w:rPr>
              <w:rFonts w:ascii="Myriad Pro" w:hAnsi="Myriad Pro"/>
              <w:b/>
              <w:bCs/>
              <w:noProof/>
            </w:rPr>
            <w:fldChar w:fldCharType="begin"/>
          </w:r>
          <w:r w:rsidRPr="00591FFF">
            <w:rPr>
              <w:rFonts w:ascii="Myriad Pro" w:hAnsi="Myriad Pro"/>
              <w:b/>
              <w:bCs/>
              <w:noProof/>
            </w:rPr>
            <w:instrText xml:space="preserve"> TOC \o "1-3" \h \z \u </w:instrText>
          </w:r>
          <w:r w:rsidRPr="00591FFF">
            <w:rPr>
              <w:rFonts w:ascii="Myriad Pro" w:hAnsi="Myriad Pro"/>
              <w:b/>
              <w:bCs/>
              <w:noProof/>
            </w:rPr>
            <w:fldChar w:fldCharType="separate"/>
          </w:r>
          <w:hyperlink w:anchor="_Toc529985253" w:history="1">
            <w:r w:rsidR="007A64D5" w:rsidRPr="00A21144">
              <w:rPr>
                <w:rStyle w:val="Hyperlink"/>
                <w:noProof/>
              </w:rPr>
              <w:t>A Note from the Executive Director</w:t>
            </w:r>
            <w:r w:rsidR="007A64D5">
              <w:rPr>
                <w:noProof/>
                <w:webHidden/>
              </w:rPr>
              <w:tab/>
            </w:r>
            <w:r w:rsidR="007A64D5">
              <w:rPr>
                <w:noProof/>
                <w:webHidden/>
              </w:rPr>
              <w:fldChar w:fldCharType="begin"/>
            </w:r>
            <w:r w:rsidR="007A64D5">
              <w:rPr>
                <w:noProof/>
                <w:webHidden/>
              </w:rPr>
              <w:instrText xml:space="preserve"> PAGEREF _Toc529985253 \h </w:instrText>
            </w:r>
            <w:r w:rsidR="007A64D5">
              <w:rPr>
                <w:noProof/>
                <w:webHidden/>
              </w:rPr>
            </w:r>
            <w:r w:rsidR="007A64D5">
              <w:rPr>
                <w:noProof/>
                <w:webHidden/>
              </w:rPr>
              <w:fldChar w:fldCharType="separate"/>
            </w:r>
            <w:r w:rsidR="00E324E9">
              <w:rPr>
                <w:noProof/>
                <w:webHidden/>
              </w:rPr>
              <w:t>3</w:t>
            </w:r>
            <w:r w:rsidR="007A64D5">
              <w:rPr>
                <w:noProof/>
                <w:webHidden/>
              </w:rPr>
              <w:fldChar w:fldCharType="end"/>
            </w:r>
          </w:hyperlink>
        </w:p>
        <w:p w:rsidR="007A64D5" w:rsidRDefault="00632E70">
          <w:pPr>
            <w:pStyle w:val="TOC2"/>
            <w:tabs>
              <w:tab w:val="right" w:leader="dot" w:pos="10160"/>
            </w:tabs>
            <w:rPr>
              <w:rFonts w:cstheme="minorBidi"/>
              <w:noProof/>
            </w:rPr>
          </w:pPr>
          <w:hyperlink w:anchor="_Toc529985254" w:history="1">
            <w:r w:rsidR="007A64D5" w:rsidRPr="00A21144">
              <w:rPr>
                <w:rStyle w:val="Hyperlink"/>
                <w:noProof/>
              </w:rPr>
              <w:t>How to Use the Modules</w:t>
            </w:r>
            <w:r w:rsidR="007A64D5">
              <w:rPr>
                <w:noProof/>
                <w:webHidden/>
              </w:rPr>
              <w:tab/>
            </w:r>
            <w:r w:rsidR="007A64D5">
              <w:rPr>
                <w:noProof/>
                <w:webHidden/>
              </w:rPr>
              <w:fldChar w:fldCharType="begin"/>
            </w:r>
            <w:r w:rsidR="007A64D5">
              <w:rPr>
                <w:noProof/>
                <w:webHidden/>
              </w:rPr>
              <w:instrText xml:space="preserve"> PAGEREF _Toc529985254 \h </w:instrText>
            </w:r>
            <w:r w:rsidR="007A64D5">
              <w:rPr>
                <w:noProof/>
                <w:webHidden/>
              </w:rPr>
            </w:r>
            <w:r w:rsidR="007A64D5">
              <w:rPr>
                <w:noProof/>
                <w:webHidden/>
              </w:rPr>
              <w:fldChar w:fldCharType="separate"/>
            </w:r>
            <w:r w:rsidR="00E324E9">
              <w:rPr>
                <w:noProof/>
                <w:webHidden/>
              </w:rPr>
              <w:t>4</w:t>
            </w:r>
            <w:r w:rsidR="007A64D5">
              <w:rPr>
                <w:noProof/>
                <w:webHidden/>
              </w:rPr>
              <w:fldChar w:fldCharType="end"/>
            </w:r>
          </w:hyperlink>
        </w:p>
        <w:p w:rsidR="007A64D5" w:rsidRDefault="00632E70">
          <w:pPr>
            <w:pStyle w:val="TOC1"/>
            <w:tabs>
              <w:tab w:val="right" w:leader="dot" w:pos="10160"/>
            </w:tabs>
            <w:rPr>
              <w:rFonts w:cstheme="minorBidi"/>
              <w:noProof/>
            </w:rPr>
          </w:pPr>
          <w:hyperlink w:anchor="_Toc529985255" w:history="1">
            <w:r w:rsidR="007A64D5" w:rsidRPr="00A21144">
              <w:rPr>
                <w:rStyle w:val="Hyperlink"/>
                <w:noProof/>
              </w:rPr>
              <w:t>Getting Started</w:t>
            </w:r>
            <w:r w:rsidR="007A64D5">
              <w:rPr>
                <w:noProof/>
                <w:webHidden/>
              </w:rPr>
              <w:tab/>
            </w:r>
            <w:r w:rsidR="007A64D5">
              <w:rPr>
                <w:noProof/>
                <w:webHidden/>
              </w:rPr>
              <w:fldChar w:fldCharType="begin"/>
            </w:r>
            <w:r w:rsidR="007A64D5">
              <w:rPr>
                <w:noProof/>
                <w:webHidden/>
              </w:rPr>
              <w:instrText xml:space="preserve"> PAGEREF _Toc529985255 \h </w:instrText>
            </w:r>
            <w:r w:rsidR="007A64D5">
              <w:rPr>
                <w:noProof/>
                <w:webHidden/>
              </w:rPr>
            </w:r>
            <w:r w:rsidR="007A64D5">
              <w:rPr>
                <w:noProof/>
                <w:webHidden/>
              </w:rPr>
              <w:fldChar w:fldCharType="separate"/>
            </w:r>
            <w:r w:rsidR="00E324E9">
              <w:rPr>
                <w:noProof/>
                <w:webHidden/>
              </w:rPr>
              <w:t>5</w:t>
            </w:r>
            <w:r w:rsidR="007A64D5">
              <w:rPr>
                <w:noProof/>
                <w:webHidden/>
              </w:rPr>
              <w:fldChar w:fldCharType="end"/>
            </w:r>
          </w:hyperlink>
        </w:p>
        <w:p w:rsidR="007A64D5" w:rsidRDefault="00632E70">
          <w:pPr>
            <w:pStyle w:val="TOC2"/>
            <w:tabs>
              <w:tab w:val="right" w:leader="dot" w:pos="10160"/>
            </w:tabs>
            <w:rPr>
              <w:rFonts w:cstheme="minorBidi"/>
              <w:noProof/>
            </w:rPr>
          </w:pPr>
          <w:hyperlink w:anchor="_Toc529985256" w:history="1">
            <w:r w:rsidR="007A64D5" w:rsidRPr="00A21144">
              <w:rPr>
                <w:rStyle w:val="Hyperlink"/>
                <w:noProof/>
              </w:rPr>
              <w:t>Module Objectives and Pre-Module Survey</w:t>
            </w:r>
            <w:r w:rsidR="007A64D5">
              <w:rPr>
                <w:noProof/>
                <w:webHidden/>
              </w:rPr>
              <w:tab/>
            </w:r>
            <w:r w:rsidR="007A64D5">
              <w:rPr>
                <w:noProof/>
                <w:webHidden/>
              </w:rPr>
              <w:fldChar w:fldCharType="begin"/>
            </w:r>
            <w:r w:rsidR="007A64D5">
              <w:rPr>
                <w:noProof/>
                <w:webHidden/>
              </w:rPr>
              <w:instrText xml:space="preserve"> PAGEREF _Toc529985256 \h </w:instrText>
            </w:r>
            <w:r w:rsidR="007A64D5">
              <w:rPr>
                <w:noProof/>
                <w:webHidden/>
              </w:rPr>
            </w:r>
            <w:r w:rsidR="007A64D5">
              <w:rPr>
                <w:noProof/>
                <w:webHidden/>
              </w:rPr>
              <w:fldChar w:fldCharType="separate"/>
            </w:r>
            <w:r w:rsidR="00E324E9">
              <w:rPr>
                <w:noProof/>
                <w:webHidden/>
              </w:rPr>
              <w:t>5</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57" w:history="1">
            <w:r w:rsidR="007A64D5" w:rsidRPr="00A21144">
              <w:rPr>
                <w:rStyle w:val="Hyperlink"/>
                <w:noProof/>
              </w:rPr>
              <w:t>Module Objectives</w:t>
            </w:r>
            <w:r w:rsidR="007A64D5">
              <w:rPr>
                <w:noProof/>
                <w:webHidden/>
              </w:rPr>
              <w:tab/>
            </w:r>
            <w:r w:rsidR="007A64D5">
              <w:rPr>
                <w:noProof/>
                <w:webHidden/>
              </w:rPr>
              <w:fldChar w:fldCharType="begin"/>
            </w:r>
            <w:r w:rsidR="007A64D5">
              <w:rPr>
                <w:noProof/>
                <w:webHidden/>
              </w:rPr>
              <w:instrText xml:space="preserve"> PAGEREF _Toc529985257 \h </w:instrText>
            </w:r>
            <w:r w:rsidR="007A64D5">
              <w:rPr>
                <w:noProof/>
                <w:webHidden/>
              </w:rPr>
            </w:r>
            <w:r w:rsidR="007A64D5">
              <w:rPr>
                <w:noProof/>
                <w:webHidden/>
              </w:rPr>
              <w:fldChar w:fldCharType="separate"/>
            </w:r>
            <w:r w:rsidR="00E324E9">
              <w:rPr>
                <w:noProof/>
                <w:webHidden/>
              </w:rPr>
              <w:t>5</w:t>
            </w:r>
            <w:r w:rsidR="007A64D5">
              <w:rPr>
                <w:noProof/>
                <w:webHidden/>
              </w:rPr>
              <w:fldChar w:fldCharType="end"/>
            </w:r>
          </w:hyperlink>
        </w:p>
        <w:p w:rsidR="007A64D5" w:rsidRDefault="00632E70">
          <w:pPr>
            <w:pStyle w:val="TOC2"/>
            <w:tabs>
              <w:tab w:val="right" w:leader="dot" w:pos="10160"/>
            </w:tabs>
            <w:rPr>
              <w:rFonts w:cstheme="minorBidi"/>
              <w:noProof/>
            </w:rPr>
          </w:pPr>
          <w:hyperlink w:anchor="_Toc529985258" w:history="1">
            <w:r w:rsidR="007A64D5" w:rsidRPr="00A21144">
              <w:rPr>
                <w:rStyle w:val="Hyperlink"/>
                <w:noProof/>
              </w:rPr>
              <w:t>Perkins 101 Resources</w:t>
            </w:r>
            <w:r w:rsidR="007A64D5">
              <w:rPr>
                <w:noProof/>
                <w:webHidden/>
              </w:rPr>
              <w:tab/>
            </w:r>
            <w:r w:rsidR="007A64D5">
              <w:rPr>
                <w:noProof/>
                <w:webHidden/>
              </w:rPr>
              <w:fldChar w:fldCharType="begin"/>
            </w:r>
            <w:r w:rsidR="007A64D5">
              <w:rPr>
                <w:noProof/>
                <w:webHidden/>
              </w:rPr>
              <w:instrText xml:space="preserve"> PAGEREF _Toc529985258 \h </w:instrText>
            </w:r>
            <w:r w:rsidR="007A64D5">
              <w:rPr>
                <w:noProof/>
                <w:webHidden/>
              </w:rPr>
            </w:r>
            <w:r w:rsidR="007A64D5">
              <w:rPr>
                <w:noProof/>
                <w:webHidden/>
              </w:rPr>
              <w:fldChar w:fldCharType="separate"/>
            </w:r>
            <w:r w:rsidR="00E324E9">
              <w:rPr>
                <w:noProof/>
                <w:webHidden/>
              </w:rPr>
              <w:t>6</w:t>
            </w:r>
            <w:r w:rsidR="007A64D5">
              <w:rPr>
                <w:noProof/>
                <w:webHidden/>
              </w:rPr>
              <w:fldChar w:fldCharType="end"/>
            </w:r>
          </w:hyperlink>
        </w:p>
        <w:p w:rsidR="007A64D5" w:rsidRDefault="00632E70">
          <w:pPr>
            <w:pStyle w:val="TOC2"/>
            <w:tabs>
              <w:tab w:val="right" w:leader="dot" w:pos="10160"/>
            </w:tabs>
            <w:rPr>
              <w:rFonts w:cstheme="minorBidi"/>
              <w:noProof/>
            </w:rPr>
          </w:pPr>
          <w:hyperlink w:anchor="_Toc529985259" w:history="1">
            <w:r w:rsidR="007A64D5" w:rsidRPr="00A21144">
              <w:rPr>
                <w:rStyle w:val="Hyperlink"/>
                <w:noProof/>
              </w:rPr>
              <w:t>Inventory</w:t>
            </w:r>
            <w:r w:rsidR="007A64D5">
              <w:rPr>
                <w:noProof/>
                <w:webHidden/>
              </w:rPr>
              <w:tab/>
            </w:r>
            <w:r w:rsidR="007A64D5">
              <w:rPr>
                <w:noProof/>
                <w:webHidden/>
              </w:rPr>
              <w:fldChar w:fldCharType="begin"/>
            </w:r>
            <w:r w:rsidR="007A64D5">
              <w:rPr>
                <w:noProof/>
                <w:webHidden/>
              </w:rPr>
              <w:instrText xml:space="preserve"> PAGEREF _Toc529985259 \h </w:instrText>
            </w:r>
            <w:r w:rsidR="007A64D5">
              <w:rPr>
                <w:noProof/>
                <w:webHidden/>
              </w:rPr>
            </w:r>
            <w:r w:rsidR="007A64D5">
              <w:rPr>
                <w:noProof/>
                <w:webHidden/>
              </w:rPr>
              <w:fldChar w:fldCharType="separate"/>
            </w:r>
            <w:r w:rsidR="00E324E9">
              <w:rPr>
                <w:noProof/>
                <w:webHidden/>
              </w:rPr>
              <w:t>6</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60" w:history="1">
            <w:r w:rsidR="007A64D5" w:rsidRPr="00A21144">
              <w:rPr>
                <w:rStyle w:val="Hyperlink"/>
                <w:noProof/>
              </w:rPr>
              <w:t>State Vision for CTE</w:t>
            </w:r>
            <w:r w:rsidR="007A64D5">
              <w:rPr>
                <w:noProof/>
                <w:webHidden/>
              </w:rPr>
              <w:tab/>
            </w:r>
            <w:r w:rsidR="007A64D5">
              <w:rPr>
                <w:noProof/>
                <w:webHidden/>
              </w:rPr>
              <w:fldChar w:fldCharType="begin"/>
            </w:r>
            <w:r w:rsidR="007A64D5">
              <w:rPr>
                <w:noProof/>
                <w:webHidden/>
              </w:rPr>
              <w:instrText xml:space="preserve"> PAGEREF _Toc529985260 \h </w:instrText>
            </w:r>
            <w:r w:rsidR="007A64D5">
              <w:rPr>
                <w:noProof/>
                <w:webHidden/>
              </w:rPr>
            </w:r>
            <w:r w:rsidR="007A64D5">
              <w:rPr>
                <w:noProof/>
                <w:webHidden/>
              </w:rPr>
              <w:fldChar w:fldCharType="separate"/>
            </w:r>
            <w:r w:rsidR="00E324E9">
              <w:rPr>
                <w:noProof/>
                <w:webHidden/>
              </w:rPr>
              <w:t>7</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61" w:history="1">
            <w:r w:rsidR="007A64D5" w:rsidRPr="00A21144">
              <w:rPr>
                <w:rStyle w:val="Hyperlink"/>
                <w:noProof/>
              </w:rPr>
              <w:t>Perkins V State Plan</w:t>
            </w:r>
            <w:r w:rsidR="007A64D5">
              <w:rPr>
                <w:noProof/>
                <w:webHidden/>
              </w:rPr>
              <w:tab/>
            </w:r>
            <w:r w:rsidR="007A64D5">
              <w:rPr>
                <w:noProof/>
                <w:webHidden/>
              </w:rPr>
              <w:fldChar w:fldCharType="begin"/>
            </w:r>
            <w:r w:rsidR="007A64D5">
              <w:rPr>
                <w:noProof/>
                <w:webHidden/>
              </w:rPr>
              <w:instrText xml:space="preserve"> PAGEREF _Toc529985261 \h </w:instrText>
            </w:r>
            <w:r w:rsidR="007A64D5">
              <w:rPr>
                <w:noProof/>
                <w:webHidden/>
              </w:rPr>
            </w:r>
            <w:r w:rsidR="007A64D5">
              <w:rPr>
                <w:noProof/>
                <w:webHidden/>
              </w:rPr>
              <w:fldChar w:fldCharType="separate"/>
            </w:r>
            <w:r w:rsidR="00E324E9">
              <w:rPr>
                <w:noProof/>
                <w:webHidden/>
              </w:rPr>
              <w:t>8</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62" w:history="1">
            <w:r w:rsidR="007A64D5" w:rsidRPr="00A21144">
              <w:rPr>
                <w:rStyle w:val="Hyperlink"/>
                <w:noProof/>
              </w:rPr>
              <w:t>Perkins IV Lookback</w:t>
            </w:r>
            <w:r w:rsidR="007A64D5">
              <w:rPr>
                <w:noProof/>
                <w:webHidden/>
              </w:rPr>
              <w:tab/>
            </w:r>
            <w:r w:rsidR="007A64D5">
              <w:rPr>
                <w:noProof/>
                <w:webHidden/>
              </w:rPr>
              <w:fldChar w:fldCharType="begin"/>
            </w:r>
            <w:r w:rsidR="007A64D5">
              <w:rPr>
                <w:noProof/>
                <w:webHidden/>
              </w:rPr>
              <w:instrText xml:space="preserve"> PAGEREF _Toc529985262 \h </w:instrText>
            </w:r>
            <w:r w:rsidR="007A64D5">
              <w:rPr>
                <w:noProof/>
                <w:webHidden/>
              </w:rPr>
            </w:r>
            <w:r w:rsidR="007A64D5">
              <w:rPr>
                <w:noProof/>
                <w:webHidden/>
              </w:rPr>
              <w:fldChar w:fldCharType="separate"/>
            </w:r>
            <w:r w:rsidR="00E324E9">
              <w:rPr>
                <w:noProof/>
                <w:webHidden/>
              </w:rPr>
              <w:t>10</w:t>
            </w:r>
            <w:r w:rsidR="007A64D5">
              <w:rPr>
                <w:noProof/>
                <w:webHidden/>
              </w:rPr>
              <w:fldChar w:fldCharType="end"/>
            </w:r>
          </w:hyperlink>
        </w:p>
        <w:p w:rsidR="007A64D5" w:rsidRDefault="00632E70">
          <w:pPr>
            <w:pStyle w:val="TOC1"/>
            <w:tabs>
              <w:tab w:val="right" w:leader="dot" w:pos="10160"/>
            </w:tabs>
            <w:rPr>
              <w:rFonts w:cstheme="minorBidi"/>
              <w:noProof/>
            </w:rPr>
          </w:pPr>
          <w:hyperlink w:anchor="_Toc529985263" w:history="1">
            <w:r w:rsidR="007A64D5" w:rsidRPr="00A21144">
              <w:rPr>
                <w:rStyle w:val="Hyperlink"/>
                <w:noProof/>
              </w:rPr>
              <w:t>Leadership Levers within Perkins V to Advance High-Quality CTE</w:t>
            </w:r>
            <w:r w:rsidR="007A64D5">
              <w:rPr>
                <w:noProof/>
                <w:webHidden/>
              </w:rPr>
              <w:tab/>
            </w:r>
            <w:r w:rsidR="007A64D5">
              <w:rPr>
                <w:noProof/>
                <w:webHidden/>
              </w:rPr>
              <w:fldChar w:fldCharType="begin"/>
            </w:r>
            <w:r w:rsidR="007A64D5">
              <w:rPr>
                <w:noProof/>
                <w:webHidden/>
              </w:rPr>
              <w:instrText xml:space="preserve"> PAGEREF _Toc529985263 \h </w:instrText>
            </w:r>
            <w:r w:rsidR="007A64D5">
              <w:rPr>
                <w:noProof/>
                <w:webHidden/>
              </w:rPr>
            </w:r>
            <w:r w:rsidR="007A64D5">
              <w:rPr>
                <w:noProof/>
                <w:webHidden/>
              </w:rPr>
              <w:fldChar w:fldCharType="separate"/>
            </w:r>
            <w:r w:rsidR="00E324E9">
              <w:rPr>
                <w:noProof/>
                <w:webHidden/>
              </w:rPr>
              <w:t>13</w:t>
            </w:r>
            <w:r w:rsidR="007A64D5">
              <w:rPr>
                <w:noProof/>
                <w:webHidden/>
              </w:rPr>
              <w:fldChar w:fldCharType="end"/>
            </w:r>
          </w:hyperlink>
        </w:p>
        <w:p w:rsidR="007A64D5" w:rsidRDefault="00632E70">
          <w:pPr>
            <w:pStyle w:val="TOC2"/>
            <w:tabs>
              <w:tab w:val="right" w:leader="dot" w:pos="10160"/>
            </w:tabs>
            <w:rPr>
              <w:rFonts w:cstheme="minorBidi"/>
              <w:noProof/>
            </w:rPr>
          </w:pPr>
          <w:hyperlink w:anchor="_Toc529985264" w:history="1">
            <w:r w:rsidR="007A64D5" w:rsidRPr="00A21144">
              <w:rPr>
                <w:rStyle w:val="Hyperlink"/>
                <w:noProof/>
              </w:rPr>
              <w:t>Section 1: Require</w:t>
            </w:r>
            <w:r w:rsidR="007A64D5">
              <w:rPr>
                <w:noProof/>
                <w:webHidden/>
              </w:rPr>
              <w:tab/>
            </w:r>
            <w:r w:rsidR="007A64D5">
              <w:rPr>
                <w:noProof/>
                <w:webHidden/>
              </w:rPr>
              <w:fldChar w:fldCharType="begin"/>
            </w:r>
            <w:r w:rsidR="007A64D5">
              <w:rPr>
                <w:noProof/>
                <w:webHidden/>
              </w:rPr>
              <w:instrText xml:space="preserve"> PAGEREF _Toc529985264 \h </w:instrText>
            </w:r>
            <w:r w:rsidR="007A64D5">
              <w:rPr>
                <w:noProof/>
                <w:webHidden/>
              </w:rPr>
            </w:r>
            <w:r w:rsidR="007A64D5">
              <w:rPr>
                <w:noProof/>
                <w:webHidden/>
              </w:rPr>
              <w:fldChar w:fldCharType="separate"/>
            </w:r>
            <w:r w:rsidR="00E324E9">
              <w:rPr>
                <w:noProof/>
                <w:webHidden/>
              </w:rPr>
              <w:t>14</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65" w:history="1">
            <w:r w:rsidR="007A64D5" w:rsidRPr="00A21144">
              <w:rPr>
                <w:rStyle w:val="Hyperlink"/>
                <w:noProof/>
              </w:rPr>
              <w:t>Local Application Requirements</w:t>
            </w:r>
            <w:r w:rsidR="007A64D5">
              <w:rPr>
                <w:noProof/>
                <w:webHidden/>
              </w:rPr>
              <w:tab/>
            </w:r>
            <w:r w:rsidR="007A64D5">
              <w:rPr>
                <w:noProof/>
                <w:webHidden/>
              </w:rPr>
              <w:fldChar w:fldCharType="begin"/>
            </w:r>
            <w:r w:rsidR="007A64D5">
              <w:rPr>
                <w:noProof/>
                <w:webHidden/>
              </w:rPr>
              <w:instrText xml:space="preserve"> PAGEREF _Toc529985265 \h </w:instrText>
            </w:r>
            <w:r w:rsidR="007A64D5">
              <w:rPr>
                <w:noProof/>
                <w:webHidden/>
              </w:rPr>
            </w:r>
            <w:r w:rsidR="007A64D5">
              <w:rPr>
                <w:noProof/>
                <w:webHidden/>
              </w:rPr>
              <w:fldChar w:fldCharType="separate"/>
            </w:r>
            <w:r w:rsidR="00E324E9">
              <w:rPr>
                <w:noProof/>
                <w:webHidden/>
              </w:rPr>
              <w:t>14</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66" w:history="1">
            <w:r w:rsidR="007A64D5" w:rsidRPr="00A21144">
              <w:rPr>
                <w:rStyle w:val="Hyperlink"/>
                <w:noProof/>
              </w:rPr>
              <w:t>Programs of Study and Program Approval</w:t>
            </w:r>
            <w:r w:rsidR="007A64D5">
              <w:rPr>
                <w:noProof/>
                <w:webHidden/>
              </w:rPr>
              <w:tab/>
            </w:r>
            <w:r w:rsidR="007A64D5">
              <w:rPr>
                <w:noProof/>
                <w:webHidden/>
              </w:rPr>
              <w:fldChar w:fldCharType="begin"/>
            </w:r>
            <w:r w:rsidR="007A64D5">
              <w:rPr>
                <w:noProof/>
                <w:webHidden/>
              </w:rPr>
              <w:instrText xml:space="preserve"> PAGEREF _Toc529985266 \h </w:instrText>
            </w:r>
            <w:r w:rsidR="007A64D5">
              <w:rPr>
                <w:noProof/>
                <w:webHidden/>
              </w:rPr>
            </w:r>
            <w:r w:rsidR="007A64D5">
              <w:rPr>
                <w:noProof/>
                <w:webHidden/>
              </w:rPr>
              <w:fldChar w:fldCharType="separate"/>
            </w:r>
            <w:r w:rsidR="00E324E9">
              <w:rPr>
                <w:noProof/>
                <w:webHidden/>
              </w:rPr>
              <w:t>17</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67" w:history="1">
            <w:r w:rsidR="007A64D5" w:rsidRPr="00A21144">
              <w:rPr>
                <w:rStyle w:val="Hyperlink"/>
                <w:noProof/>
              </w:rPr>
              <w:t>Comprehensive Local Needs Assessment</w:t>
            </w:r>
            <w:r w:rsidR="007A64D5">
              <w:rPr>
                <w:noProof/>
                <w:webHidden/>
              </w:rPr>
              <w:tab/>
            </w:r>
            <w:r w:rsidR="007A64D5">
              <w:rPr>
                <w:noProof/>
                <w:webHidden/>
              </w:rPr>
              <w:fldChar w:fldCharType="begin"/>
            </w:r>
            <w:r w:rsidR="007A64D5">
              <w:rPr>
                <w:noProof/>
                <w:webHidden/>
              </w:rPr>
              <w:instrText xml:space="preserve"> PAGEREF _Toc529985267 \h </w:instrText>
            </w:r>
            <w:r w:rsidR="007A64D5">
              <w:rPr>
                <w:noProof/>
                <w:webHidden/>
              </w:rPr>
            </w:r>
            <w:r w:rsidR="007A64D5">
              <w:rPr>
                <w:noProof/>
                <w:webHidden/>
              </w:rPr>
              <w:fldChar w:fldCharType="separate"/>
            </w:r>
            <w:r w:rsidR="00E324E9">
              <w:rPr>
                <w:noProof/>
                <w:webHidden/>
              </w:rPr>
              <w:t>19</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68" w:history="1">
            <w:r w:rsidR="007A64D5" w:rsidRPr="00A21144">
              <w:rPr>
                <w:rStyle w:val="Hyperlink"/>
                <w:noProof/>
              </w:rPr>
              <w:t>Performance Targets and Indicators</w:t>
            </w:r>
            <w:r w:rsidR="007A64D5">
              <w:rPr>
                <w:noProof/>
                <w:webHidden/>
              </w:rPr>
              <w:tab/>
            </w:r>
            <w:r w:rsidR="007A64D5">
              <w:rPr>
                <w:noProof/>
                <w:webHidden/>
              </w:rPr>
              <w:fldChar w:fldCharType="begin"/>
            </w:r>
            <w:r w:rsidR="007A64D5">
              <w:rPr>
                <w:noProof/>
                <w:webHidden/>
              </w:rPr>
              <w:instrText xml:space="preserve"> PAGEREF _Toc529985268 \h </w:instrText>
            </w:r>
            <w:r w:rsidR="007A64D5">
              <w:rPr>
                <w:noProof/>
                <w:webHidden/>
              </w:rPr>
            </w:r>
            <w:r w:rsidR="007A64D5">
              <w:rPr>
                <w:noProof/>
                <w:webHidden/>
              </w:rPr>
              <w:fldChar w:fldCharType="separate"/>
            </w:r>
            <w:r w:rsidR="00E324E9">
              <w:rPr>
                <w:noProof/>
                <w:webHidden/>
              </w:rPr>
              <w:t>21</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69" w:history="1">
            <w:r w:rsidR="007A64D5" w:rsidRPr="00A21144">
              <w:rPr>
                <w:rStyle w:val="Hyperlink"/>
                <w:noProof/>
              </w:rPr>
              <w:t>Definitions for “High Skill,” “High Wage,” “In Demand”</w:t>
            </w:r>
            <w:r w:rsidR="007A64D5">
              <w:rPr>
                <w:noProof/>
                <w:webHidden/>
              </w:rPr>
              <w:tab/>
            </w:r>
            <w:r w:rsidR="007A64D5">
              <w:rPr>
                <w:noProof/>
                <w:webHidden/>
              </w:rPr>
              <w:fldChar w:fldCharType="begin"/>
            </w:r>
            <w:r w:rsidR="007A64D5">
              <w:rPr>
                <w:noProof/>
                <w:webHidden/>
              </w:rPr>
              <w:instrText xml:space="preserve"> PAGEREF _Toc529985269 \h </w:instrText>
            </w:r>
            <w:r w:rsidR="007A64D5">
              <w:rPr>
                <w:noProof/>
                <w:webHidden/>
              </w:rPr>
            </w:r>
            <w:r w:rsidR="007A64D5">
              <w:rPr>
                <w:noProof/>
                <w:webHidden/>
              </w:rPr>
              <w:fldChar w:fldCharType="separate"/>
            </w:r>
            <w:r w:rsidR="00E324E9">
              <w:rPr>
                <w:noProof/>
                <w:webHidden/>
              </w:rPr>
              <w:t>23</w:t>
            </w:r>
            <w:r w:rsidR="007A64D5">
              <w:rPr>
                <w:noProof/>
                <w:webHidden/>
              </w:rPr>
              <w:fldChar w:fldCharType="end"/>
            </w:r>
          </w:hyperlink>
        </w:p>
        <w:p w:rsidR="007A64D5" w:rsidRDefault="00632E70">
          <w:pPr>
            <w:pStyle w:val="TOC2"/>
            <w:tabs>
              <w:tab w:val="right" w:leader="dot" w:pos="10160"/>
            </w:tabs>
            <w:rPr>
              <w:rFonts w:cstheme="minorBidi"/>
              <w:noProof/>
            </w:rPr>
          </w:pPr>
          <w:hyperlink w:anchor="_Toc529985270" w:history="1">
            <w:r w:rsidR="007A64D5" w:rsidRPr="00A21144">
              <w:rPr>
                <w:rStyle w:val="Hyperlink"/>
                <w:noProof/>
              </w:rPr>
              <w:t>Section 2: Incentivize</w:t>
            </w:r>
            <w:r w:rsidR="007A64D5">
              <w:rPr>
                <w:noProof/>
                <w:webHidden/>
              </w:rPr>
              <w:tab/>
            </w:r>
            <w:r w:rsidR="007A64D5">
              <w:rPr>
                <w:noProof/>
                <w:webHidden/>
              </w:rPr>
              <w:fldChar w:fldCharType="begin"/>
            </w:r>
            <w:r w:rsidR="007A64D5">
              <w:rPr>
                <w:noProof/>
                <w:webHidden/>
              </w:rPr>
              <w:instrText xml:space="preserve"> PAGEREF _Toc529985270 \h </w:instrText>
            </w:r>
            <w:r w:rsidR="007A64D5">
              <w:rPr>
                <w:noProof/>
                <w:webHidden/>
              </w:rPr>
            </w:r>
            <w:r w:rsidR="007A64D5">
              <w:rPr>
                <w:noProof/>
                <w:webHidden/>
              </w:rPr>
              <w:fldChar w:fldCharType="separate"/>
            </w:r>
            <w:r w:rsidR="00E324E9">
              <w:rPr>
                <w:noProof/>
                <w:webHidden/>
              </w:rPr>
              <w:t>26</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71" w:history="1">
            <w:r w:rsidR="007A64D5" w:rsidRPr="00A21144">
              <w:rPr>
                <w:rStyle w:val="Hyperlink"/>
                <w:noProof/>
              </w:rPr>
              <w:t>Permitting the Pooling of Funds at the Local Level</w:t>
            </w:r>
            <w:r w:rsidR="007A64D5">
              <w:rPr>
                <w:noProof/>
                <w:webHidden/>
              </w:rPr>
              <w:tab/>
            </w:r>
            <w:r w:rsidR="007A64D5">
              <w:rPr>
                <w:noProof/>
                <w:webHidden/>
              </w:rPr>
              <w:fldChar w:fldCharType="begin"/>
            </w:r>
            <w:r w:rsidR="007A64D5">
              <w:rPr>
                <w:noProof/>
                <w:webHidden/>
              </w:rPr>
              <w:instrText xml:space="preserve"> PAGEREF _Toc529985271 \h </w:instrText>
            </w:r>
            <w:r w:rsidR="007A64D5">
              <w:rPr>
                <w:noProof/>
                <w:webHidden/>
              </w:rPr>
            </w:r>
            <w:r w:rsidR="007A64D5">
              <w:rPr>
                <w:noProof/>
                <w:webHidden/>
              </w:rPr>
              <w:fldChar w:fldCharType="separate"/>
            </w:r>
            <w:r w:rsidR="00E324E9">
              <w:rPr>
                <w:noProof/>
                <w:webHidden/>
              </w:rPr>
              <w:t>28</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72" w:history="1">
            <w:r w:rsidR="007A64D5" w:rsidRPr="00A21144">
              <w:rPr>
                <w:rStyle w:val="Hyperlink"/>
                <w:noProof/>
              </w:rPr>
              <w:t>Focus of State Leadership Funds</w:t>
            </w:r>
            <w:r w:rsidR="007A64D5">
              <w:rPr>
                <w:noProof/>
                <w:webHidden/>
              </w:rPr>
              <w:tab/>
            </w:r>
            <w:r w:rsidR="007A64D5">
              <w:rPr>
                <w:noProof/>
                <w:webHidden/>
              </w:rPr>
              <w:fldChar w:fldCharType="begin"/>
            </w:r>
            <w:r w:rsidR="007A64D5">
              <w:rPr>
                <w:noProof/>
                <w:webHidden/>
              </w:rPr>
              <w:instrText xml:space="preserve"> PAGEREF _Toc529985272 \h </w:instrText>
            </w:r>
            <w:r w:rsidR="007A64D5">
              <w:rPr>
                <w:noProof/>
                <w:webHidden/>
              </w:rPr>
            </w:r>
            <w:r w:rsidR="007A64D5">
              <w:rPr>
                <w:noProof/>
                <w:webHidden/>
              </w:rPr>
              <w:fldChar w:fldCharType="separate"/>
            </w:r>
            <w:r w:rsidR="00E324E9">
              <w:rPr>
                <w:noProof/>
                <w:webHidden/>
              </w:rPr>
              <w:t>30</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73" w:history="1">
            <w:r w:rsidR="007A64D5" w:rsidRPr="00A21144">
              <w:rPr>
                <w:rStyle w:val="Hyperlink"/>
                <w:noProof/>
              </w:rPr>
              <w:t>Incentive Grants (Through State Leadership Funds)</w:t>
            </w:r>
            <w:r w:rsidR="007A64D5">
              <w:rPr>
                <w:noProof/>
                <w:webHidden/>
              </w:rPr>
              <w:tab/>
            </w:r>
            <w:r w:rsidR="007A64D5">
              <w:rPr>
                <w:noProof/>
                <w:webHidden/>
              </w:rPr>
              <w:fldChar w:fldCharType="begin"/>
            </w:r>
            <w:r w:rsidR="007A64D5">
              <w:rPr>
                <w:noProof/>
                <w:webHidden/>
              </w:rPr>
              <w:instrText xml:space="preserve"> PAGEREF _Toc529985273 \h </w:instrText>
            </w:r>
            <w:r w:rsidR="007A64D5">
              <w:rPr>
                <w:noProof/>
                <w:webHidden/>
              </w:rPr>
            </w:r>
            <w:r w:rsidR="007A64D5">
              <w:rPr>
                <w:noProof/>
                <w:webHidden/>
              </w:rPr>
              <w:fldChar w:fldCharType="separate"/>
            </w:r>
            <w:r w:rsidR="00E324E9">
              <w:rPr>
                <w:noProof/>
                <w:webHidden/>
              </w:rPr>
              <w:t>34</w:t>
            </w:r>
            <w:r w:rsidR="007A64D5">
              <w:rPr>
                <w:noProof/>
                <w:webHidden/>
              </w:rPr>
              <w:fldChar w:fldCharType="end"/>
            </w:r>
          </w:hyperlink>
        </w:p>
        <w:p w:rsidR="007A64D5" w:rsidRDefault="00632E70">
          <w:pPr>
            <w:pStyle w:val="TOC2"/>
            <w:tabs>
              <w:tab w:val="right" w:leader="dot" w:pos="10160"/>
            </w:tabs>
            <w:rPr>
              <w:rFonts w:cstheme="minorBidi"/>
              <w:noProof/>
            </w:rPr>
          </w:pPr>
          <w:hyperlink w:anchor="_Toc529985274" w:history="1">
            <w:r w:rsidR="007A64D5" w:rsidRPr="00A21144">
              <w:rPr>
                <w:rStyle w:val="Hyperlink"/>
                <w:noProof/>
              </w:rPr>
              <w:t>Section 3: Support</w:t>
            </w:r>
            <w:r w:rsidR="007A64D5">
              <w:rPr>
                <w:noProof/>
                <w:webHidden/>
              </w:rPr>
              <w:tab/>
            </w:r>
            <w:r w:rsidR="007A64D5">
              <w:rPr>
                <w:noProof/>
                <w:webHidden/>
              </w:rPr>
              <w:fldChar w:fldCharType="begin"/>
            </w:r>
            <w:r w:rsidR="007A64D5">
              <w:rPr>
                <w:noProof/>
                <w:webHidden/>
              </w:rPr>
              <w:instrText xml:space="preserve"> PAGEREF _Toc529985274 \h </w:instrText>
            </w:r>
            <w:r w:rsidR="007A64D5">
              <w:rPr>
                <w:noProof/>
                <w:webHidden/>
              </w:rPr>
            </w:r>
            <w:r w:rsidR="007A64D5">
              <w:rPr>
                <w:noProof/>
                <w:webHidden/>
              </w:rPr>
              <w:fldChar w:fldCharType="separate"/>
            </w:r>
            <w:r w:rsidR="00E324E9">
              <w:rPr>
                <w:noProof/>
                <w:webHidden/>
              </w:rPr>
              <w:t>36</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75" w:history="1">
            <w:r w:rsidR="007A64D5" w:rsidRPr="00A21144">
              <w:rPr>
                <w:rStyle w:val="Hyperlink"/>
                <w:noProof/>
              </w:rPr>
              <w:t>Technical Assistance and Professional Development</w:t>
            </w:r>
            <w:r w:rsidR="007A64D5">
              <w:rPr>
                <w:noProof/>
                <w:webHidden/>
              </w:rPr>
              <w:tab/>
            </w:r>
            <w:r w:rsidR="007A64D5">
              <w:rPr>
                <w:noProof/>
                <w:webHidden/>
              </w:rPr>
              <w:fldChar w:fldCharType="begin"/>
            </w:r>
            <w:r w:rsidR="007A64D5">
              <w:rPr>
                <w:noProof/>
                <w:webHidden/>
              </w:rPr>
              <w:instrText xml:space="preserve"> PAGEREF _Toc529985275 \h </w:instrText>
            </w:r>
            <w:r w:rsidR="007A64D5">
              <w:rPr>
                <w:noProof/>
                <w:webHidden/>
              </w:rPr>
            </w:r>
            <w:r w:rsidR="007A64D5">
              <w:rPr>
                <w:noProof/>
                <w:webHidden/>
              </w:rPr>
              <w:fldChar w:fldCharType="separate"/>
            </w:r>
            <w:r w:rsidR="00E324E9">
              <w:rPr>
                <w:noProof/>
                <w:webHidden/>
              </w:rPr>
              <w:t>36</w:t>
            </w:r>
            <w:r w:rsidR="007A64D5">
              <w:rPr>
                <w:noProof/>
                <w:webHidden/>
              </w:rPr>
              <w:fldChar w:fldCharType="end"/>
            </w:r>
          </w:hyperlink>
        </w:p>
        <w:p w:rsidR="007A64D5" w:rsidRDefault="00632E70">
          <w:pPr>
            <w:pStyle w:val="TOC3"/>
            <w:tabs>
              <w:tab w:val="right" w:leader="dot" w:pos="10160"/>
            </w:tabs>
            <w:rPr>
              <w:rFonts w:cstheme="minorBidi"/>
              <w:noProof/>
            </w:rPr>
          </w:pPr>
          <w:hyperlink w:anchor="_Toc529985276" w:history="1">
            <w:r w:rsidR="007A64D5" w:rsidRPr="00A21144">
              <w:rPr>
                <w:rStyle w:val="Hyperlink"/>
                <w:noProof/>
              </w:rPr>
              <w:t>Data and Performance Targets</w:t>
            </w:r>
            <w:r w:rsidR="007A64D5">
              <w:rPr>
                <w:noProof/>
                <w:webHidden/>
              </w:rPr>
              <w:tab/>
            </w:r>
            <w:r w:rsidR="007A64D5">
              <w:rPr>
                <w:noProof/>
                <w:webHidden/>
              </w:rPr>
              <w:fldChar w:fldCharType="begin"/>
            </w:r>
            <w:r w:rsidR="007A64D5">
              <w:rPr>
                <w:noProof/>
                <w:webHidden/>
              </w:rPr>
              <w:instrText xml:space="preserve"> PAGEREF _Toc529985276 \h </w:instrText>
            </w:r>
            <w:r w:rsidR="007A64D5">
              <w:rPr>
                <w:noProof/>
                <w:webHidden/>
              </w:rPr>
            </w:r>
            <w:r w:rsidR="007A64D5">
              <w:rPr>
                <w:noProof/>
                <w:webHidden/>
              </w:rPr>
              <w:fldChar w:fldCharType="separate"/>
            </w:r>
            <w:r w:rsidR="00E324E9">
              <w:rPr>
                <w:noProof/>
                <w:webHidden/>
              </w:rPr>
              <w:t>39</w:t>
            </w:r>
            <w:r w:rsidR="007A64D5">
              <w:rPr>
                <w:noProof/>
                <w:webHidden/>
              </w:rPr>
              <w:fldChar w:fldCharType="end"/>
            </w:r>
          </w:hyperlink>
        </w:p>
        <w:p w:rsidR="007A64D5" w:rsidRDefault="00632E70">
          <w:pPr>
            <w:pStyle w:val="TOC1"/>
            <w:tabs>
              <w:tab w:val="right" w:leader="dot" w:pos="10160"/>
            </w:tabs>
            <w:rPr>
              <w:rFonts w:cstheme="minorBidi"/>
              <w:noProof/>
            </w:rPr>
          </w:pPr>
          <w:hyperlink w:anchor="_Toc529985277" w:history="1">
            <w:r w:rsidR="007A64D5" w:rsidRPr="00A21144">
              <w:rPr>
                <w:rStyle w:val="Hyperlink"/>
                <w:noProof/>
              </w:rPr>
              <w:t>Final Reflections and Next Steps</w:t>
            </w:r>
            <w:r w:rsidR="007A64D5">
              <w:rPr>
                <w:noProof/>
                <w:webHidden/>
              </w:rPr>
              <w:tab/>
            </w:r>
            <w:r w:rsidR="007A64D5">
              <w:rPr>
                <w:noProof/>
                <w:webHidden/>
              </w:rPr>
              <w:fldChar w:fldCharType="begin"/>
            </w:r>
            <w:r w:rsidR="007A64D5">
              <w:rPr>
                <w:noProof/>
                <w:webHidden/>
              </w:rPr>
              <w:instrText xml:space="preserve"> PAGEREF _Toc529985277 \h </w:instrText>
            </w:r>
            <w:r w:rsidR="007A64D5">
              <w:rPr>
                <w:noProof/>
                <w:webHidden/>
              </w:rPr>
            </w:r>
            <w:r w:rsidR="007A64D5">
              <w:rPr>
                <w:noProof/>
                <w:webHidden/>
              </w:rPr>
              <w:fldChar w:fldCharType="separate"/>
            </w:r>
            <w:r w:rsidR="00E324E9">
              <w:rPr>
                <w:noProof/>
                <w:webHidden/>
              </w:rPr>
              <w:t>40</w:t>
            </w:r>
            <w:r w:rsidR="007A64D5">
              <w:rPr>
                <w:noProof/>
                <w:webHidden/>
              </w:rPr>
              <w:fldChar w:fldCharType="end"/>
            </w:r>
          </w:hyperlink>
        </w:p>
        <w:p w:rsidR="007A64D5" w:rsidRDefault="00632E70">
          <w:pPr>
            <w:pStyle w:val="TOC1"/>
            <w:tabs>
              <w:tab w:val="right" w:leader="dot" w:pos="10160"/>
            </w:tabs>
            <w:rPr>
              <w:rFonts w:cstheme="minorBidi"/>
              <w:noProof/>
            </w:rPr>
          </w:pPr>
          <w:hyperlink w:anchor="_Toc529985278" w:history="1">
            <w:r w:rsidR="007A64D5" w:rsidRPr="00A21144">
              <w:rPr>
                <w:rStyle w:val="Hyperlink"/>
                <w:noProof/>
              </w:rPr>
              <w:t>Appendix A: Planning Chart</w:t>
            </w:r>
            <w:r w:rsidR="007A64D5">
              <w:rPr>
                <w:noProof/>
                <w:webHidden/>
              </w:rPr>
              <w:tab/>
            </w:r>
            <w:r w:rsidR="007A64D5">
              <w:rPr>
                <w:noProof/>
                <w:webHidden/>
              </w:rPr>
              <w:fldChar w:fldCharType="begin"/>
            </w:r>
            <w:r w:rsidR="007A64D5">
              <w:rPr>
                <w:noProof/>
                <w:webHidden/>
              </w:rPr>
              <w:instrText xml:space="preserve"> PAGEREF _Toc529985278 \h </w:instrText>
            </w:r>
            <w:r w:rsidR="007A64D5">
              <w:rPr>
                <w:noProof/>
                <w:webHidden/>
              </w:rPr>
            </w:r>
            <w:r w:rsidR="007A64D5">
              <w:rPr>
                <w:noProof/>
                <w:webHidden/>
              </w:rPr>
              <w:fldChar w:fldCharType="separate"/>
            </w:r>
            <w:r w:rsidR="00E324E9">
              <w:rPr>
                <w:noProof/>
                <w:webHidden/>
              </w:rPr>
              <w:t>41</w:t>
            </w:r>
            <w:r w:rsidR="007A64D5">
              <w:rPr>
                <w:noProof/>
                <w:webHidden/>
              </w:rPr>
              <w:fldChar w:fldCharType="end"/>
            </w:r>
          </w:hyperlink>
        </w:p>
        <w:p w:rsidR="007A64D5" w:rsidRDefault="00632E70">
          <w:pPr>
            <w:pStyle w:val="TOC1"/>
            <w:tabs>
              <w:tab w:val="right" w:leader="dot" w:pos="10160"/>
            </w:tabs>
            <w:rPr>
              <w:rFonts w:cstheme="minorBidi"/>
              <w:noProof/>
            </w:rPr>
          </w:pPr>
          <w:hyperlink w:anchor="_Toc529985279" w:history="1">
            <w:r w:rsidR="007A64D5" w:rsidRPr="00A21144">
              <w:rPr>
                <w:rStyle w:val="Hyperlink"/>
                <w:noProof/>
              </w:rPr>
              <w:t>Appendix B: Perkins IV State Plan</w:t>
            </w:r>
            <w:r w:rsidR="007A64D5">
              <w:rPr>
                <w:noProof/>
                <w:webHidden/>
              </w:rPr>
              <w:tab/>
            </w:r>
            <w:r w:rsidR="007A64D5">
              <w:rPr>
                <w:noProof/>
                <w:webHidden/>
              </w:rPr>
              <w:fldChar w:fldCharType="begin"/>
            </w:r>
            <w:r w:rsidR="007A64D5">
              <w:rPr>
                <w:noProof/>
                <w:webHidden/>
              </w:rPr>
              <w:instrText xml:space="preserve"> PAGEREF _Toc529985279 \h </w:instrText>
            </w:r>
            <w:r w:rsidR="007A64D5">
              <w:rPr>
                <w:noProof/>
                <w:webHidden/>
              </w:rPr>
            </w:r>
            <w:r w:rsidR="007A64D5">
              <w:rPr>
                <w:noProof/>
                <w:webHidden/>
              </w:rPr>
              <w:fldChar w:fldCharType="separate"/>
            </w:r>
            <w:r w:rsidR="00E324E9">
              <w:rPr>
                <w:noProof/>
                <w:webHidden/>
              </w:rPr>
              <w:t>42</w:t>
            </w:r>
            <w:r w:rsidR="007A64D5">
              <w:rPr>
                <w:noProof/>
                <w:webHidden/>
              </w:rPr>
              <w:fldChar w:fldCharType="end"/>
            </w:r>
          </w:hyperlink>
        </w:p>
        <w:p w:rsidR="00591FFF" w:rsidRPr="00591FFF" w:rsidRDefault="00591FFF">
          <w:pPr>
            <w:rPr>
              <w:rFonts w:ascii="Myriad Pro" w:hAnsi="Myriad Pro"/>
            </w:rPr>
          </w:pPr>
          <w:r w:rsidRPr="00591FFF">
            <w:rPr>
              <w:rFonts w:ascii="Myriad Pro" w:hAnsi="Myriad Pro"/>
              <w:b/>
              <w:bCs/>
              <w:noProof/>
            </w:rPr>
            <w:fldChar w:fldCharType="end"/>
          </w:r>
        </w:p>
      </w:sdtContent>
    </w:sdt>
    <w:p w:rsidR="00591FFF" w:rsidRPr="00591FFF" w:rsidRDefault="00591FFF" w:rsidP="00591FFF">
      <w:pPr>
        <w:rPr>
          <w:rStyle w:val="Header11"/>
          <w:rFonts w:ascii="Myriad Pro" w:hAnsi="Myriad Pro"/>
          <w:color w:val="0DA3A7"/>
        </w:rPr>
      </w:pPr>
    </w:p>
    <w:p w:rsidR="00346229" w:rsidRDefault="00346229" w:rsidP="00FE78B1">
      <w:pPr>
        <w:pStyle w:val="Heading1"/>
      </w:pPr>
      <w:r>
        <w:br w:type="column"/>
      </w:r>
      <w:bookmarkStart w:id="2" w:name="_Toc529985253"/>
      <w:r>
        <w:lastRenderedPageBreak/>
        <w:t>A Note from the Executive Director</w:t>
      </w:r>
      <w:bookmarkEnd w:id="2"/>
    </w:p>
    <w:p w:rsidR="00346229" w:rsidRPr="00D526A7" w:rsidRDefault="00D526A7" w:rsidP="00346229">
      <w:pPr>
        <w:widowControl w:val="0"/>
        <w:pBdr>
          <w:top w:val="single" w:sz="16" w:space="18" w:color="F5821F"/>
        </w:pBdr>
        <w:autoSpaceDE w:val="0"/>
        <w:autoSpaceDN w:val="0"/>
        <w:adjustRightInd w:val="0"/>
        <w:spacing w:after="180" w:line="280" w:lineRule="atLeast"/>
        <w:ind w:left="360" w:right="360"/>
        <w:textAlignment w:val="center"/>
        <w:rPr>
          <w:rFonts w:ascii="Myriad Pro" w:hAnsi="Myriad Pro" w:cs="MuseoSans-900"/>
          <w:b/>
          <w:sz w:val="24"/>
          <w:szCs w:val="24"/>
        </w:rPr>
      </w:pPr>
      <w:r w:rsidRPr="00D526A7">
        <w:rPr>
          <w:rFonts w:ascii="Myriad Pro" w:hAnsi="Myriad Pro" w:cs="MuseoSans-900"/>
          <w:b/>
          <w:i/>
          <w:sz w:val="24"/>
          <w:szCs w:val="24"/>
        </w:rPr>
        <w:t xml:space="preserve">Congratulations on being selected the State CTE Director! </w:t>
      </w:r>
    </w:p>
    <w:p w:rsidR="00346229" w:rsidRPr="00346229" w:rsidRDefault="00346229" w:rsidP="00346229">
      <w:pPr>
        <w:widowControl w:val="0"/>
        <w:autoSpaceDE w:val="0"/>
        <w:autoSpaceDN w:val="0"/>
        <w:adjustRightInd w:val="0"/>
        <w:spacing w:after="180"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 xml:space="preserve">Taking on this leadership role, especially during this time of change, is both an amazing opportunity and a significant responsibility. We know you have a lot on your plate — the upcoming legislative sessions, budgets, political transitions as a result of the elections, Perkins IV annual reports — and all of that while Career Technical Education (CTE) is in the spotlight! In short, you have fires to put out and personalities to navigate. </w:t>
      </w:r>
    </w:p>
    <w:p w:rsidR="00346229" w:rsidRPr="00346229" w:rsidRDefault="00346229" w:rsidP="00346229">
      <w:pPr>
        <w:widowControl w:val="0"/>
        <w:autoSpaceDE w:val="0"/>
        <w:autoSpaceDN w:val="0"/>
        <w:adjustRightInd w:val="0"/>
        <w:spacing w:after="180"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 xml:space="preserve">With all of this going on, seeing the opportunity through the chaos may feel difficult, but I want to encourage you to do just that. Consider using the opportunity that comes with a new law to be inquisitive and — through that inquisitiveness — challenge assumptions, ask questions, and create a path forward that helps more learners in your state find success. That is what we hope to help you do through this program. </w:t>
      </w:r>
    </w:p>
    <w:p w:rsidR="00346229" w:rsidRPr="00346229" w:rsidRDefault="00346229" w:rsidP="00346229">
      <w:pPr>
        <w:widowControl w:val="0"/>
        <w:autoSpaceDE w:val="0"/>
        <w:autoSpaceDN w:val="0"/>
        <w:adjustRightInd w:val="0"/>
        <w:spacing w:after="180"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 xml:space="preserve">In the context of this module, we will focus on the Strengthening Career and Technical Education for the 21st Century Act (Perkins V). The federal investment in CTE is now 101 years old, a strong legacy that should be honored. Sometimes, history can be misinterpreted as the way things have to be. Far too often, I visit a state, and someone says, “Perkins requires us to do X” or “Perkins doesn’t allow us to do Y.” In truth, Perkins remains one of the most flexible pieces of federal education policy, but only if you have the understanding and confidence to use it that way. </w:t>
      </w:r>
    </w:p>
    <w:p w:rsidR="00346229" w:rsidRPr="00346229" w:rsidRDefault="00346229" w:rsidP="00346229">
      <w:pPr>
        <w:widowControl w:val="0"/>
        <w:autoSpaceDE w:val="0"/>
        <w:autoSpaceDN w:val="0"/>
        <w:adjustRightInd w:val="0"/>
        <w:spacing w:after="180"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 xml:space="preserve">During my 25 years with Advance CTE, the law has been re-authorized three times. The content and questions within this module are derived from my experience of intimately working to craft the legislative language so that it meets the needs of policymakers and the CTE community alike. This module is also informed by my years of working with and supporting states as they implemented Perkins, with a goal of helping them strive to deliver the highest quality CTE for all learners. </w:t>
      </w:r>
    </w:p>
    <w:p w:rsidR="00346229" w:rsidRPr="00346229" w:rsidRDefault="00346229" w:rsidP="00346229">
      <w:pPr>
        <w:widowControl w:val="0"/>
        <w:autoSpaceDE w:val="0"/>
        <w:autoSpaceDN w:val="0"/>
        <w:adjustRightInd w:val="0"/>
        <w:spacing w:after="180"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 xml:space="preserve">I see my role as being an advocate for both the field and the learners we serve. When you see excellence in action in every corner of the nation and in every type of community, you know it is possible. We hope to inspire and support you as your advocate, partner and critical friend as you chart a path forward for your state that is fiercely dedicated to equity, access and quality. </w:t>
      </w:r>
    </w:p>
    <w:p w:rsidR="00346229" w:rsidRPr="00346229" w:rsidRDefault="00346229" w:rsidP="00346229">
      <w:pPr>
        <w:widowControl w:val="0"/>
        <w:autoSpaceDE w:val="0"/>
        <w:autoSpaceDN w:val="0"/>
        <w:adjustRightInd w:val="0"/>
        <w:spacing w:line="280" w:lineRule="atLeast"/>
        <w:ind w:left="360" w:right="360"/>
        <w:textAlignment w:val="center"/>
        <w:rPr>
          <w:rFonts w:ascii="Myriad Pro" w:hAnsi="Myriad Pro" w:cs="MuseoSans-300"/>
          <w:i/>
          <w:color w:val="000000"/>
          <w:sz w:val="20"/>
          <w:szCs w:val="20"/>
        </w:rPr>
      </w:pPr>
      <w:r w:rsidRPr="00346229">
        <w:rPr>
          <w:rFonts w:ascii="Myriad Pro" w:hAnsi="Myriad Pro" w:cs="MuseoSans-300"/>
          <w:i/>
          <w:color w:val="000000"/>
          <w:sz w:val="20"/>
          <w:szCs w:val="20"/>
        </w:rPr>
        <w:t>Kimberly Green</w:t>
      </w:r>
    </w:p>
    <w:p w:rsidR="00346229" w:rsidRPr="00346229" w:rsidRDefault="00346229" w:rsidP="00346229">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Executive Director</w:t>
      </w:r>
    </w:p>
    <w:p w:rsidR="00346229" w:rsidRDefault="00346229" w:rsidP="00346229">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Advance CTE</w:t>
      </w:r>
    </w:p>
    <w:p w:rsidR="00346229" w:rsidRPr="00346229" w:rsidRDefault="00346229" w:rsidP="00346229">
      <w:pPr>
        <w:widowControl w:val="0"/>
        <w:pBdr>
          <w:bottom w:val="single" w:sz="6" w:space="9" w:color="F5821F"/>
        </w:pBdr>
        <w:autoSpaceDE w:val="0"/>
        <w:autoSpaceDN w:val="0"/>
        <w:adjustRightInd w:val="0"/>
        <w:spacing w:line="0" w:lineRule="atLeast"/>
        <w:ind w:left="360" w:right="360"/>
        <w:textAlignment w:val="center"/>
        <w:rPr>
          <w:rFonts w:ascii="Myriad Pro" w:hAnsi="Myriad Pro" w:cs="MuseoSans-900Italic"/>
          <w:iCs/>
          <w:caps/>
          <w:color w:val="A6CE3A"/>
          <w:sz w:val="12"/>
          <w:szCs w:val="24"/>
        </w:rPr>
      </w:pPr>
    </w:p>
    <w:p w:rsidR="00346229" w:rsidRDefault="00591FFF" w:rsidP="001B6C3C">
      <w:pPr>
        <w:pStyle w:val="Heading2"/>
      </w:pPr>
      <w:r w:rsidRPr="00346229">
        <w:br w:type="column"/>
      </w:r>
      <w:bookmarkStart w:id="3" w:name="_Toc495335819"/>
      <w:bookmarkStart w:id="4" w:name="_Toc529798784"/>
      <w:bookmarkStart w:id="5" w:name="_Toc529985254"/>
      <w:r w:rsidR="00346229" w:rsidRPr="00346229">
        <w:lastRenderedPageBreak/>
        <w:t xml:space="preserve">How to Use the </w:t>
      </w:r>
      <w:bookmarkEnd w:id="3"/>
      <w:r w:rsidR="00346229" w:rsidRPr="00346229">
        <w:t>Modules</w:t>
      </w:r>
      <w:bookmarkEnd w:id="4"/>
      <w:bookmarkEnd w:id="5"/>
    </w:p>
    <w:p w:rsidR="00346229" w:rsidRPr="00346229" w:rsidRDefault="00346229" w:rsidP="00346229">
      <w:r w:rsidRPr="00346229">
        <w:t xml:space="preserve">The New State CTE Director Leadership Program is designed to fit the natural learning curve of new State CTE Directors as they explore their state system for Career Technical Education (CTE) as well as the policies and decisions that undergird it. To that end, Advance CTE has developed a 12-month curriculum with two in-person meetings and monthly check-in calls to provide comprehensive supports to these new leaders. The program, with its curriculum, touch points and mentorship, is designed to allow new State Directors to access the support they need, when they need it. </w:t>
      </w:r>
    </w:p>
    <w:p w:rsidR="00346229" w:rsidRDefault="00346229" w:rsidP="00346229"/>
    <w:p w:rsidR="00346229" w:rsidRPr="00346229" w:rsidRDefault="000E4AB5" w:rsidP="00346229">
      <w:r>
        <w:rPr>
          <w:noProof/>
        </w:rPr>
        <mc:AlternateContent>
          <mc:Choice Requires="wpg">
            <w:drawing>
              <wp:anchor distT="0" distB="0" distL="114300" distR="114300" simplePos="0" relativeHeight="251639808" behindDoc="0" locked="0" layoutInCell="1" allowOverlap="1">
                <wp:simplePos x="0" y="0"/>
                <wp:positionH relativeFrom="margin">
                  <wp:align>center</wp:align>
                </wp:positionH>
                <wp:positionV relativeFrom="paragraph">
                  <wp:posOffset>52458</wp:posOffset>
                </wp:positionV>
                <wp:extent cx="5886450" cy="1614805"/>
                <wp:effectExtent l="0" t="0" r="0" b="4445"/>
                <wp:wrapSquare wrapText="bothSides"/>
                <wp:docPr id="7" name="Group 7"/>
                <wp:cNvGraphicFramePr/>
                <a:graphic xmlns:a="http://schemas.openxmlformats.org/drawingml/2006/main">
                  <a:graphicData uri="http://schemas.microsoft.com/office/word/2010/wordprocessingGroup">
                    <wpg:wgp>
                      <wpg:cNvGrpSpPr/>
                      <wpg:grpSpPr>
                        <a:xfrm>
                          <a:off x="0" y="0"/>
                          <a:ext cx="5886450" cy="1614805"/>
                          <a:chOff x="0" y="0"/>
                          <a:chExt cx="5886450" cy="1614805"/>
                        </a:xfrm>
                      </wpg:grpSpPr>
                      <wps:wsp>
                        <wps:cNvPr id="8" name="Rectangle 8"/>
                        <wps:cNvSpPr/>
                        <wps:spPr>
                          <a:xfrm>
                            <a:off x="0" y="0"/>
                            <a:ext cx="5886450" cy="1614805"/>
                          </a:xfrm>
                          <a:prstGeom prst="rect">
                            <a:avLst/>
                          </a:prstGeom>
                          <a:solidFill>
                            <a:srgbClr val="1B98A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18753" y="130628"/>
                            <a:ext cx="5607050" cy="132969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6D05" w:rsidRPr="00591FFF" w:rsidRDefault="00066D05" w:rsidP="00346229">
                              <w:pPr>
                                <w:pStyle w:val="NormalWeb"/>
                                <w:spacing w:before="0" w:beforeAutospacing="0" w:after="135" w:afterAutospacing="0"/>
                                <w:ind w:left="270"/>
                                <w:jc w:val="center"/>
                                <w:rPr>
                                  <w:rFonts w:ascii="Myriad Pro" w:hAnsi="Myriad Pro"/>
                                  <w:color w:val="000000"/>
                                  <w:sz w:val="15"/>
                                  <w:szCs w:val="15"/>
                                </w:rPr>
                              </w:pPr>
                              <w:r w:rsidRPr="00591FFF">
                                <w:rPr>
                                  <w:rFonts w:ascii="Myriad Pro" w:hAnsi="Myriad Pro"/>
                                  <w:color w:val="FFFFFF" w:themeColor="background1"/>
                                  <w:sz w:val="15"/>
                                  <w:szCs w:val="15"/>
                                </w:rPr>
                                <w:t>/////////////////////////////////////////////////////////</w:t>
                              </w:r>
                              <w:r>
                                <w:rPr>
                                  <w:rFonts w:ascii="Myriad Pro" w:hAnsi="Myriad Pro"/>
                                  <w:color w:val="FFFFFF" w:themeColor="background1"/>
                                  <w:sz w:val="15"/>
                                  <w:szCs w:val="15"/>
                                </w:rPr>
                                <w:t xml:space="preserve"> </w:t>
                              </w:r>
                              <w:r>
                                <w:rPr>
                                  <w:rFonts w:ascii="Myriad Pro" w:hAnsi="Myriad Pro"/>
                                  <w:b/>
                                  <w:caps/>
                                  <w:color w:val="FFFFFF"/>
                                  <w:spacing w:val="2"/>
                                  <w:sz w:val="21"/>
                                  <w:szCs w:val="21"/>
                                </w:rPr>
                                <w:t xml:space="preserve">Curriculum </w:t>
                              </w:r>
                              <w:r w:rsidRPr="00591FFF">
                                <w:rPr>
                                  <w:rFonts w:ascii="Myriad Pro" w:hAnsi="Myriad Pro"/>
                                  <w:color w:val="FFFFFF" w:themeColor="background1"/>
                                  <w:sz w:val="15"/>
                                  <w:szCs w:val="15"/>
                                </w:rPr>
                                <w:t>\\\\\\\\\\\\\\\\\\\\\\\\\\\\\\\\\\\\\\\\\\\\\\\\\\\\\\\</w:t>
                              </w:r>
                            </w:p>
                            <w:p w:rsidR="00066D05" w:rsidRPr="001B6C3C" w:rsidRDefault="00066D05" w:rsidP="00346229">
                              <w:pPr>
                                <w:pStyle w:val="NormalWeb"/>
                                <w:numPr>
                                  <w:ilvl w:val="0"/>
                                  <w:numId w:val="4"/>
                                </w:numPr>
                                <w:spacing w:after="135"/>
                                <w:rPr>
                                  <w:rFonts w:ascii="Myriad Pro" w:hAnsi="Myriad Pro"/>
                                  <w:color w:val="FFFFFF"/>
                                  <w:szCs w:val="15"/>
                                </w:rPr>
                              </w:pPr>
                              <w:r w:rsidRPr="001B6C3C">
                                <w:rPr>
                                  <w:rFonts w:ascii="Myriad Pro" w:hAnsi="Myriad Pro"/>
                                  <w:color w:val="FFFFFF"/>
                                  <w:szCs w:val="15"/>
                                </w:rPr>
                                <w:t xml:space="preserve">Strengthening Career and Technical Education for the 21st Century Act (Perkins V); </w:t>
                              </w:r>
                            </w:p>
                            <w:p w:rsidR="00066D05" w:rsidRPr="001B6C3C" w:rsidRDefault="00066D05" w:rsidP="00346229">
                              <w:pPr>
                                <w:pStyle w:val="NormalWeb"/>
                                <w:numPr>
                                  <w:ilvl w:val="0"/>
                                  <w:numId w:val="4"/>
                                </w:numPr>
                                <w:spacing w:after="135"/>
                                <w:rPr>
                                  <w:rFonts w:ascii="Myriad Pro" w:hAnsi="Myriad Pro"/>
                                  <w:color w:val="FFFFFF"/>
                                  <w:szCs w:val="15"/>
                                </w:rPr>
                              </w:pPr>
                              <w:r w:rsidRPr="001B6C3C">
                                <w:rPr>
                                  <w:rFonts w:ascii="Myriad Pro" w:hAnsi="Myriad Pro"/>
                                  <w:color w:val="FFFFFF"/>
                                  <w:szCs w:val="15"/>
                                </w:rPr>
                                <w:t>CTE Programs of Study;</w:t>
                              </w:r>
                            </w:p>
                            <w:p w:rsidR="00066D05" w:rsidRPr="001B6C3C" w:rsidRDefault="00066D05" w:rsidP="00346229">
                              <w:pPr>
                                <w:pStyle w:val="NormalWeb"/>
                                <w:numPr>
                                  <w:ilvl w:val="0"/>
                                  <w:numId w:val="4"/>
                                </w:numPr>
                                <w:spacing w:after="135"/>
                                <w:rPr>
                                  <w:rFonts w:ascii="Myriad Pro" w:hAnsi="Myriad Pro"/>
                                  <w:color w:val="FFFFFF"/>
                                  <w:szCs w:val="15"/>
                                </w:rPr>
                              </w:pPr>
                              <w:r w:rsidRPr="001B6C3C">
                                <w:rPr>
                                  <w:rFonts w:ascii="Myriad Pro" w:hAnsi="Myriad Pro"/>
                                  <w:color w:val="FFFFFF"/>
                                  <w:szCs w:val="15"/>
                                </w:rPr>
                                <w:t>Employer and Stakeholder Engagement;</w:t>
                              </w:r>
                            </w:p>
                            <w:p w:rsidR="00066D05" w:rsidRPr="001B6C3C" w:rsidRDefault="00066D05" w:rsidP="00346229">
                              <w:pPr>
                                <w:pStyle w:val="NormalWeb"/>
                                <w:numPr>
                                  <w:ilvl w:val="0"/>
                                  <w:numId w:val="4"/>
                                </w:numPr>
                                <w:spacing w:after="135"/>
                                <w:rPr>
                                  <w:rFonts w:ascii="Myriad Pro" w:hAnsi="Myriad Pro"/>
                                  <w:color w:val="FFFFFF"/>
                                  <w:szCs w:val="15"/>
                                </w:rPr>
                              </w:pPr>
                              <w:r w:rsidRPr="001B6C3C">
                                <w:rPr>
                                  <w:rFonts w:ascii="Myriad Pro" w:hAnsi="Myriad Pro"/>
                                  <w:color w:val="FFFFFF"/>
                                  <w:szCs w:val="15"/>
                                </w:rPr>
                                <w:t>Data, Accountability and Evaluation; and</w:t>
                              </w:r>
                            </w:p>
                            <w:p w:rsidR="00066D05" w:rsidRPr="001B6C3C" w:rsidRDefault="00066D05" w:rsidP="00346229">
                              <w:pPr>
                                <w:pStyle w:val="NormalWeb"/>
                                <w:numPr>
                                  <w:ilvl w:val="0"/>
                                  <w:numId w:val="4"/>
                                </w:numPr>
                                <w:spacing w:before="0" w:beforeAutospacing="0" w:after="135" w:afterAutospacing="0"/>
                                <w:rPr>
                                  <w:rFonts w:ascii="Myriad Pro" w:hAnsi="Myriad Pro"/>
                                  <w:color w:val="FFFFFF"/>
                                  <w:szCs w:val="15"/>
                                </w:rPr>
                              </w:pPr>
                              <w:r w:rsidRPr="001B6C3C">
                                <w:rPr>
                                  <w:rFonts w:ascii="Myriad Pro" w:hAnsi="Myriad Pro"/>
                                  <w:color w:val="FFFFFF"/>
                                  <w:szCs w:val="15"/>
                                </w:rPr>
                                <w:t>Staffing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margin-left:0;margin-top:4.15pt;width:463.5pt;height:127.15pt;z-index:251639808;mso-position-horizontal:center;mso-position-horizontal-relative:margin" coordsize="58864,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">
                <v:rect id="Rectangle 8" o:spid="_x0000_s1030" style="position:absolute;width:58864;height:1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LHL0A&#10;AADaAAAADwAAAGRycy9kb3ducmV2LnhtbERPy4rCMBTdC/5DuMJsRFMVVKpRRBS6mI0v3F6aa1ts&#10;bkoSbefvJwvB5eG819vO1OJNzleWFUzGCQji3OqKCwXXy3G0BOEDssbaMin4Iw/bTb+3xlTblk/0&#10;PodCxBD2KSooQ2hSKX1ekkE/tg1x5B7WGQwRukJqh20MN7WcJslcGqw4NpTY0L6k/Hl+GQX37NoW&#10;8nfhOnkYzjg/ZTS5WaV+Bt1uBSJQF77ijzvTCuLWeCXeALn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zLHL0AAADaAAAADwAAAAAAAAAAAAAAAACYAgAAZHJzL2Rvd25yZXYu&#10;eG1sUEsFBgAAAAAEAAQA9QAAAIIDAAAAAA==&#10;" fillcolor="#1b98a3" stroked="f" strokeweight=".5pt"/>
                <v:shape id="Text Box 14" o:spid="_x0000_s1031" type="#_x0000_t202" style="position:absolute;left:1187;top:1306;width:56071;height:1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66D05" w:rsidRPr="00591FFF" w:rsidRDefault="00066D05" w:rsidP="00346229">
                        <w:pPr>
                          <w:pStyle w:val="NormalWeb"/>
                          <w:spacing w:before="0" w:beforeAutospacing="0" w:after="135" w:afterAutospacing="0"/>
                          <w:ind w:left="270"/>
                          <w:jc w:val="center"/>
                          <w:rPr>
                            <w:rFonts w:ascii="Myriad Pro" w:hAnsi="Myriad Pro"/>
                            <w:color w:val="000000"/>
                            <w:sz w:val="15"/>
                            <w:szCs w:val="15"/>
                          </w:rPr>
                        </w:pPr>
                        <w:r w:rsidRPr="00591FFF">
                          <w:rPr>
                            <w:rFonts w:ascii="Myriad Pro" w:hAnsi="Myriad Pro"/>
                            <w:color w:val="FFFFFF" w:themeColor="background1"/>
                            <w:sz w:val="15"/>
                            <w:szCs w:val="15"/>
                          </w:rPr>
                          <w:t>/////////////////////////////////////////////////////////</w:t>
                        </w:r>
                        <w:r>
                          <w:rPr>
                            <w:rFonts w:ascii="Myriad Pro" w:hAnsi="Myriad Pro"/>
                            <w:color w:val="FFFFFF" w:themeColor="background1"/>
                            <w:sz w:val="15"/>
                            <w:szCs w:val="15"/>
                          </w:rPr>
                          <w:t xml:space="preserve"> </w:t>
                        </w:r>
                        <w:r>
                          <w:rPr>
                            <w:rFonts w:ascii="Myriad Pro" w:hAnsi="Myriad Pro"/>
                            <w:b/>
                            <w:caps/>
                            <w:color w:val="FFFFFF"/>
                            <w:spacing w:val="2"/>
                            <w:sz w:val="21"/>
                            <w:szCs w:val="21"/>
                          </w:rPr>
                          <w:t xml:space="preserve">Curriculum </w:t>
                        </w:r>
                        <w:r w:rsidRPr="00591FFF">
                          <w:rPr>
                            <w:rFonts w:ascii="Myriad Pro" w:hAnsi="Myriad Pro"/>
                            <w:color w:val="FFFFFF" w:themeColor="background1"/>
                            <w:sz w:val="15"/>
                            <w:szCs w:val="15"/>
                          </w:rPr>
                          <w:t>\\\\\\\\\\\\\\\\\\\\\\\\\\\\\\\\\\\\\\\\\\\\\\\\\\\\\\\</w:t>
                        </w:r>
                      </w:p>
                      <w:p w:rsidR="00066D05" w:rsidRPr="001B6C3C" w:rsidRDefault="00066D05" w:rsidP="00346229">
                        <w:pPr>
                          <w:pStyle w:val="NormalWeb"/>
                          <w:numPr>
                            <w:ilvl w:val="0"/>
                            <w:numId w:val="4"/>
                          </w:numPr>
                          <w:spacing w:after="135"/>
                          <w:rPr>
                            <w:rFonts w:ascii="Myriad Pro" w:hAnsi="Myriad Pro"/>
                            <w:color w:val="FFFFFF"/>
                            <w:szCs w:val="15"/>
                          </w:rPr>
                        </w:pPr>
                        <w:r w:rsidRPr="001B6C3C">
                          <w:rPr>
                            <w:rFonts w:ascii="Myriad Pro" w:hAnsi="Myriad Pro"/>
                            <w:color w:val="FFFFFF"/>
                            <w:szCs w:val="15"/>
                          </w:rPr>
                          <w:t xml:space="preserve">Strengthening Career and Technical Education for the 21st Century Act (Perkins V); </w:t>
                        </w:r>
                      </w:p>
                      <w:p w:rsidR="00066D05" w:rsidRPr="001B6C3C" w:rsidRDefault="00066D05" w:rsidP="00346229">
                        <w:pPr>
                          <w:pStyle w:val="NormalWeb"/>
                          <w:numPr>
                            <w:ilvl w:val="0"/>
                            <w:numId w:val="4"/>
                          </w:numPr>
                          <w:spacing w:after="135"/>
                          <w:rPr>
                            <w:rFonts w:ascii="Myriad Pro" w:hAnsi="Myriad Pro"/>
                            <w:color w:val="FFFFFF"/>
                            <w:szCs w:val="15"/>
                          </w:rPr>
                        </w:pPr>
                        <w:r w:rsidRPr="001B6C3C">
                          <w:rPr>
                            <w:rFonts w:ascii="Myriad Pro" w:hAnsi="Myriad Pro"/>
                            <w:color w:val="FFFFFF"/>
                            <w:szCs w:val="15"/>
                          </w:rPr>
                          <w:t>CTE Programs of Study;</w:t>
                        </w:r>
                      </w:p>
                      <w:p w:rsidR="00066D05" w:rsidRPr="001B6C3C" w:rsidRDefault="00066D05" w:rsidP="00346229">
                        <w:pPr>
                          <w:pStyle w:val="NormalWeb"/>
                          <w:numPr>
                            <w:ilvl w:val="0"/>
                            <w:numId w:val="4"/>
                          </w:numPr>
                          <w:spacing w:after="135"/>
                          <w:rPr>
                            <w:rFonts w:ascii="Myriad Pro" w:hAnsi="Myriad Pro"/>
                            <w:color w:val="FFFFFF"/>
                            <w:szCs w:val="15"/>
                          </w:rPr>
                        </w:pPr>
                        <w:r w:rsidRPr="001B6C3C">
                          <w:rPr>
                            <w:rFonts w:ascii="Myriad Pro" w:hAnsi="Myriad Pro"/>
                            <w:color w:val="FFFFFF"/>
                            <w:szCs w:val="15"/>
                          </w:rPr>
                          <w:t>Employer and Stakeholder Engagement;</w:t>
                        </w:r>
                      </w:p>
                      <w:p w:rsidR="00066D05" w:rsidRPr="001B6C3C" w:rsidRDefault="00066D05" w:rsidP="00346229">
                        <w:pPr>
                          <w:pStyle w:val="NormalWeb"/>
                          <w:numPr>
                            <w:ilvl w:val="0"/>
                            <w:numId w:val="4"/>
                          </w:numPr>
                          <w:spacing w:after="135"/>
                          <w:rPr>
                            <w:rFonts w:ascii="Myriad Pro" w:hAnsi="Myriad Pro"/>
                            <w:color w:val="FFFFFF"/>
                            <w:szCs w:val="15"/>
                          </w:rPr>
                        </w:pPr>
                        <w:r w:rsidRPr="001B6C3C">
                          <w:rPr>
                            <w:rFonts w:ascii="Myriad Pro" w:hAnsi="Myriad Pro"/>
                            <w:color w:val="FFFFFF"/>
                            <w:szCs w:val="15"/>
                          </w:rPr>
                          <w:t>Data, Accountability and Evaluation; and</w:t>
                        </w:r>
                      </w:p>
                      <w:p w:rsidR="00066D05" w:rsidRPr="001B6C3C" w:rsidRDefault="00066D05" w:rsidP="00346229">
                        <w:pPr>
                          <w:pStyle w:val="NormalWeb"/>
                          <w:numPr>
                            <w:ilvl w:val="0"/>
                            <w:numId w:val="4"/>
                          </w:numPr>
                          <w:spacing w:before="0" w:beforeAutospacing="0" w:after="135" w:afterAutospacing="0"/>
                          <w:rPr>
                            <w:rFonts w:ascii="Myriad Pro" w:hAnsi="Myriad Pro"/>
                            <w:color w:val="FFFFFF"/>
                            <w:szCs w:val="15"/>
                          </w:rPr>
                        </w:pPr>
                        <w:r w:rsidRPr="001B6C3C">
                          <w:rPr>
                            <w:rFonts w:ascii="Myriad Pro" w:hAnsi="Myriad Pro"/>
                            <w:color w:val="FFFFFF"/>
                            <w:szCs w:val="15"/>
                          </w:rPr>
                          <w:t>Staffing and Management.</w:t>
                        </w:r>
                      </w:p>
                    </w:txbxContent>
                  </v:textbox>
                </v:shape>
                <w10:wrap type="square" anchorx="margin"/>
              </v:group>
            </w:pict>
          </mc:Fallback>
        </mc:AlternateContent>
      </w:r>
    </w:p>
    <w:p w:rsidR="001B6C3C" w:rsidRPr="001B6C3C" w:rsidRDefault="001B6C3C" w:rsidP="001B6C3C">
      <w:r w:rsidRPr="001B6C3C">
        <w:t xml:space="preserve">This curriculum is designed to help you be inquisitive about your state’s current “state of play” in CTE; evaluate the responses and information you gather; see what gaps exist; and determine if, how and when you may want to take action. By answering the guiding questions and adding data where appropriate, you will be able to better visualize both where your state is currently and where you want to take your state system. </w:t>
      </w:r>
    </w:p>
    <w:p w:rsidR="001B6C3C" w:rsidRPr="001B6C3C" w:rsidRDefault="001B6C3C" w:rsidP="001B6C3C"/>
    <w:p w:rsidR="001B6C3C" w:rsidRPr="001B6C3C" w:rsidRDefault="001B6C3C" w:rsidP="001B6C3C">
      <w:r w:rsidRPr="001B6C3C">
        <w:t>The modules are laid out to help you organize your thoughts and guide effective discussions with your mentor and Advance CTE staff, who can help you consider and benchmark your findings, as well as provide resources, support and targeted technical assistance as you work your way through the modules.</w:t>
      </w:r>
    </w:p>
    <w:p w:rsidR="001B6C3C" w:rsidRPr="001B6C3C" w:rsidRDefault="001B6C3C" w:rsidP="001B6C3C"/>
    <w:p w:rsidR="001B6C3C" w:rsidRPr="001B6C3C" w:rsidRDefault="001B6C3C" w:rsidP="001B6C3C">
      <w:pPr>
        <w:rPr>
          <w:i/>
        </w:rPr>
      </w:pPr>
      <w:r w:rsidRPr="001B6C3C">
        <w:rPr>
          <w:i/>
        </w:rPr>
        <w:t>Disclaimer: The modules do not constitute or replace legal advice. We encourage you to check any relevant state and federal guidance and regulatory requirements to ensure compliance. Further, the examples listed within are not endorsements, nor should they be considered a comprehensive list.</w:t>
      </w:r>
    </w:p>
    <w:p w:rsidR="00705A9A" w:rsidRDefault="000E4AB5" w:rsidP="00705A9A">
      <w:pPr>
        <w:pStyle w:val="Heading1"/>
        <w:rPr>
          <w:rStyle w:val="Header11"/>
          <w:rFonts w:ascii="Myriad Pro" w:hAnsi="Myriad Pro"/>
          <w:color w:val="0DA3A7"/>
        </w:rPr>
      </w:pPr>
      <w:r>
        <w:rPr>
          <w:rStyle w:val="Header11"/>
          <w:rFonts w:ascii="Myriad Pro" w:hAnsi="Myriad Pro"/>
          <w:color w:val="0DA3A7"/>
        </w:rPr>
        <w:br w:type="column"/>
      </w:r>
      <w:bookmarkStart w:id="6" w:name="_Toc529985255"/>
      <w:bookmarkStart w:id="7" w:name="_Toc529798785"/>
      <w:r w:rsidR="00705A9A">
        <w:lastRenderedPageBreak/>
        <w:t>Getting Started</w:t>
      </w:r>
      <w:bookmarkEnd w:id="6"/>
    </w:p>
    <w:p w:rsidR="001B6C3C" w:rsidRDefault="001B6C3C" w:rsidP="00705A9A">
      <w:pPr>
        <w:pStyle w:val="Heading2"/>
      </w:pPr>
      <w:bookmarkStart w:id="8" w:name="_Toc529985256"/>
      <w:r w:rsidRPr="001B6C3C">
        <w:t>Module Objectives and Pre-Module Survey</w:t>
      </w:r>
      <w:bookmarkEnd w:id="7"/>
      <w:bookmarkEnd w:id="8"/>
    </w:p>
    <w:p w:rsidR="001B6C3C" w:rsidRDefault="001B6C3C" w:rsidP="001B6C3C">
      <w:pPr>
        <w:pStyle w:val="Heading3"/>
      </w:pPr>
      <w:bookmarkStart w:id="9" w:name="_Toc529985257"/>
      <w:r w:rsidRPr="001B6C3C">
        <w:t>Module Objectives</w:t>
      </w:r>
      <w:bookmarkEnd w:id="9"/>
    </w:p>
    <w:p w:rsidR="001B6C3C" w:rsidRPr="000337A6" w:rsidRDefault="00705A9A" w:rsidP="001B6C3C">
      <w:pPr>
        <w:pStyle w:val="NoSpacing"/>
        <w:rPr>
          <w:rFonts w:cs="Times New Roman"/>
          <w:color w:val="222222"/>
        </w:rPr>
      </w:pPr>
      <w:r w:rsidRPr="001B6C3C">
        <w:rPr>
          <w:rFonts w:cs="Times New Roman"/>
          <w:noProof/>
          <w:color w:val="222222"/>
        </w:rPr>
        <mc:AlternateContent>
          <mc:Choice Requires="wps">
            <w:drawing>
              <wp:anchor distT="0" distB="0" distL="228600" distR="228600" simplePos="0" relativeHeight="251640832" behindDoc="0" locked="0" layoutInCell="1" allowOverlap="1">
                <wp:simplePos x="0" y="0"/>
                <wp:positionH relativeFrom="margin">
                  <wp:posOffset>4206240</wp:posOffset>
                </wp:positionH>
                <wp:positionV relativeFrom="margin">
                  <wp:posOffset>1203135</wp:posOffset>
                </wp:positionV>
                <wp:extent cx="1995805" cy="2564765"/>
                <wp:effectExtent l="19050" t="0" r="6350" b="6985"/>
                <wp:wrapSquare wrapText="bothSides"/>
                <wp:docPr id="141" name="Text Box 141"/>
                <wp:cNvGraphicFramePr/>
                <a:graphic xmlns:a="http://schemas.openxmlformats.org/drawingml/2006/main">
                  <a:graphicData uri="http://schemas.microsoft.com/office/word/2010/wordprocessingShape">
                    <wps:wsp>
                      <wps:cNvSpPr txBox="1"/>
                      <wps:spPr>
                        <a:xfrm>
                          <a:off x="0" y="0"/>
                          <a:ext cx="1995805" cy="256476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066D05" w:rsidRDefault="00066D05">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066D05" w:rsidRPr="001B6C3C" w:rsidRDefault="00066D05" w:rsidP="001B6C3C">
                            <w:pPr>
                              <w:rPr>
                                <w:color w:val="808080" w:themeColor="background1" w:themeShade="80"/>
                              </w:rPr>
                            </w:pPr>
                            <w:r w:rsidRPr="001B6C3C">
                              <w:rPr>
                                <w:color w:val="808080" w:themeColor="background1" w:themeShade="80"/>
                              </w:rPr>
                              <w:t xml:space="preserve">As we work through this module, we will refer to the federal laws as Perkins IV and Perkins V: </w:t>
                            </w:r>
                          </w:p>
                          <w:p w:rsidR="00066D05" w:rsidRPr="001B6C3C" w:rsidRDefault="00066D05" w:rsidP="001B6C3C">
                            <w:pPr>
                              <w:pStyle w:val="ListParagraph"/>
                              <w:numPr>
                                <w:ilvl w:val="0"/>
                                <w:numId w:val="6"/>
                              </w:numPr>
                              <w:ind w:left="360"/>
                              <w:rPr>
                                <w:color w:val="808080" w:themeColor="background1" w:themeShade="80"/>
                              </w:rPr>
                            </w:pPr>
                            <w:r w:rsidRPr="00646FA6">
                              <w:rPr>
                                <w:b/>
                                <w:color w:val="808080" w:themeColor="background1" w:themeShade="80"/>
                              </w:rPr>
                              <w:t>Perkins IV</w:t>
                            </w:r>
                            <w:r w:rsidRPr="001B6C3C">
                              <w:rPr>
                                <w:color w:val="808080" w:themeColor="background1" w:themeShade="80"/>
                              </w:rPr>
                              <w:t>: Carl D. Perkins Career and Technical Education Act of 2006; and</w:t>
                            </w:r>
                          </w:p>
                          <w:p w:rsidR="00066D05" w:rsidRPr="001B6C3C" w:rsidRDefault="00066D05" w:rsidP="001B6C3C">
                            <w:pPr>
                              <w:pStyle w:val="ListParagraph"/>
                              <w:numPr>
                                <w:ilvl w:val="0"/>
                                <w:numId w:val="6"/>
                              </w:numPr>
                              <w:ind w:left="360"/>
                              <w:rPr>
                                <w:color w:val="808080" w:themeColor="background1" w:themeShade="80"/>
                              </w:rPr>
                            </w:pPr>
                            <w:r w:rsidRPr="00646FA6">
                              <w:rPr>
                                <w:b/>
                                <w:color w:val="808080" w:themeColor="background1" w:themeShade="80"/>
                              </w:rPr>
                              <w:t>Perkins V:</w:t>
                            </w:r>
                            <w:r w:rsidRPr="001B6C3C">
                              <w:rPr>
                                <w:color w:val="808080" w:themeColor="background1" w:themeShade="80"/>
                              </w:rPr>
                              <w:t xml:space="preserve"> Strengthening Career and Technical Education for the 21st Century Act.</w:t>
                            </w:r>
                          </w:p>
                          <w:p w:rsidR="00066D05" w:rsidRDefault="00066D05" w:rsidP="001B6C3C">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Text Box 141" o:spid="_x0000_s1032" type="#_x0000_t202" style="position:absolute;margin-left:331.2pt;margin-top:94.75pt;width:157.15pt;height:201.95pt;z-index:251640832;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" fillcolor="white [3212]" stroked="f" strokeweight=".5pt">
                <v:shadow on="t" color="#ed7d31 [3205]" origin=".5" offset="-1.5pt,0"/>
                <v:textbox inset="18pt,10.8pt,0,10.8pt">
                  <w:txbxContent>
                    <w:p w:rsidR="00066D05" w:rsidRDefault="00066D05">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066D05" w:rsidRPr="001B6C3C" w:rsidRDefault="00066D05" w:rsidP="001B6C3C">
                      <w:pPr>
                        <w:rPr>
                          <w:color w:val="808080" w:themeColor="background1" w:themeShade="80"/>
                        </w:rPr>
                      </w:pPr>
                      <w:r w:rsidRPr="001B6C3C">
                        <w:rPr>
                          <w:color w:val="808080" w:themeColor="background1" w:themeShade="80"/>
                        </w:rPr>
                        <w:t xml:space="preserve">As we work through this module, we will refer to the federal laws as Perkins IV and Perkins V: </w:t>
                      </w:r>
                    </w:p>
                    <w:p w:rsidR="00066D05" w:rsidRPr="001B6C3C" w:rsidRDefault="00066D05" w:rsidP="001B6C3C">
                      <w:pPr>
                        <w:pStyle w:val="ListParagraph"/>
                        <w:numPr>
                          <w:ilvl w:val="0"/>
                          <w:numId w:val="6"/>
                        </w:numPr>
                        <w:ind w:left="360"/>
                        <w:rPr>
                          <w:color w:val="808080" w:themeColor="background1" w:themeShade="80"/>
                        </w:rPr>
                      </w:pPr>
                      <w:r w:rsidRPr="00646FA6">
                        <w:rPr>
                          <w:b/>
                          <w:color w:val="808080" w:themeColor="background1" w:themeShade="80"/>
                        </w:rPr>
                        <w:t>Perkins IV</w:t>
                      </w:r>
                      <w:r w:rsidRPr="001B6C3C">
                        <w:rPr>
                          <w:color w:val="808080" w:themeColor="background1" w:themeShade="80"/>
                        </w:rPr>
                        <w:t>: Carl D. Perkins Career and Technical Education Act of 2006; and</w:t>
                      </w:r>
                    </w:p>
                    <w:p w:rsidR="00066D05" w:rsidRPr="001B6C3C" w:rsidRDefault="00066D05" w:rsidP="001B6C3C">
                      <w:pPr>
                        <w:pStyle w:val="ListParagraph"/>
                        <w:numPr>
                          <w:ilvl w:val="0"/>
                          <w:numId w:val="6"/>
                        </w:numPr>
                        <w:ind w:left="360"/>
                        <w:rPr>
                          <w:color w:val="808080" w:themeColor="background1" w:themeShade="80"/>
                        </w:rPr>
                      </w:pPr>
                      <w:r w:rsidRPr="00646FA6">
                        <w:rPr>
                          <w:b/>
                          <w:color w:val="808080" w:themeColor="background1" w:themeShade="80"/>
                        </w:rPr>
                        <w:t>Perkins V:</w:t>
                      </w:r>
                      <w:r w:rsidRPr="001B6C3C">
                        <w:rPr>
                          <w:color w:val="808080" w:themeColor="background1" w:themeShade="80"/>
                        </w:rPr>
                        <w:t xml:space="preserve"> Strengthening Career and Technical Education for the 21st Century Act.</w:t>
                      </w:r>
                    </w:p>
                    <w:p w:rsidR="00066D05" w:rsidRDefault="00066D05" w:rsidP="001B6C3C">
                      <w:pPr>
                        <w:rPr>
                          <w:color w:val="808080" w:themeColor="background1" w:themeShade="80"/>
                        </w:rPr>
                      </w:pPr>
                    </w:p>
                  </w:txbxContent>
                </v:textbox>
                <w10:wrap type="square" anchorx="margin" anchory="margin"/>
              </v:shape>
            </w:pict>
          </mc:Fallback>
        </mc:AlternateContent>
      </w:r>
      <w:r w:rsidR="001B6C3C" w:rsidRPr="000337A6">
        <w:rPr>
          <w:rFonts w:cs="Times New Roman"/>
          <w:color w:val="222222"/>
        </w:rPr>
        <w:t xml:space="preserve">All State CTE Directors share a common responsibility — providing leadership and oversight of their state’s allotment of federal CTE funding. And right now, you also share what may feel like an overwhelming responsibility of simultaneously managing the remainder of Perkins IV, the transition plan between Perkins IV and Perkins V, and crafting a bold new Perkins V state plan that will likely guide your state’s use of its federal funding for the next decade. </w:t>
      </w:r>
    </w:p>
    <w:p w:rsidR="001B6C3C" w:rsidRPr="000337A6" w:rsidRDefault="001B6C3C" w:rsidP="001B6C3C">
      <w:pPr>
        <w:pStyle w:val="NoSpacing"/>
        <w:rPr>
          <w:rFonts w:cs="Times New Roman"/>
          <w:color w:val="222222"/>
        </w:rPr>
      </w:pPr>
    </w:p>
    <w:p w:rsidR="001B6C3C" w:rsidRDefault="001B6C3C" w:rsidP="00646FA6">
      <w:pPr>
        <w:pStyle w:val="NoSpacing"/>
        <w:rPr>
          <w:rFonts w:cs="Times New Roman"/>
          <w:color w:val="222222"/>
        </w:rPr>
      </w:pPr>
      <w:r w:rsidRPr="000337A6">
        <w:rPr>
          <w:rFonts w:cs="Times New Roman"/>
          <w:color w:val="222222"/>
        </w:rPr>
        <w:t>This responsibility and opportunity are truly awesome, especially when you consider how flexible the federal law is. You have a lot of decisions before you. A lot of stakeholders will have opinions on what the answers should be. And you are responsible for reconciling the input from stakeholders with the realities revealed by your state’s data. This is a time for making tough decisions and being a thoughtful but courageous leader. This module is designed to help you intentionally approach Perkins V so you can require, incentivize and support positive change to help achieve your state’s vision for high-quality CTE.</w:t>
      </w:r>
    </w:p>
    <w:p w:rsidR="00646FA6" w:rsidRDefault="00646FA6" w:rsidP="00646FA6">
      <w:pPr>
        <w:pStyle w:val="NoSpacing"/>
        <w:rPr>
          <w:rFonts w:cs="Times New Roman"/>
          <w:color w:val="222222"/>
        </w:rPr>
      </w:pPr>
    </w:p>
    <w:p w:rsidR="00646FA6" w:rsidRPr="00646FA6" w:rsidRDefault="00646FA6" w:rsidP="00646FA6">
      <w:pPr>
        <w:pStyle w:val="NoSpacing"/>
        <w:rPr>
          <w:rFonts w:cs="Times New Roman"/>
          <w:b/>
          <w:color w:val="222222"/>
        </w:rPr>
      </w:pPr>
      <w:r w:rsidRPr="00646FA6">
        <w:rPr>
          <w:rFonts w:cs="Times New Roman"/>
          <w:b/>
          <w:color w:val="222222"/>
        </w:rPr>
        <w:t xml:space="preserve">Through this module, you will: </w:t>
      </w:r>
    </w:p>
    <w:p w:rsidR="00646FA6" w:rsidRPr="00646FA6" w:rsidDel="002965CA" w:rsidRDefault="00646FA6" w:rsidP="00646FA6">
      <w:pPr>
        <w:pStyle w:val="NoSpacing"/>
        <w:numPr>
          <w:ilvl w:val="0"/>
          <w:numId w:val="7"/>
        </w:numPr>
        <w:rPr>
          <w:rFonts w:cs="Times New Roman"/>
          <w:color w:val="222222"/>
        </w:rPr>
      </w:pPr>
      <w:r w:rsidRPr="00646FA6">
        <w:rPr>
          <w:rFonts w:cs="Times New Roman"/>
          <w:color w:val="222222"/>
        </w:rPr>
        <w:t>Consider how you can use your state’s Perkins allocation to advance your vision for high-quality CTE;</w:t>
      </w:r>
    </w:p>
    <w:p w:rsidR="00646FA6" w:rsidRPr="00646FA6" w:rsidRDefault="00646FA6" w:rsidP="00646FA6">
      <w:pPr>
        <w:pStyle w:val="NoSpacing"/>
        <w:numPr>
          <w:ilvl w:val="0"/>
          <w:numId w:val="7"/>
        </w:numPr>
        <w:rPr>
          <w:rFonts w:cs="Times New Roman"/>
          <w:color w:val="222222"/>
        </w:rPr>
      </w:pPr>
      <w:r w:rsidRPr="00646FA6">
        <w:rPr>
          <w:rFonts w:cs="Times New Roman"/>
          <w:color w:val="222222"/>
        </w:rPr>
        <w:t xml:space="preserve">Review and analyze the impact and outcomes of your Perkins IV state plan, including how your state: </w:t>
      </w:r>
    </w:p>
    <w:p w:rsidR="00646FA6" w:rsidRPr="00646FA6" w:rsidRDefault="00646FA6" w:rsidP="00646FA6">
      <w:pPr>
        <w:pStyle w:val="NoSpacing"/>
        <w:numPr>
          <w:ilvl w:val="1"/>
          <w:numId w:val="7"/>
        </w:numPr>
        <w:rPr>
          <w:rFonts w:cs="Times New Roman"/>
          <w:color w:val="222222"/>
        </w:rPr>
      </w:pPr>
      <w:r w:rsidRPr="00646FA6">
        <w:rPr>
          <w:rFonts w:cs="Times New Roman"/>
          <w:color w:val="222222"/>
        </w:rPr>
        <w:t>Leverages the options and flexibility within the law to achieve your state’s vision for CTE,</w:t>
      </w:r>
    </w:p>
    <w:p w:rsidR="00646FA6" w:rsidRPr="00646FA6" w:rsidRDefault="00646FA6" w:rsidP="00646FA6">
      <w:pPr>
        <w:pStyle w:val="NoSpacing"/>
        <w:numPr>
          <w:ilvl w:val="1"/>
          <w:numId w:val="7"/>
        </w:numPr>
        <w:rPr>
          <w:rFonts w:cs="Times New Roman"/>
          <w:color w:val="222222"/>
        </w:rPr>
      </w:pPr>
      <w:r w:rsidRPr="00646FA6">
        <w:rPr>
          <w:rFonts w:cs="Times New Roman"/>
          <w:color w:val="222222"/>
        </w:rPr>
        <w:t>Maximizes its flexible funding options to spark innovation and close achievement and equity gaps, and</w:t>
      </w:r>
    </w:p>
    <w:p w:rsidR="00646FA6" w:rsidRPr="00646FA6" w:rsidRDefault="00646FA6" w:rsidP="00646FA6">
      <w:pPr>
        <w:pStyle w:val="NoSpacing"/>
        <w:numPr>
          <w:ilvl w:val="1"/>
          <w:numId w:val="7"/>
        </w:numPr>
        <w:rPr>
          <w:rFonts w:cs="Times New Roman"/>
          <w:color w:val="222222"/>
        </w:rPr>
      </w:pPr>
      <w:r w:rsidRPr="00646FA6">
        <w:rPr>
          <w:rFonts w:cs="Times New Roman"/>
          <w:color w:val="222222"/>
        </w:rPr>
        <w:t>Requires local districts and institutions to receive Perkins funding and how those requirements are aligned to your state’s priorities;</w:t>
      </w:r>
    </w:p>
    <w:p w:rsidR="00646FA6" w:rsidRPr="00646FA6" w:rsidRDefault="00646FA6" w:rsidP="00646FA6">
      <w:pPr>
        <w:pStyle w:val="NoSpacing"/>
        <w:numPr>
          <w:ilvl w:val="0"/>
          <w:numId w:val="7"/>
        </w:numPr>
        <w:rPr>
          <w:rFonts w:cs="Times New Roman"/>
          <w:color w:val="222222"/>
        </w:rPr>
      </w:pPr>
      <w:r w:rsidRPr="00646FA6">
        <w:rPr>
          <w:rFonts w:cs="Times New Roman"/>
          <w:color w:val="222222"/>
        </w:rPr>
        <w:t xml:space="preserve">Ask tough questions to ensure that the development of the Perkins V plan maximizes the flexibility of the federal law to best meet the state’s priorities and vision for CTE; and </w:t>
      </w:r>
    </w:p>
    <w:p w:rsidR="00646FA6" w:rsidRDefault="00646FA6" w:rsidP="00646FA6">
      <w:pPr>
        <w:pStyle w:val="NoSpacing"/>
        <w:numPr>
          <w:ilvl w:val="0"/>
          <w:numId w:val="7"/>
        </w:numPr>
        <w:rPr>
          <w:rFonts w:cs="Times New Roman"/>
          <w:color w:val="222222"/>
        </w:rPr>
      </w:pPr>
      <w:r w:rsidRPr="00646FA6">
        <w:rPr>
          <w:rFonts w:cs="Times New Roman"/>
          <w:color w:val="222222"/>
        </w:rPr>
        <w:t>Access key resources and state examples to assist in deepening your content knowledge and identify next steps with a timeline for action and completion.</w:t>
      </w:r>
    </w:p>
    <w:p w:rsidR="00646FA6" w:rsidRDefault="00646FA6" w:rsidP="00646FA6">
      <w:pPr>
        <w:pStyle w:val="NoSpacing"/>
        <w:rPr>
          <w:rFonts w:cs="Times New Roman"/>
          <w:color w:val="222222"/>
        </w:rPr>
      </w:pPr>
    </w:p>
    <w:p w:rsidR="00646FA6" w:rsidRDefault="00646FA6" w:rsidP="00646FA6">
      <w:pPr>
        <w:rPr>
          <w:rFonts w:ascii="Myriad Pro" w:hAnsi="Myriad Pro"/>
        </w:rPr>
      </w:pPr>
      <w:r w:rsidRPr="000337A6">
        <w:rPr>
          <w:rFonts w:ascii="Myriad Pro" w:hAnsi="Myriad Pro"/>
          <w:u w:val="single"/>
        </w:rPr>
        <w:t>Note</w:t>
      </w:r>
      <w:r w:rsidRPr="000337A6">
        <w:rPr>
          <w:rFonts w:ascii="Myriad Pro" w:hAnsi="Myriad Pro"/>
        </w:rPr>
        <w:t>: This module draws on the results of a 2017 Advance CTE survey that asked the states a variety of questions regarding Perkins implementation.</w:t>
      </w:r>
    </w:p>
    <w:p w:rsidR="00646FA6" w:rsidRDefault="00646FA6" w:rsidP="00646FA6">
      <w:pPr>
        <w:rPr>
          <w:rFonts w:ascii="Myriad Pro" w:hAnsi="Myriad Pro"/>
        </w:rPr>
      </w:pPr>
    </w:p>
    <w:p w:rsidR="00646FA6" w:rsidRPr="00646FA6" w:rsidRDefault="00646FA6" w:rsidP="00646FA6">
      <w:pPr>
        <w:rPr>
          <w:rFonts w:ascii="Myriad Pro" w:hAnsi="Myriad Pro"/>
          <w:b/>
        </w:rPr>
      </w:pPr>
      <w:r w:rsidRPr="00646FA6">
        <w:rPr>
          <w:rFonts w:ascii="Myriad Pro" w:hAnsi="Myriad Pro"/>
          <w:b/>
        </w:rPr>
        <w:t>Pre-Module Survey</w:t>
      </w:r>
    </w:p>
    <w:p w:rsidR="000E4AB5" w:rsidRPr="000337A6" w:rsidRDefault="00646FA6" w:rsidP="000E4AB5">
      <w:pPr>
        <w:rPr>
          <w:rFonts w:ascii="Myriad Pro" w:hAnsi="Myriad Pro"/>
        </w:rPr>
      </w:pPr>
      <w:r w:rsidRPr="00646FA6">
        <w:rPr>
          <w:rFonts w:ascii="Myriad Pro" w:hAnsi="Myriad Pro"/>
        </w:rPr>
        <w:t xml:space="preserve">To begin this module, please take this brief </w:t>
      </w:r>
      <w:hyperlink r:id="rId17" w:history="1">
        <w:r w:rsidRPr="00413A11">
          <w:rPr>
            <w:rStyle w:val="Hyperlink"/>
            <w:rFonts w:ascii="Myriad Pro" w:hAnsi="Myriad Pro"/>
          </w:rPr>
          <w:t>self-assessment</w:t>
        </w:r>
      </w:hyperlink>
      <w:r w:rsidR="00413A11">
        <w:rPr>
          <w:rFonts w:ascii="Myriad Pro" w:hAnsi="Myriad Pro"/>
        </w:rPr>
        <w:t>.</w:t>
      </w:r>
    </w:p>
    <w:p w:rsidR="00646FA6" w:rsidRDefault="00646FA6" w:rsidP="00646FA6">
      <w:pPr>
        <w:rPr>
          <w:rFonts w:ascii="Myriad Pro" w:hAnsi="Myriad Pro"/>
        </w:rPr>
      </w:pPr>
    </w:p>
    <w:p w:rsidR="000E4AB5" w:rsidRDefault="000E4AB5" w:rsidP="00646FA6">
      <w:pPr>
        <w:rPr>
          <w:rFonts w:ascii="Myriad Pro" w:hAnsi="Myriad Pro"/>
        </w:rPr>
      </w:pPr>
    </w:p>
    <w:p w:rsidR="00705A9A" w:rsidRPr="00591FFF" w:rsidRDefault="00705A9A" w:rsidP="00705A9A">
      <w:pPr>
        <w:spacing w:line="276" w:lineRule="auto"/>
        <w:rPr>
          <w:rFonts w:ascii="Myriad Pro" w:eastAsia="MS Mincho" w:hAnsi="Myriad Pro" w:cs="Times"/>
        </w:rPr>
      </w:pPr>
    </w:p>
    <w:p w:rsidR="00705A9A" w:rsidRDefault="007A64D5" w:rsidP="00705A9A">
      <w:pPr>
        <w:pStyle w:val="NoSpacing"/>
        <w:rPr>
          <w:rFonts w:cs="Times New Roman"/>
          <w:color w:val="222222"/>
        </w:rPr>
      </w:pPr>
      <w:r>
        <w:rPr>
          <w:rFonts w:cs="Times New Roman"/>
          <w:noProof/>
          <w:color w:val="222222"/>
        </w:rPr>
        <w:lastRenderedPageBreak/>
        <mc:AlternateContent>
          <mc:Choice Requires="wpg">
            <w:drawing>
              <wp:anchor distT="0" distB="0" distL="114300" distR="114300" simplePos="0" relativeHeight="251678720" behindDoc="0" locked="0" layoutInCell="1" allowOverlap="1">
                <wp:simplePos x="0" y="0"/>
                <wp:positionH relativeFrom="column">
                  <wp:posOffset>3362</wp:posOffset>
                </wp:positionH>
                <wp:positionV relativeFrom="paragraph">
                  <wp:posOffset>6724</wp:posOffset>
                </wp:positionV>
                <wp:extent cx="5981700" cy="24058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981700" cy="2405800"/>
                          <a:chOff x="0" y="0"/>
                          <a:chExt cx="5981700" cy="2405800"/>
                        </a:xfrm>
                      </wpg:grpSpPr>
                      <wps:wsp>
                        <wps:cNvPr id="168" name="Rectangle 168"/>
                        <wps:cNvSpPr/>
                        <wps:spPr>
                          <a:xfrm>
                            <a:off x="0" y="0"/>
                            <a:ext cx="5981700" cy="2399769"/>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ext Box 169"/>
                        <wps:cNvSpPr txBox="1"/>
                        <wps:spPr>
                          <a:xfrm>
                            <a:off x="121023" y="161364"/>
                            <a:ext cx="5556250" cy="224443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4A7A1A" w:rsidRDefault="00066D05" w:rsidP="00D526A7">
                              <w:pPr>
                                <w:ind w:left="360"/>
                                <w:rPr>
                                  <w:rFonts w:ascii="Myriad Pro" w:hAnsi="Myriad Pro" w:cs="Times New Roman"/>
                                  <w:b/>
                                  <w:bCs/>
                                  <w:color w:val="24408E"/>
                                  <w:spacing w:val="-2"/>
                                  <w:sz w:val="24"/>
                                  <w:szCs w:val="15"/>
                                </w:rPr>
                              </w:pPr>
                              <w:r w:rsidRPr="004A7A1A">
                                <w:rPr>
                                  <w:rFonts w:ascii="Myriad Pro" w:hAnsi="Myriad Pro" w:cs="Times New Roman"/>
                                  <w:b/>
                                  <w:bCs/>
                                  <w:color w:val="24408E"/>
                                  <w:spacing w:val="-2"/>
                                  <w:sz w:val="24"/>
                                  <w:szCs w:val="15"/>
                                </w:rPr>
                                <w:t xml:space="preserve">Helpful Tips: </w:t>
                              </w:r>
                            </w:p>
                            <w:p w:rsidR="00066D05" w:rsidRPr="004A7A1A" w:rsidRDefault="00066D05" w:rsidP="00D526A7">
                              <w:pPr>
                                <w:ind w:left="360"/>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To help complete this module, you may want to have the following information on hand:</w:t>
                              </w:r>
                            </w:p>
                            <w:p w:rsidR="00066D05" w:rsidRPr="004A7A1A" w:rsidRDefault="00066D05"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Your answers to the 2017 Perkins Implementation Survey (provided to you by email from Advance CTE);</w:t>
                              </w:r>
                            </w:p>
                            <w:p w:rsidR="00066D05" w:rsidRPr="004A7A1A" w:rsidRDefault="00066D05"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Your current Perkins IV state plan;</w:t>
                              </w:r>
                            </w:p>
                            <w:p w:rsidR="00066D05" w:rsidRPr="004A7A1A" w:rsidRDefault="00066D05"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Perkins IV funding information for the past three years:</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Funding split between secondary and postsecondary,</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State Administration fund,</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 xml:space="preserve">State Leadership fund, </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Reserve fund; and</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Accountability metrics as reported in your state’s most recent Consolidated Annual Report, submitted to the U.S. Department of Education’s Office of Career, Technical and Adult Education.</w:t>
                              </w:r>
                            </w:p>
                            <w:p w:rsidR="00066D05" w:rsidRPr="00D526A7" w:rsidRDefault="00066D05" w:rsidP="00D526A7">
                              <w:pPr>
                                <w:ind w:left="360"/>
                                <w:rPr>
                                  <w:rFonts w:ascii="Myriad Pro" w:hAnsi="Myriad Pro"/>
                                  <w:sz w:val="20"/>
                                </w:rPr>
                              </w:pPr>
                            </w:p>
                            <w:p w:rsidR="00066D05" w:rsidRPr="00D526A7" w:rsidRDefault="00066D05" w:rsidP="00D526A7">
                              <w:pPr>
                                <w:ind w:left="360"/>
                                <w:rPr>
                                  <w:rFonts w:ascii="Myriad Pro" w:hAnsi="Myriad 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33" style="position:absolute;margin-left:.25pt;margin-top:.55pt;width:471pt;height:189.45pt;z-index:251678720" coordsize="59817,2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">
                <v:rect id="Rectangle 168" o:spid="_x0000_s1034" style="position:absolute;width:59817;height:23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0sUA&#10;AADcAAAADwAAAGRycy9kb3ducmV2LnhtbESPQWvDMAyF74P9B6PBbquzMkrJ6pbSUVZYL+1y2FGL&#10;1SQkloPtJtm/nw6F3iTe03ufVpvJdWqgEBvPBl5nGSji0tuGKwPF9/5lCSomZIudZzLwRxE268eH&#10;FebWj3yi4ZwqJSEcczRQp9TnWseyJodx5nti0S4+OEyyhkrbgKOEu07Ps2yhHTYsDTX2tKupbM9X&#10;Z4Db6zgciqN/+/n8yqbT9re1H8GY56dp+w4q0ZTu5tv1wQ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ILSxQAAANwAAAAPAAAAAAAAAAAAAAAAAJgCAABkcnMv&#10;ZG93bnJldi54bWxQSwUGAAAAAAQABAD1AAAAigMAAAAA&#10;" fillcolor="#40a7c4" stroked="f" strokeweight=".5pt">
                  <v:fill opacity="6682f"/>
                </v:rect>
                <v:shape id="Text Box 169" o:spid="_x0000_s1035" type="#_x0000_t202" style="position:absolute;left:1210;top:1613;width:55562;height:2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066D05" w:rsidRPr="004A7A1A" w:rsidRDefault="00066D05" w:rsidP="00D526A7">
                        <w:pPr>
                          <w:ind w:left="360"/>
                          <w:rPr>
                            <w:rFonts w:ascii="Myriad Pro" w:hAnsi="Myriad Pro" w:cs="Times New Roman"/>
                            <w:b/>
                            <w:bCs/>
                            <w:color w:val="24408E"/>
                            <w:spacing w:val="-2"/>
                            <w:sz w:val="24"/>
                            <w:szCs w:val="15"/>
                          </w:rPr>
                        </w:pPr>
                        <w:r w:rsidRPr="004A7A1A">
                          <w:rPr>
                            <w:rFonts w:ascii="Myriad Pro" w:hAnsi="Myriad Pro" w:cs="Times New Roman"/>
                            <w:b/>
                            <w:bCs/>
                            <w:color w:val="24408E"/>
                            <w:spacing w:val="-2"/>
                            <w:sz w:val="24"/>
                            <w:szCs w:val="15"/>
                          </w:rPr>
                          <w:t xml:space="preserve">Helpful Tips: </w:t>
                        </w:r>
                      </w:p>
                      <w:p w:rsidR="00066D05" w:rsidRPr="004A7A1A" w:rsidRDefault="00066D05" w:rsidP="00D526A7">
                        <w:pPr>
                          <w:ind w:left="360"/>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To help complete this module, you may want to have the following information on hand:</w:t>
                        </w:r>
                      </w:p>
                      <w:p w:rsidR="00066D05" w:rsidRPr="004A7A1A" w:rsidRDefault="00066D05"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Your answers to the 2017 Perkins Implementation Survey (provided to you by email from Advance CTE);</w:t>
                        </w:r>
                      </w:p>
                      <w:p w:rsidR="00066D05" w:rsidRPr="004A7A1A" w:rsidRDefault="00066D05"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Your current Perkins IV state plan;</w:t>
                        </w:r>
                      </w:p>
                      <w:p w:rsidR="00066D05" w:rsidRPr="004A7A1A" w:rsidRDefault="00066D05"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Perkins IV funding information for the past three years:</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Funding split between secondary and postsecondary,</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State Administration fund,</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 xml:space="preserve">State Leadership fund, </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Reserve fund; and</w:t>
                        </w:r>
                      </w:p>
                      <w:p w:rsidR="00066D05" w:rsidRPr="004A7A1A" w:rsidRDefault="00066D05"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Accountability metrics as reported in your state’s most recent Consolidated Annual Report, submitted to the U.S. Department of Education’s Office of Career, Technical and Adult Education.</w:t>
                        </w:r>
                      </w:p>
                      <w:p w:rsidR="00066D05" w:rsidRPr="00D526A7" w:rsidRDefault="00066D05" w:rsidP="00D526A7">
                        <w:pPr>
                          <w:ind w:left="360"/>
                          <w:rPr>
                            <w:rFonts w:ascii="Myriad Pro" w:hAnsi="Myriad Pro"/>
                            <w:sz w:val="20"/>
                          </w:rPr>
                        </w:pPr>
                      </w:p>
                      <w:p w:rsidR="00066D05" w:rsidRPr="00D526A7" w:rsidRDefault="00066D05" w:rsidP="00D526A7">
                        <w:pPr>
                          <w:ind w:left="360"/>
                          <w:rPr>
                            <w:rFonts w:ascii="Myriad Pro" w:hAnsi="Myriad Pro"/>
                            <w:sz w:val="20"/>
                          </w:rPr>
                        </w:pPr>
                      </w:p>
                    </w:txbxContent>
                  </v:textbox>
                </v:shape>
                <w10:wrap type="square"/>
              </v:group>
            </w:pict>
          </mc:Fallback>
        </mc:AlternateContent>
      </w:r>
    </w:p>
    <w:p w:rsidR="00705A9A" w:rsidRPr="00705A9A" w:rsidRDefault="00705A9A" w:rsidP="00705A9A">
      <w:pPr>
        <w:pStyle w:val="Heading2"/>
      </w:pPr>
      <w:bookmarkStart w:id="10" w:name="_Toc529798787"/>
      <w:bookmarkStart w:id="11" w:name="_Toc529985258"/>
      <w:r w:rsidRPr="00705A9A">
        <w:t>Perkins 101</w:t>
      </w:r>
      <w:bookmarkEnd w:id="10"/>
      <w:r w:rsidR="00C67EB2">
        <w:t xml:space="preserve"> Resources</w:t>
      </w:r>
      <w:bookmarkEnd w:id="11"/>
      <w:r w:rsidRPr="00705A9A">
        <w:t xml:space="preserve"> </w:t>
      </w:r>
    </w:p>
    <w:p w:rsidR="00705A9A" w:rsidRPr="00705A9A" w:rsidRDefault="00705A9A" w:rsidP="00705A9A">
      <w:pPr>
        <w:rPr>
          <w:rFonts w:ascii="Myriad Pro" w:hAnsi="Myriad Pro"/>
        </w:rPr>
      </w:pPr>
      <w:r w:rsidRPr="00705A9A">
        <w:rPr>
          <w:rFonts w:ascii="Myriad Pro" w:hAnsi="Myriad Pro"/>
        </w:rPr>
        <w:t xml:space="preserve">We recommend using the resources below to become more familiar with Perkins V and understand the key differences between Perkins IV and Perkins V. </w:t>
      </w:r>
    </w:p>
    <w:p w:rsidR="00705A9A" w:rsidRPr="00705A9A" w:rsidRDefault="00705A9A" w:rsidP="00705A9A">
      <w:pPr>
        <w:rPr>
          <w:rFonts w:ascii="Myriad Pro" w:hAnsi="Myriad Pro"/>
        </w:rPr>
      </w:pPr>
    </w:p>
    <w:p w:rsidR="00705A9A" w:rsidRPr="00705A9A" w:rsidRDefault="00705A9A" w:rsidP="00705A9A">
      <w:pPr>
        <w:rPr>
          <w:rFonts w:ascii="Myriad Pro" w:hAnsi="Myriad Pro"/>
        </w:rPr>
      </w:pPr>
      <w:r w:rsidRPr="00705A9A">
        <w:rPr>
          <w:rFonts w:ascii="Myriad Pro" w:hAnsi="Myriad Pro"/>
        </w:rPr>
        <w:t xml:space="preserve">You can find all of these resources at </w:t>
      </w:r>
      <w:hyperlink r:id="rId18" w:history="1">
        <w:r w:rsidRPr="00705A9A">
          <w:rPr>
            <w:rStyle w:val="Hyperlink"/>
            <w:rFonts w:ascii="Myriad Pro" w:hAnsi="Myriad Pro"/>
          </w:rPr>
          <w:t>www.careertech.org/Perkins</w:t>
        </w:r>
      </w:hyperlink>
      <w:r w:rsidRPr="00705A9A">
        <w:rPr>
          <w:rFonts w:ascii="Myriad Pro" w:hAnsi="Myriad Pro"/>
        </w:rPr>
        <w:t xml:space="preserve">, including: </w:t>
      </w:r>
    </w:p>
    <w:p w:rsidR="00705A9A" w:rsidRPr="00705A9A" w:rsidDel="000F2AA2" w:rsidRDefault="00705A9A" w:rsidP="00705A9A">
      <w:pPr>
        <w:numPr>
          <w:ilvl w:val="0"/>
          <w:numId w:val="9"/>
        </w:numPr>
        <w:rPr>
          <w:rFonts w:ascii="Myriad Pro" w:hAnsi="Myriad Pro"/>
        </w:rPr>
      </w:pPr>
      <w:r w:rsidRPr="00705A9A">
        <w:rPr>
          <w:rFonts w:ascii="Myriad Pro" w:hAnsi="Myriad Pro"/>
          <w:b/>
        </w:rPr>
        <w:t>Summary and Analysis of Perkins V:</w:t>
      </w:r>
      <w:r w:rsidRPr="00705A9A">
        <w:rPr>
          <w:rFonts w:ascii="Myriad Pro" w:hAnsi="Myriad Pro"/>
        </w:rPr>
        <w:t xml:space="preserve"> an overview of the Perkins V, including state and local implications;</w:t>
      </w:r>
    </w:p>
    <w:p w:rsidR="00705A9A" w:rsidRPr="00705A9A" w:rsidRDefault="00705A9A" w:rsidP="00705A9A">
      <w:pPr>
        <w:numPr>
          <w:ilvl w:val="0"/>
          <w:numId w:val="9"/>
        </w:numPr>
        <w:rPr>
          <w:rFonts w:ascii="Myriad Pro" w:hAnsi="Myriad Pro"/>
        </w:rPr>
      </w:pPr>
      <w:r w:rsidRPr="00705A9A">
        <w:rPr>
          <w:rFonts w:ascii="Myriad Pro" w:hAnsi="Myriad Pro"/>
          <w:b/>
        </w:rPr>
        <w:t>Major Tenets of Perkins V</w:t>
      </w:r>
      <w:r w:rsidRPr="00705A9A">
        <w:rPr>
          <w:rFonts w:ascii="Myriad Pro" w:hAnsi="Myriad Pro"/>
        </w:rPr>
        <w:t>: a one-page overview of the major tenets of the act;</w:t>
      </w:r>
      <w:r w:rsidRPr="00705A9A" w:rsidDel="00B63CEF">
        <w:rPr>
          <w:rFonts w:ascii="Myriad Pro" w:hAnsi="Myriad Pro"/>
        </w:rPr>
        <w:t xml:space="preserve"> </w:t>
      </w:r>
    </w:p>
    <w:p w:rsidR="00705A9A" w:rsidRPr="00705A9A" w:rsidRDefault="00705A9A" w:rsidP="00705A9A">
      <w:pPr>
        <w:numPr>
          <w:ilvl w:val="0"/>
          <w:numId w:val="9"/>
        </w:numPr>
        <w:rPr>
          <w:rFonts w:ascii="Myriad Pro" w:hAnsi="Myriad Pro"/>
        </w:rPr>
      </w:pPr>
      <w:r w:rsidRPr="00705A9A">
        <w:rPr>
          <w:rFonts w:ascii="Myriad Pro" w:hAnsi="Myriad Pro"/>
          <w:b/>
        </w:rPr>
        <w:t>Understanding the Strengthening Career and Technical</w:t>
      </w:r>
      <w:r w:rsidRPr="00705A9A">
        <w:rPr>
          <w:rFonts w:ascii="Myriad Pro" w:hAnsi="Myriad Pro"/>
          <w:b/>
          <w:i/>
        </w:rPr>
        <w:t xml:space="preserve"> </w:t>
      </w:r>
      <w:r w:rsidRPr="00705A9A">
        <w:rPr>
          <w:rFonts w:ascii="Myriad Pro" w:hAnsi="Myriad Pro"/>
          <w:b/>
        </w:rPr>
        <w:t>Education for the 21st Century Act (Perkins V):</w:t>
      </w:r>
      <w:r w:rsidRPr="00705A9A">
        <w:rPr>
          <w:rFonts w:ascii="Myriad Pro" w:hAnsi="Myriad Pro"/>
          <w:i/>
        </w:rPr>
        <w:t xml:space="preserve"> </w:t>
      </w:r>
      <w:r w:rsidRPr="00705A9A">
        <w:rPr>
          <w:rFonts w:ascii="Myriad Pro" w:hAnsi="Myriad Pro"/>
        </w:rPr>
        <w:t>a three-page overview of Perkins, including its purpose, how funds are distributed, and why Perkins is an investment that matters;</w:t>
      </w:r>
    </w:p>
    <w:p w:rsidR="00705A9A" w:rsidRPr="00705A9A" w:rsidRDefault="00705A9A" w:rsidP="00705A9A">
      <w:pPr>
        <w:numPr>
          <w:ilvl w:val="0"/>
          <w:numId w:val="9"/>
        </w:numPr>
        <w:rPr>
          <w:rFonts w:ascii="Myriad Pro" w:hAnsi="Myriad Pro"/>
        </w:rPr>
      </w:pPr>
      <w:r w:rsidRPr="00705A9A">
        <w:rPr>
          <w:rFonts w:ascii="Myriad Pro" w:hAnsi="Myriad Pro"/>
          <w:b/>
        </w:rPr>
        <w:t>Perkins V Redline:</w:t>
      </w:r>
      <w:r w:rsidRPr="00705A9A">
        <w:rPr>
          <w:rFonts w:ascii="Myriad Pro" w:hAnsi="Myriad Pro"/>
        </w:rPr>
        <w:t xml:space="preserve"> a document showing how the text of Perkins V compares to Perkins IV; and</w:t>
      </w:r>
    </w:p>
    <w:p w:rsidR="00705A9A" w:rsidRDefault="00705A9A" w:rsidP="00705A9A">
      <w:pPr>
        <w:numPr>
          <w:ilvl w:val="0"/>
          <w:numId w:val="9"/>
        </w:numPr>
        <w:rPr>
          <w:rFonts w:ascii="Myriad Pro" w:hAnsi="Myriad Pro"/>
        </w:rPr>
      </w:pPr>
      <w:r w:rsidRPr="00705A9A">
        <w:rPr>
          <w:rFonts w:ascii="Myriad Pro" w:hAnsi="Myriad Pro"/>
          <w:b/>
        </w:rPr>
        <w:t>Side-by-Side Analysis of Perkins IV and Perkins V:</w:t>
      </w:r>
      <w:r w:rsidRPr="00705A9A">
        <w:rPr>
          <w:rFonts w:ascii="Myriad Pro" w:hAnsi="Myriad Pro"/>
        </w:rPr>
        <w:t xml:space="preserve"> a comparison of the two acts.</w:t>
      </w:r>
    </w:p>
    <w:p w:rsidR="00705A9A" w:rsidRPr="00705A9A" w:rsidRDefault="00705A9A" w:rsidP="00705A9A">
      <w:pPr>
        <w:ind w:left="720"/>
        <w:rPr>
          <w:rFonts w:ascii="Myriad Pro" w:hAnsi="Myriad Pro"/>
        </w:rPr>
      </w:pPr>
    </w:p>
    <w:p w:rsidR="00705A9A" w:rsidRPr="00705A9A" w:rsidRDefault="00705A9A" w:rsidP="00705A9A">
      <w:pPr>
        <w:rPr>
          <w:rFonts w:ascii="Myriad Pro" w:hAnsi="Myriad Pro"/>
        </w:rPr>
      </w:pPr>
      <w:r w:rsidRPr="00705A9A">
        <w:rPr>
          <w:rFonts w:ascii="Myriad Pro" w:hAnsi="Myriad Pro"/>
        </w:rPr>
        <w:t xml:space="preserve">The U.S. Department of Education houses all of its Perkins-related information, guidance and professional development here: </w:t>
      </w:r>
      <w:hyperlink r:id="rId19" w:history="1">
        <w:r w:rsidRPr="00705A9A">
          <w:rPr>
            <w:rStyle w:val="Hyperlink"/>
            <w:rFonts w:ascii="Myriad Pro" w:hAnsi="Myriad Pro"/>
          </w:rPr>
          <w:t>Perkins IV</w:t>
        </w:r>
      </w:hyperlink>
      <w:r w:rsidRPr="00705A9A">
        <w:rPr>
          <w:rFonts w:ascii="Myriad Pro" w:hAnsi="Myriad Pro"/>
          <w:u w:val="single"/>
        </w:rPr>
        <w:t xml:space="preserve"> and </w:t>
      </w:r>
      <w:hyperlink r:id="rId20" w:history="1">
        <w:r w:rsidRPr="00705A9A">
          <w:rPr>
            <w:rStyle w:val="Hyperlink"/>
            <w:rFonts w:ascii="Myriad Pro" w:hAnsi="Myriad Pro"/>
          </w:rPr>
          <w:t>Perkins V</w:t>
        </w:r>
      </w:hyperlink>
      <w:r w:rsidRPr="00705A9A">
        <w:rPr>
          <w:rFonts w:ascii="Myriad Pro" w:hAnsi="Myriad Pro"/>
        </w:rPr>
        <w:t>.</w:t>
      </w:r>
    </w:p>
    <w:p w:rsidR="00705A9A" w:rsidRDefault="00705A9A" w:rsidP="00646FA6">
      <w:pPr>
        <w:rPr>
          <w:rFonts w:ascii="Myriad Pro" w:hAnsi="Myriad Pro"/>
        </w:rPr>
      </w:pPr>
    </w:p>
    <w:p w:rsidR="00C67EB2" w:rsidRPr="00C67EB2" w:rsidRDefault="00C67EB2" w:rsidP="00C67EB2">
      <w:pPr>
        <w:pStyle w:val="Heading2"/>
      </w:pPr>
      <w:bookmarkStart w:id="12" w:name="_Toc529798788"/>
      <w:bookmarkStart w:id="13" w:name="_Toc529985259"/>
      <w:r w:rsidRPr="00C67EB2">
        <w:t>Inventory</w:t>
      </w:r>
      <w:bookmarkEnd w:id="12"/>
      <w:bookmarkEnd w:id="13"/>
    </w:p>
    <w:p w:rsidR="00C67EB2" w:rsidRPr="00C67EB2" w:rsidRDefault="00C67EB2" w:rsidP="00C67EB2">
      <w:pPr>
        <w:rPr>
          <w:rFonts w:ascii="Myriad Pro" w:hAnsi="Myriad Pro"/>
        </w:rPr>
      </w:pPr>
      <w:r w:rsidRPr="00C67EB2">
        <w:rPr>
          <w:rFonts w:ascii="Myriad Pro" w:hAnsi="Myriad Pro"/>
        </w:rPr>
        <w:t>Before you start the full module, we encourage you to gather key background information on your state’s vision for CTE as well as the current decisions and systems undergirding your CTE system. Knowing and understanding the decisions your state has made previously regarding Perkins is critical to making a thoughtful evaluation of whether those decisions are still the right ones for the future of your state’s CTE system.</w:t>
      </w:r>
    </w:p>
    <w:p w:rsidR="00C67EB2" w:rsidRPr="00C67EB2" w:rsidRDefault="00C67EB2" w:rsidP="00C67EB2">
      <w:pPr>
        <w:rPr>
          <w:rFonts w:ascii="Myriad Pro" w:hAnsi="Myriad Pro"/>
        </w:rPr>
      </w:pPr>
    </w:p>
    <w:p w:rsidR="00C67EB2" w:rsidRPr="00C67EB2" w:rsidRDefault="00C67EB2" w:rsidP="00C67EB2">
      <w:pPr>
        <w:rPr>
          <w:rFonts w:ascii="Myriad Pro" w:hAnsi="Myriad Pro"/>
        </w:rPr>
      </w:pPr>
      <w:r w:rsidRPr="00C67EB2">
        <w:rPr>
          <w:rFonts w:ascii="Myriad Pro" w:hAnsi="Myriad Pro"/>
        </w:rPr>
        <w:t>You will need to gather information regarding:</w:t>
      </w:r>
    </w:p>
    <w:p w:rsidR="00C67EB2" w:rsidRPr="00C67EB2" w:rsidRDefault="00C67EB2" w:rsidP="00C67EB2">
      <w:pPr>
        <w:numPr>
          <w:ilvl w:val="0"/>
          <w:numId w:val="10"/>
        </w:numPr>
        <w:rPr>
          <w:rFonts w:ascii="Myriad Pro" w:hAnsi="Myriad Pro"/>
        </w:rPr>
      </w:pPr>
      <w:r w:rsidRPr="00C67EB2">
        <w:rPr>
          <w:rFonts w:ascii="Myriad Pro" w:hAnsi="Myriad Pro"/>
        </w:rPr>
        <w:t>Your state’s vision for CTE;</w:t>
      </w:r>
    </w:p>
    <w:p w:rsidR="00C67EB2" w:rsidRPr="00C67EB2" w:rsidRDefault="00C67EB2" w:rsidP="00C67EB2">
      <w:pPr>
        <w:numPr>
          <w:ilvl w:val="0"/>
          <w:numId w:val="10"/>
        </w:numPr>
        <w:rPr>
          <w:rFonts w:ascii="Myriad Pro" w:hAnsi="Myriad Pro"/>
        </w:rPr>
      </w:pPr>
      <w:r w:rsidRPr="00C67EB2">
        <w:rPr>
          <w:rFonts w:ascii="Myriad Pro" w:hAnsi="Myriad Pro"/>
        </w:rPr>
        <w:t>Your Perkins IV state plan;</w:t>
      </w:r>
    </w:p>
    <w:p w:rsidR="00C67EB2" w:rsidRPr="00C67EB2" w:rsidRDefault="00C67EB2" w:rsidP="00C67EB2">
      <w:pPr>
        <w:numPr>
          <w:ilvl w:val="0"/>
          <w:numId w:val="10"/>
        </w:numPr>
        <w:rPr>
          <w:rFonts w:ascii="Myriad Pro" w:hAnsi="Myriad Pro"/>
        </w:rPr>
      </w:pPr>
      <w:r w:rsidRPr="00C67EB2">
        <w:rPr>
          <w:rFonts w:ascii="Myriad Pro" w:hAnsi="Myriad Pro"/>
        </w:rPr>
        <w:t>Information on how your state allocates its Perkins IV resources (e.g., state administration, state leadership, reserve fund, etc.);</w:t>
      </w:r>
    </w:p>
    <w:p w:rsidR="00C67EB2" w:rsidRPr="00C67EB2" w:rsidRDefault="00C67EB2" w:rsidP="00C67EB2">
      <w:pPr>
        <w:numPr>
          <w:ilvl w:val="0"/>
          <w:numId w:val="10"/>
        </w:numPr>
        <w:rPr>
          <w:rFonts w:ascii="Myriad Pro" w:hAnsi="Myriad Pro"/>
        </w:rPr>
      </w:pPr>
      <w:r w:rsidRPr="00C67EB2">
        <w:rPr>
          <w:rFonts w:ascii="Myriad Pro" w:hAnsi="Myriad Pro"/>
        </w:rPr>
        <w:lastRenderedPageBreak/>
        <w:t>Other relevant statewide goals or initiatives that may influence/affect CTE, such as:</w:t>
      </w:r>
    </w:p>
    <w:p w:rsidR="00C67EB2" w:rsidRPr="00C67EB2" w:rsidRDefault="00C67EB2" w:rsidP="00C67EB2">
      <w:pPr>
        <w:numPr>
          <w:ilvl w:val="1"/>
          <w:numId w:val="10"/>
        </w:numPr>
        <w:rPr>
          <w:rFonts w:ascii="Myriad Pro" w:hAnsi="Myriad Pro"/>
        </w:rPr>
      </w:pPr>
      <w:r w:rsidRPr="00C67EB2">
        <w:rPr>
          <w:rFonts w:ascii="Myriad Pro" w:hAnsi="Myriad Pro"/>
        </w:rPr>
        <w:t>Your state’s postsecondary completion goals/initiative,</w:t>
      </w:r>
    </w:p>
    <w:p w:rsidR="00C67EB2" w:rsidRPr="00C67EB2" w:rsidRDefault="00C67EB2" w:rsidP="00C67EB2">
      <w:pPr>
        <w:numPr>
          <w:ilvl w:val="1"/>
          <w:numId w:val="10"/>
        </w:numPr>
        <w:rPr>
          <w:rFonts w:ascii="Myriad Pro" w:hAnsi="Myriad Pro"/>
        </w:rPr>
      </w:pPr>
      <w:r w:rsidRPr="00C67EB2">
        <w:rPr>
          <w:rFonts w:ascii="Myriad Pro" w:hAnsi="Myriad Pro"/>
        </w:rPr>
        <w:t>Your state’s Every Student Succeeds Act (ESSA) plan, especially if it incorporated a career readiness performance indicator, and</w:t>
      </w:r>
    </w:p>
    <w:p w:rsidR="00C67EB2" w:rsidRPr="00C67EB2" w:rsidRDefault="00C67EB2" w:rsidP="00C67EB2">
      <w:pPr>
        <w:numPr>
          <w:ilvl w:val="1"/>
          <w:numId w:val="10"/>
        </w:numPr>
        <w:rPr>
          <w:rFonts w:ascii="Myriad Pro" w:hAnsi="Myriad Pro"/>
        </w:rPr>
      </w:pPr>
      <w:r w:rsidRPr="00C67EB2">
        <w:rPr>
          <w:rFonts w:ascii="Myriad Pro" w:hAnsi="Myriad Pro"/>
        </w:rPr>
        <w:t>Your state’s Workforce Innovation and Opportunity Act (WIOA) plan, especially the portion that requires states to address the strategic vision and goals for preparing an educated and skilled workforce; and</w:t>
      </w:r>
    </w:p>
    <w:p w:rsidR="00C67EB2" w:rsidRPr="00C67EB2" w:rsidRDefault="00C67EB2" w:rsidP="00C67EB2">
      <w:pPr>
        <w:numPr>
          <w:ilvl w:val="0"/>
          <w:numId w:val="10"/>
        </w:numPr>
        <w:rPr>
          <w:rFonts w:ascii="Myriad Pro" w:hAnsi="Myriad Pro"/>
        </w:rPr>
      </w:pPr>
      <w:r w:rsidRPr="00C67EB2">
        <w:rPr>
          <w:rFonts w:ascii="Myriad Pro" w:hAnsi="Myriad Pro"/>
        </w:rPr>
        <w:t xml:space="preserve">Key definitions — States have the flexibility to define a series of terms in Perkins. Knowing what those definitions are is a first step in affirming their validity or pursuing a change. </w:t>
      </w:r>
    </w:p>
    <w:p w:rsidR="00C67EB2" w:rsidRDefault="00C67EB2" w:rsidP="00646FA6">
      <w:pPr>
        <w:rPr>
          <w:rFonts w:ascii="Myriad Pro" w:hAnsi="Myriad Pro"/>
        </w:rPr>
      </w:pPr>
    </w:p>
    <w:p w:rsidR="00C67EB2" w:rsidRPr="00C67EB2" w:rsidRDefault="00C67EB2" w:rsidP="00C67EB2">
      <w:pPr>
        <w:pStyle w:val="Heading3"/>
      </w:pPr>
      <w:bookmarkStart w:id="14" w:name="_Toc529798789"/>
      <w:bookmarkStart w:id="15" w:name="_Toc529985260"/>
      <w:r w:rsidRPr="00C67EB2">
        <w:t>State Vision for CTE</w:t>
      </w:r>
      <w:bookmarkEnd w:id="14"/>
      <w:bookmarkEnd w:id="15"/>
    </w:p>
    <w:p w:rsidR="00C67EB2" w:rsidRPr="00C67EB2" w:rsidRDefault="00C67EB2" w:rsidP="00C67EB2">
      <w:pPr>
        <w:rPr>
          <w:rFonts w:ascii="Myriad Pro" w:hAnsi="Myriad Pro"/>
        </w:rPr>
      </w:pPr>
      <w:r w:rsidRPr="00C67EB2">
        <w:rPr>
          <w:rFonts w:ascii="Myriad Pro" w:hAnsi="Myriad Pro"/>
        </w:rPr>
        <w:t xml:space="preserve">Perkins should be used to help you achieve your state’s vision for CTE by helping to build will and momentum and providing supports to locals to ensure equitable access to high-quality CTE. </w:t>
      </w:r>
    </w:p>
    <w:p w:rsidR="00C67EB2" w:rsidRPr="00C67EB2" w:rsidRDefault="00C67EB2" w:rsidP="00C67EB2">
      <w:pPr>
        <w:rPr>
          <w:rFonts w:ascii="Myriad Pro" w:hAnsi="Myriad Pro"/>
        </w:rPr>
      </w:pPr>
    </w:p>
    <w:p w:rsidR="00C67EB2" w:rsidRPr="00C67EB2" w:rsidRDefault="00C67EB2" w:rsidP="00C67EB2">
      <w:pPr>
        <w:rPr>
          <w:rFonts w:ascii="Myriad Pro" w:hAnsi="Myriad Pro"/>
        </w:rPr>
      </w:pPr>
      <w:r w:rsidRPr="00C67EB2">
        <w:rPr>
          <w:rFonts w:ascii="Myriad Pro" w:hAnsi="Myriad Pro"/>
        </w:rPr>
        <w:t xml:space="preserve">We strongly believe that it is important for the state vision for CTE to be your North Star. The progress toward the achievement of this vision is evaluated by what your data tell you. The tools you have at your disposal include but are not limited to: strong state policies; formal and informal implementation efforts; monitoring and evaluation practices; federal funding through Perkins and others; and often, state funding. Human capital is another important but often-overlooked tool. You — as the State CTE Director — are also one of your state’s strongest assets, along with other key stakeholders and champions for CTE. </w:t>
      </w:r>
    </w:p>
    <w:p w:rsidR="00C67EB2" w:rsidRPr="00C67EB2" w:rsidRDefault="00C67EB2" w:rsidP="00C67EB2">
      <w:pPr>
        <w:rPr>
          <w:rFonts w:ascii="Myriad Pro" w:hAnsi="Myriad Pro"/>
        </w:rPr>
      </w:pPr>
    </w:p>
    <w:p w:rsidR="00C67EB2" w:rsidRPr="00C67EB2" w:rsidRDefault="00C67EB2" w:rsidP="00C67EB2">
      <w:pPr>
        <w:rPr>
          <w:rFonts w:ascii="Myriad Pro" w:hAnsi="Myriad Pro"/>
        </w:rPr>
      </w:pPr>
      <w:r w:rsidRPr="00C67EB2">
        <w:rPr>
          <w:rFonts w:ascii="Myriad Pro" w:hAnsi="Myriad Pro"/>
        </w:rPr>
        <w:t xml:space="preserve">At times, these tools may also be barriers to overcome, especially when past practice has become understood as policy or when a belief system exists that values the status quo rather advancement. </w:t>
      </w:r>
    </w:p>
    <w:p w:rsidR="000E4AB5" w:rsidRDefault="000E4AB5" w:rsidP="000E4AB5">
      <w:pPr>
        <w:spacing w:line="276" w:lineRule="auto"/>
        <w:rPr>
          <w:rFonts w:ascii="Myriad Pro" w:eastAsia="MS Mincho" w:hAnsi="Myriad Pro" w:cs="Times"/>
        </w:rPr>
      </w:pPr>
    </w:p>
    <w:p w:rsidR="00C67EB2" w:rsidRPr="00591FFF" w:rsidRDefault="00C67EB2"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eastAsia="MS Mincho" w:hAnsi="Myriad Pro" w:cs="Times"/>
          <w:b/>
          <w:i/>
          <w:noProof/>
        </w:rPr>
        <w:drawing>
          <wp:anchor distT="0" distB="0" distL="114300" distR="114300" simplePos="0" relativeHeight="251641856" behindDoc="0" locked="0" layoutInCell="1" allowOverlap="1" wp14:anchorId="399CB47B" wp14:editId="4BC4996A">
            <wp:simplePos x="0" y="0"/>
            <wp:positionH relativeFrom="column">
              <wp:posOffset>-5695950</wp:posOffset>
            </wp:positionH>
            <wp:positionV relativeFrom="paragraph">
              <wp:posOffset>2687320</wp:posOffset>
            </wp:positionV>
            <wp:extent cx="323850" cy="247650"/>
            <wp:effectExtent l="0" t="0" r="6350" b="635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ascii="Myriad Pro" w:hAnsi="Myriad Pro" w:cs="MuseoSans-900Italic"/>
          <w:b/>
          <w:i/>
          <w:iCs/>
          <w:caps/>
          <w:color w:val="A6CE3A"/>
          <w:sz w:val="24"/>
          <w:szCs w:val="24"/>
        </w:rPr>
        <w:t>Key Questions</w:t>
      </w:r>
    </w:p>
    <w:p w:rsidR="00C67EB2" w:rsidRPr="00591FFF" w:rsidRDefault="00C67EB2" w:rsidP="00C67EB2">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p w:rsidR="00C67EB2" w:rsidRPr="00591FFF" w:rsidRDefault="00C67EB2" w:rsidP="00C67EB2">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000000"/>
          <w:sz w:val="20"/>
          <w:szCs w:val="20"/>
        </w:rPr>
      </w:pPr>
      <w:r w:rsidRPr="00C67EB2">
        <w:rPr>
          <w:rFonts w:ascii="Myriad Pro" w:hAnsi="Myriad Pro" w:cs="MuseoSans-700Italic"/>
          <w:b/>
          <w:i/>
          <w:iCs/>
          <w:color w:val="A6CE3A"/>
          <w:sz w:val="24"/>
          <w:szCs w:val="24"/>
        </w:rPr>
        <w:t>State Vision for CTE</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C67EB2" w:rsidRPr="00591FFF" w:rsidRDefault="00C67EB2"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C67EB2" w:rsidRPr="00591FFF" w:rsidRDefault="00C67EB2"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rPr>
            </w:pPr>
            <w:r w:rsidRPr="000337A6">
              <w:rPr>
                <w:rFonts w:ascii="Myriad Pro" w:hAnsi="Myriad Pro"/>
              </w:rPr>
              <w:t>What is your state’s vision for CTE?</w:t>
            </w:r>
          </w:p>
          <w:p w:rsidR="00C67EB2" w:rsidRPr="000337A6" w:rsidRDefault="00C67EB2" w:rsidP="00C67EB2">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rPr>
            </w:pPr>
            <w:r w:rsidRPr="000337A6">
              <w:rPr>
                <w:rFonts w:ascii="Myriad Pro" w:hAnsi="Myriad Pro"/>
              </w:rPr>
              <w:t>Is this vision shared across the system and among stakeholders?</w:t>
            </w:r>
          </w:p>
          <w:p w:rsidR="00C67EB2" w:rsidRPr="000337A6" w:rsidRDefault="00C67EB2" w:rsidP="00C67EB2">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rPr>
            </w:pPr>
            <w:r w:rsidRPr="000337A6">
              <w:rPr>
                <w:rFonts w:ascii="Myriad Pro" w:hAnsi="Myriad Pro"/>
              </w:rPr>
              <w:lastRenderedPageBreak/>
              <w:t>Is the vision supported by a strategic implementation plan that prioritizes funding and policy to close gaps in access, equity and performance?</w:t>
            </w:r>
          </w:p>
          <w:p w:rsidR="00C67EB2" w:rsidRPr="000337A6" w:rsidRDefault="00C67EB2" w:rsidP="00C67EB2">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rPr>
            </w:pPr>
            <w:r>
              <w:rPr>
                <w:rFonts w:ascii="Myriad Pro" w:hAnsi="Myriad Pro"/>
              </w:rPr>
              <w:t>Can the vision be changed</w:t>
            </w:r>
            <w:r w:rsidRPr="000337A6">
              <w:rPr>
                <w:rFonts w:ascii="Myriad Pro" w:hAnsi="Myriad Pro"/>
              </w:rPr>
              <w:t xml:space="preserve">? </w:t>
            </w:r>
          </w:p>
          <w:p w:rsidR="00C67EB2" w:rsidRPr="000337A6" w:rsidRDefault="00C67EB2" w:rsidP="00C67EB2">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bl>
    <w:p w:rsidR="00705A9A" w:rsidRDefault="00705A9A" w:rsidP="000E4AB5">
      <w:pPr>
        <w:spacing w:line="276" w:lineRule="auto"/>
        <w:rPr>
          <w:rFonts w:ascii="Myriad Pro" w:eastAsia="MS Mincho" w:hAnsi="Myriad Pro" w:cs="Times"/>
        </w:rPr>
      </w:pPr>
    </w:p>
    <w:p w:rsidR="00C67EB2" w:rsidRPr="00C67EB2" w:rsidRDefault="00C67EB2" w:rsidP="00C67EB2">
      <w:pPr>
        <w:spacing w:line="276" w:lineRule="auto"/>
        <w:rPr>
          <w:rFonts w:ascii="Myriad Pro" w:eastAsia="MS Mincho" w:hAnsi="Myriad Pro" w:cs="Times"/>
        </w:rPr>
      </w:pPr>
      <w:r w:rsidRPr="00C67EB2">
        <w:rPr>
          <w:rFonts w:ascii="Myriad Pro" w:eastAsia="MS Mincho" w:hAnsi="Myriad Pro" w:cs="Times"/>
        </w:rPr>
        <w:t xml:space="preserve">This module will examine decisions made under Perkins IV as a means to inform future decisions about funding, policies, supports and initiatives that you will be required to make as you build out your Perkins V state plan and related implementation infrastructure, such as accountability monitoring, local application and local needs assessment requirements, etc. </w:t>
      </w:r>
    </w:p>
    <w:p w:rsidR="00C67EB2" w:rsidRPr="00C67EB2" w:rsidRDefault="00C67EB2" w:rsidP="00C67EB2">
      <w:pPr>
        <w:spacing w:line="276" w:lineRule="auto"/>
        <w:rPr>
          <w:rFonts w:ascii="Myriad Pro" w:eastAsia="MS Mincho" w:hAnsi="Myriad Pro" w:cs="Times"/>
        </w:rPr>
      </w:pPr>
    </w:p>
    <w:p w:rsidR="00C67EB2" w:rsidRPr="00C67EB2" w:rsidRDefault="00C67EB2" w:rsidP="00C67EB2">
      <w:pPr>
        <w:spacing w:line="276" w:lineRule="auto"/>
        <w:rPr>
          <w:rFonts w:ascii="Myriad Pro" w:eastAsia="MS Mincho" w:hAnsi="Myriad Pro" w:cs="Times"/>
        </w:rPr>
      </w:pPr>
      <w:r w:rsidRPr="00C67EB2">
        <w:rPr>
          <w:rFonts w:ascii="Myriad Pro" w:eastAsia="MS Mincho" w:hAnsi="Myriad Pro" w:cs="Times"/>
          <w:b/>
        </w:rPr>
        <w:t>To be clear, the decisions made under Perkins IV should not restrict or dictate the decisions to be made under Perkins V.</w:t>
      </w:r>
      <w:r w:rsidRPr="00C67EB2">
        <w:rPr>
          <w:rFonts w:ascii="Myriad Pro" w:eastAsia="MS Mincho" w:hAnsi="Myriad Pro" w:cs="Times"/>
        </w:rPr>
        <w:t xml:space="preserve"> </w:t>
      </w:r>
    </w:p>
    <w:p w:rsidR="00C67EB2" w:rsidRPr="00C67EB2" w:rsidRDefault="00C67EB2" w:rsidP="00C67EB2">
      <w:pPr>
        <w:spacing w:line="276" w:lineRule="auto"/>
        <w:rPr>
          <w:rFonts w:ascii="Myriad Pro" w:eastAsia="MS Mincho" w:hAnsi="Myriad Pro" w:cs="Times"/>
        </w:rPr>
      </w:pPr>
    </w:p>
    <w:p w:rsidR="00C67EB2" w:rsidRPr="00C67EB2" w:rsidRDefault="00C67EB2" w:rsidP="00C67EB2">
      <w:pPr>
        <w:spacing w:line="276" w:lineRule="auto"/>
        <w:rPr>
          <w:rFonts w:ascii="Myriad Pro" w:eastAsia="MS Mincho" w:hAnsi="Myriad Pro" w:cs="Times"/>
        </w:rPr>
      </w:pPr>
      <w:r w:rsidRPr="00C67EB2">
        <w:rPr>
          <w:rFonts w:ascii="Myriad Pro" w:eastAsia="MS Mincho" w:hAnsi="Myriad Pro" w:cs="Times"/>
        </w:rPr>
        <w:t xml:space="preserve">Instead, gathering this information provides an understanding of how and why past decisions were made and highlights the effectiveness (or ineffectiveness) of those decisions. That background, as well a keen understanding of current and future needs, will ensure an ambitious, future-oriented Perkins V state plan. </w:t>
      </w:r>
    </w:p>
    <w:p w:rsidR="00C67EB2" w:rsidRDefault="00C67EB2" w:rsidP="000E4AB5">
      <w:pPr>
        <w:spacing w:line="276" w:lineRule="auto"/>
        <w:rPr>
          <w:rFonts w:ascii="Myriad Pro" w:eastAsia="MS Mincho" w:hAnsi="Myriad Pro" w:cs="Times"/>
        </w:rPr>
      </w:pPr>
    </w:p>
    <w:p w:rsidR="00C67EB2" w:rsidRPr="00C67EB2" w:rsidRDefault="00C67EB2" w:rsidP="00C67EB2">
      <w:pPr>
        <w:pStyle w:val="Heading3"/>
      </w:pPr>
      <w:bookmarkStart w:id="16" w:name="_Toc529798790"/>
      <w:bookmarkStart w:id="17" w:name="_Toc529985261"/>
      <w:r w:rsidRPr="00C67EB2">
        <w:t>Perkins</w:t>
      </w:r>
      <w:r>
        <w:t xml:space="preserve"> V</w:t>
      </w:r>
      <w:r w:rsidRPr="00C67EB2">
        <w:t xml:space="preserve"> State Plan</w:t>
      </w:r>
      <w:bookmarkEnd w:id="16"/>
      <w:bookmarkEnd w:id="17"/>
    </w:p>
    <w:p w:rsidR="00C67EB2" w:rsidRPr="00C67EB2" w:rsidRDefault="00C67EB2" w:rsidP="00C67EB2">
      <w:pPr>
        <w:spacing w:line="276" w:lineRule="auto"/>
        <w:rPr>
          <w:rFonts w:ascii="Myriad Pro" w:eastAsia="MS Mincho" w:hAnsi="Myriad Pro" w:cs="Times"/>
        </w:rPr>
      </w:pPr>
      <w:r w:rsidRPr="00C67EB2">
        <w:rPr>
          <w:rFonts w:ascii="Myriad Pro" w:eastAsia="MS Mincho" w:hAnsi="Myriad Pro" w:cs="Times"/>
        </w:rPr>
        <w:t xml:space="preserve">It may be obvious, but the Perkins state plan in and of itself is a </w:t>
      </w:r>
      <w:r w:rsidR="00637BD0">
        <w:rPr>
          <w:rFonts w:ascii="Myriad Pro" w:eastAsia="MS Mincho" w:hAnsi="Myriad Pro" w:cs="Times"/>
        </w:rPr>
        <w:t>huge</w:t>
      </w:r>
      <w:r w:rsidRPr="00C67EB2">
        <w:rPr>
          <w:rFonts w:ascii="Myriad Pro" w:eastAsia="MS Mincho" w:hAnsi="Myriad Pro" w:cs="Times"/>
        </w:rPr>
        <w:t xml:space="preserve"> lever. It is the framework for how these federal funds will be used and viewed in your state. It signals priorities. It lays out expectations and ground rules for what and who will be funded. It sets ambitious targets for what will hopefully be achieved with these funds. We believe a state plan should be strategic, ambitious, actionable and clear, as well as informed by both data and stakeholders. </w:t>
      </w:r>
    </w:p>
    <w:p w:rsidR="00C67EB2" w:rsidRPr="00C67EB2" w:rsidRDefault="00C67EB2" w:rsidP="00C67EB2">
      <w:pPr>
        <w:spacing w:line="276" w:lineRule="auto"/>
        <w:rPr>
          <w:rFonts w:ascii="Myriad Pro" w:eastAsia="MS Mincho" w:hAnsi="Myriad Pro" w:cs="Times"/>
        </w:rPr>
      </w:pPr>
    </w:p>
    <w:p w:rsidR="00C67EB2" w:rsidRPr="00C67EB2" w:rsidRDefault="00C67EB2" w:rsidP="00C67EB2">
      <w:pPr>
        <w:spacing w:line="276" w:lineRule="auto"/>
        <w:rPr>
          <w:rFonts w:ascii="Myriad Pro" w:eastAsia="MS Mincho" w:hAnsi="Myriad Pro" w:cs="Times"/>
        </w:rPr>
      </w:pPr>
      <w:r w:rsidRPr="00C67EB2">
        <w:rPr>
          <w:rFonts w:ascii="Myriad Pro" w:eastAsia="MS Mincho" w:hAnsi="Myriad Pro" w:cs="Times"/>
        </w:rPr>
        <w:t xml:space="preserve">While the process of developing a plan may feel very prescriptive because you must respond to a federal state plan guide and follow state board rules or guidelines for securing the approvals needed to submit a plan, those processes should not limit the possibilities of what a state plan could include. </w:t>
      </w:r>
    </w:p>
    <w:p w:rsidR="00C67EB2" w:rsidRPr="00C67EB2" w:rsidRDefault="00C67EB2" w:rsidP="00C67EB2">
      <w:pPr>
        <w:spacing w:line="276" w:lineRule="auto"/>
        <w:rPr>
          <w:rFonts w:ascii="Myriad Pro" w:eastAsia="MS Mincho" w:hAnsi="Myriad Pro" w:cs="Times"/>
        </w:rPr>
      </w:pPr>
    </w:p>
    <w:p w:rsidR="00C67EB2" w:rsidRPr="00C67EB2" w:rsidRDefault="00C67EB2" w:rsidP="00C67EB2">
      <w:pPr>
        <w:spacing w:line="276" w:lineRule="auto"/>
        <w:rPr>
          <w:rFonts w:ascii="Myriad Pro" w:eastAsia="MS Mincho" w:hAnsi="Myriad Pro" w:cs="Times"/>
        </w:rPr>
      </w:pPr>
      <w:r w:rsidRPr="00C67EB2">
        <w:rPr>
          <w:rFonts w:ascii="Myriad Pro" w:eastAsia="MS Mincho" w:hAnsi="Myriad Pro" w:cs="Times"/>
        </w:rPr>
        <w:t xml:space="preserve">Think of the federal state plan guide as design specifications. The guide articulates what you have to cover and by when, but it does not in any way impede your creativity or dictate the approach you must take in answering questions or making this plan meet the needs of your state. This is not to say that you can ignore the state plan guide because you cannot. But we encourage you not to use it as a template to guide your thinking, your answers, or your approach to developing the plan. If you do, you risk limiting the possibilities, power and promise of maximizing how these federal funds can be leveraged to meet your state’s vision for CTE. </w:t>
      </w:r>
    </w:p>
    <w:p w:rsidR="00C67EB2" w:rsidRPr="00C67EB2" w:rsidRDefault="00C67EB2" w:rsidP="00C67EB2">
      <w:pPr>
        <w:spacing w:line="276" w:lineRule="auto"/>
        <w:rPr>
          <w:rFonts w:ascii="Myriad Pro" w:eastAsia="MS Mincho" w:hAnsi="Myriad Pro" w:cs="Times"/>
        </w:rPr>
      </w:pPr>
    </w:p>
    <w:p w:rsidR="00C67EB2" w:rsidRPr="00C67EB2" w:rsidRDefault="00C67EB2" w:rsidP="00C67EB2">
      <w:pPr>
        <w:spacing w:line="276" w:lineRule="auto"/>
        <w:rPr>
          <w:rFonts w:ascii="Myriad Pro" w:eastAsia="MS Mincho" w:hAnsi="Myriad Pro" w:cs="Times"/>
        </w:rPr>
      </w:pPr>
      <w:r w:rsidRPr="00C67EB2">
        <w:rPr>
          <w:rFonts w:ascii="Myriad Pro" w:eastAsia="MS Mincho" w:hAnsi="Myriad Pro" w:cs="Times"/>
        </w:rPr>
        <w:lastRenderedPageBreak/>
        <w:t xml:space="preserve">Part of why these state plans are powerful levers is that Perkins IV and V both provide states with a lot of options. This module will help you explore the decisions made by your predecessors, learn why those decisions were made, consider and re-evaluate those decisions, and conclude how to chart a new course. If you are unsure where to start regarding your state plan, see </w:t>
      </w:r>
      <w:hyperlink w:anchor="_Appendix_B:_Perkins" w:history="1">
        <w:r w:rsidRPr="00637BD0">
          <w:rPr>
            <w:rStyle w:val="Hyperlink"/>
            <w:rFonts w:ascii="Myriad Pro" w:eastAsia="MS Mincho" w:hAnsi="Myriad Pro" w:cs="Times"/>
          </w:rPr>
          <w:t xml:space="preserve">Appendix </w:t>
        </w:r>
        <w:r w:rsidR="00637BD0" w:rsidRPr="00637BD0">
          <w:rPr>
            <w:rStyle w:val="Hyperlink"/>
            <w:rFonts w:ascii="Myriad Pro" w:eastAsia="MS Mincho" w:hAnsi="Myriad Pro" w:cs="Times"/>
          </w:rPr>
          <w:t>B</w:t>
        </w:r>
      </w:hyperlink>
      <w:r w:rsidRPr="00C67EB2">
        <w:rPr>
          <w:rFonts w:ascii="Myriad Pro" w:eastAsia="MS Mincho" w:hAnsi="Myriad Pro" w:cs="Times"/>
        </w:rPr>
        <w:t xml:space="preserve"> for a series of questions will help you gather information regarding the “who, what, how and why” of your current Perkins IV state plan.</w:t>
      </w:r>
    </w:p>
    <w:p w:rsidR="00C67EB2" w:rsidRDefault="00C67EB2" w:rsidP="000E4AB5">
      <w:pPr>
        <w:spacing w:line="276" w:lineRule="auto"/>
        <w:rPr>
          <w:rFonts w:ascii="Myriad Pro" w:eastAsia="MS Mincho" w:hAnsi="Myriad Pro" w:cs="Times"/>
        </w:rPr>
      </w:pPr>
    </w:p>
    <w:p w:rsidR="00C67EB2" w:rsidRPr="00591FFF" w:rsidRDefault="00C67EB2"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eastAsia="MS Mincho" w:hAnsi="Myriad Pro" w:cs="Times"/>
          <w:b/>
          <w:i/>
          <w:noProof/>
        </w:rPr>
        <w:drawing>
          <wp:anchor distT="0" distB="0" distL="114300" distR="114300" simplePos="0" relativeHeight="251642880" behindDoc="0" locked="0" layoutInCell="1" allowOverlap="1" wp14:anchorId="5BC28FC2" wp14:editId="5211E828">
            <wp:simplePos x="0" y="0"/>
            <wp:positionH relativeFrom="column">
              <wp:posOffset>-5695950</wp:posOffset>
            </wp:positionH>
            <wp:positionV relativeFrom="paragraph">
              <wp:posOffset>2687320</wp:posOffset>
            </wp:positionV>
            <wp:extent cx="323850" cy="247650"/>
            <wp:effectExtent l="0" t="0" r="6350" b="635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ascii="Myriad Pro" w:hAnsi="Myriad Pro" w:cs="MuseoSans-900Italic"/>
          <w:b/>
          <w:i/>
          <w:iCs/>
          <w:caps/>
          <w:color w:val="A6CE3A"/>
          <w:sz w:val="24"/>
          <w:szCs w:val="24"/>
        </w:rPr>
        <w:t>Key Questions</w:t>
      </w:r>
    </w:p>
    <w:p w:rsidR="00C67EB2" w:rsidRPr="00591FFF" w:rsidRDefault="00C67EB2" w:rsidP="00C67EB2">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p w:rsidR="00C67EB2" w:rsidRPr="00C67EB2" w:rsidRDefault="00C67EB2" w:rsidP="00C67EB2">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sidRPr="00C67EB2">
        <w:rPr>
          <w:rFonts w:ascii="Myriad Pro" w:hAnsi="Myriad Pro" w:cs="MuseoSans-700Italic"/>
          <w:b/>
          <w:i/>
          <w:iCs/>
          <w:color w:val="A6CE3A"/>
          <w:sz w:val="24"/>
          <w:szCs w:val="24"/>
        </w:rPr>
        <w:t>Perkins V State Plan</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C67EB2" w:rsidRPr="00591FFF" w:rsidRDefault="00C67EB2"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C67EB2" w:rsidRPr="00591FFF" w:rsidRDefault="00C67EB2"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i/>
              </w:rPr>
            </w:pPr>
            <w:r w:rsidRPr="000337A6">
              <w:rPr>
                <w:rFonts w:ascii="Myriad Pro" w:hAnsi="Myriad Pro"/>
              </w:rPr>
              <w:t>What are the key organizations that represent and influence CTE in your state?</w:t>
            </w:r>
          </w:p>
          <w:p w:rsidR="00C67EB2" w:rsidRPr="000337A6" w:rsidRDefault="00C67EB2" w:rsidP="00C67EB2">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rPr>
            </w:pPr>
            <w:r w:rsidRPr="000337A6">
              <w:rPr>
                <w:rFonts w:ascii="Myriad Pro" w:hAnsi="Myriad Pro"/>
              </w:rPr>
              <w:t>Do you know what statute or policy designates your agency as the Perkins-eligible agency? Is any consideration being given to changing the Perkins-eligible agency in your state?</w:t>
            </w:r>
          </w:p>
          <w:p w:rsidR="00C67EB2" w:rsidRPr="000337A6" w:rsidRDefault="00C67EB2" w:rsidP="00C67EB2">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i/>
              </w:rPr>
            </w:pPr>
            <w:r w:rsidRPr="000337A6">
              <w:rPr>
                <w:rFonts w:ascii="Myriad Pro" w:hAnsi="Myriad Pro"/>
              </w:rPr>
              <w:t>Do you, as the eligible agency, delegate responsibility and/or oversight for a portion of the Perkins allocation to another state agency/entity (e.g., the state education agency may share responsibility and funding with the state community college system)?</w:t>
            </w:r>
          </w:p>
          <w:p w:rsidR="00C67EB2" w:rsidRPr="000337A6" w:rsidRDefault="00C67EB2" w:rsidP="00C67EB2">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i/>
              </w:rPr>
            </w:pPr>
            <w:r w:rsidRPr="000337A6">
              <w:rPr>
                <w:rFonts w:ascii="Myriad Pro" w:hAnsi="Myriad Pro"/>
              </w:rPr>
              <w:t>Do you have a process for regularly convening and engaging partner agencies/entities that have governing, programmatic or administrative oversight of CTE?</w:t>
            </w:r>
          </w:p>
          <w:p w:rsidR="00C67EB2" w:rsidRPr="000337A6" w:rsidRDefault="00C67EB2" w:rsidP="00C67EB2">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rPr>
            </w:pPr>
            <w:r w:rsidRPr="000337A6">
              <w:rPr>
                <w:rFonts w:ascii="Myriad Pro" w:hAnsi="Myriad Pro"/>
              </w:rPr>
              <w:t>Do you have a process for regularly convening and engaging key stakeholders and influencers in your state?</w:t>
            </w:r>
          </w:p>
          <w:p w:rsidR="00C67EB2" w:rsidRPr="007943A2" w:rsidRDefault="00C67EB2" w:rsidP="00C67EB2">
            <w:pPr>
              <w:pStyle w:val="ListParagraph"/>
              <w:numPr>
                <w:ilvl w:val="0"/>
                <w:numId w:val="11"/>
              </w:numPr>
              <w:spacing w:after="160" w:line="259" w:lineRule="auto"/>
              <w:rPr>
                <w:i/>
              </w:rPr>
            </w:pPr>
            <w:r w:rsidRPr="000337A6">
              <w:rPr>
                <w:i/>
              </w:rPr>
              <w:lastRenderedPageBreak/>
              <w:t xml:space="preserve">Is this stakeholder engagement process effective?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C67EB2" w:rsidP="00C67EB2">
            <w:pPr>
              <w:rPr>
                <w:rFonts w:ascii="Myriad Pro" w:hAnsi="Myriad Pro"/>
              </w:rPr>
            </w:pPr>
            <w:r w:rsidRPr="000337A6">
              <w:rPr>
                <w:rFonts w:ascii="Myriad Pro" w:hAnsi="Myriad Pro"/>
              </w:rPr>
              <w:t xml:space="preserve">Do you have a strong relationship with your governor’s office? </w:t>
            </w:r>
          </w:p>
          <w:p w:rsidR="00C67EB2" w:rsidRPr="000337A6" w:rsidRDefault="00C67EB2" w:rsidP="00C67EB2">
            <w:pPr>
              <w:pStyle w:val="ListParagraph"/>
              <w:numPr>
                <w:ilvl w:val="0"/>
                <w:numId w:val="12"/>
              </w:numPr>
              <w:spacing w:after="160" w:line="259" w:lineRule="auto"/>
              <w:rPr>
                <w:i/>
              </w:rPr>
            </w:pPr>
            <w:r w:rsidRPr="000337A6">
              <w:rPr>
                <w:i/>
              </w:rPr>
              <w:t xml:space="preserve">Given that the governor has a strong role in reviewing and potentially signing off on the Perkins V state plan, building this relationship will be important. </w:t>
            </w:r>
          </w:p>
          <w:p w:rsidR="00C67EB2" w:rsidRPr="000337A6" w:rsidRDefault="00C67EB2" w:rsidP="00C67EB2">
            <w:pPr>
              <w:pStyle w:val="ListParagraph"/>
              <w:numPr>
                <w:ilvl w:val="0"/>
                <w:numId w:val="12"/>
              </w:numPr>
              <w:spacing w:after="160" w:line="259" w:lineRule="auto"/>
              <w:rPr>
                <w:i/>
              </w:rPr>
            </w:pPr>
            <w:r w:rsidRPr="000337A6">
              <w:rPr>
                <w:i/>
              </w:rPr>
              <w:t>Consider upcoming elections and how they might affect this relationship.</w:t>
            </w:r>
          </w:p>
          <w:p w:rsidR="00C67EB2" w:rsidRPr="00D0514F" w:rsidRDefault="00C67EB2" w:rsidP="00C67EB2">
            <w:pPr>
              <w:pStyle w:val="ListParagraph"/>
              <w:numPr>
                <w:ilvl w:val="0"/>
                <w:numId w:val="12"/>
              </w:numPr>
              <w:spacing w:after="160" w:line="259" w:lineRule="auto"/>
              <w:rPr>
                <w:i/>
              </w:rPr>
            </w:pPr>
            <w:r w:rsidRPr="000337A6">
              <w:rPr>
                <w:i/>
              </w:rPr>
              <w:t xml:space="preserve">Is your state vision for CTE aligned with your governor’s priorities?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bl>
    <w:p w:rsidR="00646FA6" w:rsidRPr="00646FA6" w:rsidRDefault="00C67EB2" w:rsidP="00646FA6">
      <w:pPr>
        <w:pStyle w:val="NoSpacing"/>
        <w:rPr>
          <w:rFonts w:cs="Times New Roman"/>
          <w:color w:val="222222"/>
        </w:rPr>
      </w:pPr>
      <w:r>
        <w:rPr>
          <w:rFonts w:cs="Times New Roman"/>
          <w:color w:val="222222"/>
        </w:rPr>
        <w:tab/>
      </w:r>
    </w:p>
    <w:p w:rsidR="00637BD0" w:rsidRDefault="00637BD0" w:rsidP="00637BD0">
      <w:pPr>
        <w:pStyle w:val="Heading3"/>
      </w:pPr>
      <w:bookmarkStart w:id="18" w:name="_Toc529985262"/>
      <w:r>
        <w:t>Perkins IV Lookback</w:t>
      </w:r>
      <w:bookmarkEnd w:id="18"/>
    </w:p>
    <w:p w:rsidR="00637BD0" w:rsidRDefault="00637BD0" w:rsidP="00637BD0">
      <w:pPr>
        <w:rPr>
          <w:rFonts w:ascii="Myriad Pro" w:hAnsi="Myriad Pro" w:cs="MuseoSans-700Italic"/>
          <w:b/>
          <w:i/>
          <w:iCs/>
          <w:color w:val="A6CE3A"/>
          <w:sz w:val="24"/>
          <w:szCs w:val="24"/>
        </w:rPr>
      </w:pPr>
      <w:r>
        <w:t xml:space="preserve">Before we dive deeper into the module, we want you to gather some information about your Perkins IV plan. Some of these questions also may pop up again later in the module, but having gathered them up-front will help you move through the module more easily. </w:t>
      </w:r>
    </w:p>
    <w:p w:rsidR="00D0514F" w:rsidRPr="00C67EB2" w:rsidRDefault="00D0514F" w:rsidP="00D0514F">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sidRPr="00C67EB2">
        <w:rPr>
          <w:rFonts w:ascii="Myriad Pro" w:hAnsi="Myriad Pro" w:cs="MuseoSans-700Italic"/>
          <w:b/>
          <w:i/>
          <w:iCs/>
          <w:color w:val="A6CE3A"/>
          <w:sz w:val="24"/>
          <w:szCs w:val="24"/>
        </w:rPr>
        <w:t xml:space="preserve">Perkins </w:t>
      </w:r>
      <w:r>
        <w:rPr>
          <w:rFonts w:ascii="Myriad Pro" w:hAnsi="Myriad Pro" w:cs="MuseoSans-700Italic"/>
          <w:b/>
          <w:i/>
          <w:iCs/>
          <w:color w:val="A6CE3A"/>
          <w:sz w:val="24"/>
          <w:szCs w:val="24"/>
        </w:rPr>
        <w:t>Resources – State Administrative Funds</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0514F" w:rsidRPr="00591FFF" w:rsidRDefault="00D0514F"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0514F" w:rsidRPr="00591FFF" w:rsidRDefault="00D0514F"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b/>
              </w:rPr>
            </w:pPr>
            <w:r w:rsidRPr="000337A6">
              <w:rPr>
                <w:rFonts w:ascii="Myriad Pro" w:hAnsi="Myriad Pro"/>
              </w:rPr>
              <w:t xml:space="preserve">How much does your state match for Perkins state administration (maximum is 5 percent)? </w:t>
            </w:r>
          </w:p>
          <w:p w:rsidR="00D0514F" w:rsidRPr="000337A6" w:rsidRDefault="00D0514F" w:rsidP="00D0514F">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b/>
              </w:rPr>
            </w:pPr>
            <w:r w:rsidRPr="000337A6">
              <w:rPr>
                <w:rFonts w:ascii="Myriad Pro" w:hAnsi="Myriad Pro"/>
              </w:rPr>
              <w:t xml:space="preserve">Do you share the state administration funds with another agency that has oversight responsibility for implementing Perkins? </w:t>
            </w:r>
          </w:p>
          <w:p w:rsidR="00D0514F" w:rsidRPr="000337A6" w:rsidRDefault="00D0514F" w:rsidP="00D0514F">
            <w:pPr>
              <w:pStyle w:val="ListParagraph"/>
              <w:numPr>
                <w:ilvl w:val="0"/>
                <w:numId w:val="9"/>
              </w:numPr>
              <w:spacing w:after="160" w:line="259" w:lineRule="auto"/>
              <w:ind w:left="346"/>
            </w:pPr>
            <w:r w:rsidRPr="000337A6">
              <w:t>If yes, what is your relationship like with that agency?</w:t>
            </w:r>
          </w:p>
          <w:p w:rsidR="00D0514F" w:rsidRPr="00D0514F" w:rsidRDefault="00D0514F" w:rsidP="00D0514F">
            <w:pPr>
              <w:pStyle w:val="ListParagraph"/>
              <w:numPr>
                <w:ilvl w:val="0"/>
                <w:numId w:val="9"/>
              </w:numPr>
              <w:spacing w:after="160" w:line="259" w:lineRule="auto"/>
              <w:ind w:left="346"/>
              <w:rPr>
                <w:b/>
              </w:rPr>
            </w:pPr>
            <w:r w:rsidRPr="000337A6">
              <w:t>Do you have a memorandum of understanding (MOU) in place that defines each agency’s roles, responsibilities and expectations?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bl>
    <w:p w:rsidR="008865EB" w:rsidRDefault="008865EB" w:rsidP="00D0514F">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0514F" w:rsidRPr="00C67EB2" w:rsidRDefault="00D0514F" w:rsidP="00D0514F">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sidRPr="00C67EB2">
        <w:rPr>
          <w:rFonts w:ascii="Myriad Pro" w:hAnsi="Myriad Pro" w:cs="MuseoSans-700Italic"/>
          <w:b/>
          <w:i/>
          <w:iCs/>
          <w:color w:val="A6CE3A"/>
          <w:sz w:val="24"/>
          <w:szCs w:val="24"/>
        </w:rPr>
        <w:lastRenderedPageBreak/>
        <w:t xml:space="preserve">Perkins </w:t>
      </w:r>
      <w:r>
        <w:rPr>
          <w:rFonts w:ascii="Myriad Pro" w:hAnsi="Myriad Pro" w:cs="MuseoSans-700Italic"/>
          <w:b/>
          <w:i/>
          <w:iCs/>
          <w:color w:val="A6CE3A"/>
          <w:sz w:val="24"/>
          <w:szCs w:val="24"/>
        </w:rPr>
        <w:t>Resources – State Leadership Funds</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0514F" w:rsidRPr="00591FFF" w:rsidRDefault="00D0514F"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0514F" w:rsidRPr="00591FFF" w:rsidRDefault="00D0514F"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rPr>
            </w:pPr>
            <w:r w:rsidRPr="000337A6">
              <w:rPr>
                <w:rFonts w:ascii="Myriad Pro" w:hAnsi="Myriad Pro"/>
              </w:rPr>
              <w:t>What are your state’s leadership funds used to support? What investments</w:t>
            </w:r>
            <w:r w:rsidRPr="000337A6" w:rsidDel="0012125B">
              <w:rPr>
                <w:rFonts w:ascii="Myriad Pro" w:hAnsi="Myriad Pro"/>
              </w:rPr>
              <w:t xml:space="preserve"> </w:t>
            </w:r>
            <w:r w:rsidRPr="000337A6">
              <w:rPr>
                <w:rFonts w:ascii="Myriad Pro" w:hAnsi="Myriad Pro"/>
              </w:rPr>
              <w:t xml:space="preserve">have proven to be effective? What have not? </w:t>
            </w:r>
          </w:p>
          <w:p w:rsidR="00D0514F" w:rsidRPr="000337A6" w:rsidRDefault="00D0514F" w:rsidP="00D0514F">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rPr>
            </w:pPr>
            <w:r w:rsidRPr="000337A6">
              <w:rPr>
                <w:rFonts w:ascii="Myriad Pro" w:hAnsi="Myriad Pro"/>
              </w:rPr>
              <w:t>Do you have an established process for deciding how to strategically leverage your state leadership funds?</w:t>
            </w:r>
          </w:p>
          <w:p w:rsidR="00D0514F" w:rsidRPr="000337A6" w:rsidRDefault="00D0514F" w:rsidP="00D0514F">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Default="00D0514F" w:rsidP="00D0514F">
            <w:pPr>
              <w:rPr>
                <w:rFonts w:ascii="Myriad Pro" w:hAnsi="Myriad Pro"/>
              </w:rPr>
            </w:pPr>
            <w:r w:rsidRPr="000337A6">
              <w:rPr>
                <w:rFonts w:ascii="Myriad Pro" w:hAnsi="Myriad Pro"/>
              </w:rPr>
              <w:t xml:space="preserve">Do you share state leadership funds with another agency that has oversight responsibility for implementing Perkins? </w:t>
            </w:r>
          </w:p>
          <w:p w:rsidR="00D0514F" w:rsidRPr="007943A2" w:rsidRDefault="00D0514F" w:rsidP="00D0514F">
            <w:pPr>
              <w:pStyle w:val="ListParagraph"/>
              <w:numPr>
                <w:ilvl w:val="0"/>
                <w:numId w:val="9"/>
              </w:numPr>
              <w:spacing w:after="160" w:line="259" w:lineRule="auto"/>
              <w:ind w:left="376"/>
              <w:rPr>
                <w:i/>
              </w:rPr>
            </w:pPr>
            <w:r w:rsidRPr="007943A2">
              <w:t xml:space="preserve">Is this relationship producing strong outcomes for learners in your state? </w:t>
            </w:r>
          </w:p>
          <w:p w:rsidR="00D0514F" w:rsidRPr="000337A6" w:rsidRDefault="00D0514F" w:rsidP="00D0514F">
            <w:pPr>
              <w:pStyle w:val="ListParagraph"/>
              <w:numPr>
                <w:ilvl w:val="0"/>
                <w:numId w:val="9"/>
              </w:numPr>
              <w:spacing w:after="160" w:line="259" w:lineRule="auto"/>
              <w:ind w:left="346"/>
            </w:pPr>
            <w:r w:rsidRPr="000337A6">
              <w:t>If yes, what is your relationship like with that agency?</w:t>
            </w:r>
          </w:p>
          <w:p w:rsidR="00D0514F" w:rsidRPr="000337A6" w:rsidRDefault="00D0514F" w:rsidP="00D0514F">
            <w:pPr>
              <w:pStyle w:val="ListParagraph"/>
              <w:numPr>
                <w:ilvl w:val="0"/>
                <w:numId w:val="9"/>
              </w:numPr>
              <w:spacing w:after="160" w:line="259" w:lineRule="auto"/>
              <w:ind w:left="346"/>
            </w:pPr>
            <w:r w:rsidRPr="000337A6">
              <w:t>Do you have an MOU in place that defines each agency’s roles, responsibilities and expectations?</w:t>
            </w:r>
          </w:p>
          <w:p w:rsidR="00D0514F" w:rsidRPr="000337A6" w:rsidRDefault="00D0514F" w:rsidP="00D0514F">
            <w:pPr>
              <w:pStyle w:val="ListParagraph"/>
              <w:numPr>
                <w:ilvl w:val="0"/>
                <w:numId w:val="9"/>
              </w:numPr>
              <w:spacing w:after="160" w:line="259" w:lineRule="auto"/>
              <w:ind w:left="346"/>
            </w:pPr>
            <w:r w:rsidRPr="000337A6">
              <w:t xml:space="preserve">If you do not share the funds now, should you? </w:t>
            </w:r>
          </w:p>
          <w:p w:rsidR="00D0514F" w:rsidRPr="000337A6" w:rsidRDefault="00D0514F" w:rsidP="00D0514F">
            <w:pPr>
              <w:pStyle w:val="ListParagraph"/>
              <w:ind w:left="346"/>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bl>
    <w:p w:rsidR="00D0514F" w:rsidRDefault="00D0514F" w:rsidP="00D0514F"/>
    <w:p w:rsidR="00D0514F" w:rsidRPr="00C67EB2" w:rsidRDefault="00D0514F" w:rsidP="00D0514F">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sidRPr="00C67EB2">
        <w:rPr>
          <w:rFonts w:ascii="Myriad Pro" w:hAnsi="Myriad Pro" w:cs="MuseoSans-700Italic"/>
          <w:b/>
          <w:i/>
          <w:iCs/>
          <w:color w:val="A6CE3A"/>
          <w:sz w:val="24"/>
          <w:szCs w:val="24"/>
        </w:rPr>
        <w:t xml:space="preserve">Perkins </w:t>
      </w:r>
      <w:r>
        <w:rPr>
          <w:rFonts w:ascii="Myriad Pro" w:hAnsi="Myriad Pro" w:cs="MuseoSans-700Italic"/>
          <w:b/>
          <w:i/>
          <w:iCs/>
          <w:color w:val="A6CE3A"/>
          <w:sz w:val="24"/>
          <w:szCs w:val="24"/>
        </w:rPr>
        <w:t>Resources – State Reserve Funds</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0514F" w:rsidRPr="00591FFF" w:rsidRDefault="00D0514F"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0514F" w:rsidRPr="00591FFF" w:rsidRDefault="00D0514F"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rPr>
            </w:pPr>
            <w:r w:rsidRPr="000337A6">
              <w:rPr>
                <w:rFonts w:ascii="Myriad Pro" w:hAnsi="Myriad Pro"/>
              </w:rPr>
              <w:t xml:space="preserve">Does your state set aside any portion of Perkins IV for a reserve fund? </w:t>
            </w:r>
          </w:p>
          <w:p w:rsidR="00D0514F" w:rsidRPr="00D0514F" w:rsidRDefault="00D0514F" w:rsidP="00D0514F">
            <w:pPr>
              <w:pStyle w:val="ListParagraph"/>
              <w:numPr>
                <w:ilvl w:val="0"/>
                <w:numId w:val="9"/>
              </w:numPr>
              <w:spacing w:after="160" w:line="259" w:lineRule="auto"/>
              <w:ind w:left="346"/>
            </w:pPr>
            <w:r w:rsidRPr="000337A6">
              <w:t>If yes, what percentage is set aside?</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rPr>
            </w:pPr>
            <w:r w:rsidRPr="000337A6">
              <w:rPr>
                <w:rFonts w:ascii="Myriad Pro" w:hAnsi="Myriad Pro"/>
              </w:rPr>
              <w:t>How are the funds distributed (competitively, by formula, by some other means)?</w:t>
            </w:r>
          </w:p>
          <w:p w:rsidR="00D0514F" w:rsidRPr="000337A6" w:rsidRDefault="00D0514F" w:rsidP="00D0514F">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rPr>
            </w:pPr>
            <w:r w:rsidRPr="000337A6">
              <w:rPr>
                <w:rFonts w:ascii="Myriad Pro" w:hAnsi="Myriad Pro"/>
              </w:rPr>
              <w:t xml:space="preserve">What is the focus of the reserve fund grants?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rPr>
            </w:pPr>
            <w:r w:rsidRPr="000337A6">
              <w:rPr>
                <w:rFonts w:ascii="Myriad Pro" w:hAnsi="Myriad Pro"/>
              </w:rPr>
              <w:lastRenderedPageBreak/>
              <w:t xml:space="preserve">How has your state evaluated the effectiveness of the reserve fund investments?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Default="00D0514F" w:rsidP="00D0514F">
            <w:pPr>
              <w:rPr>
                <w:rFonts w:ascii="Myriad Pro" w:hAnsi="Myriad Pro"/>
              </w:rPr>
            </w:pPr>
            <w:r w:rsidRPr="000337A6">
              <w:rPr>
                <w:rFonts w:ascii="Myriad Pro" w:hAnsi="Myriad Pro"/>
              </w:rPr>
              <w:t xml:space="preserve">Have the answers to the questions above changed over time (they can be changed annually)? </w:t>
            </w:r>
          </w:p>
          <w:p w:rsidR="00D0514F" w:rsidRPr="000337A6" w:rsidRDefault="00D0514F" w:rsidP="00D0514F">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D0514F">
            <w:pPr>
              <w:widowControl w:val="0"/>
              <w:autoSpaceDE w:val="0"/>
              <w:autoSpaceDN w:val="0"/>
              <w:adjustRightInd w:val="0"/>
              <w:rPr>
                <w:rFonts w:ascii="Myriad Pro" w:hAnsi="Myriad Pro" w:cs="Times New Roman"/>
                <w:sz w:val="24"/>
                <w:szCs w:val="24"/>
              </w:rPr>
            </w:pPr>
          </w:p>
        </w:tc>
      </w:tr>
    </w:tbl>
    <w:p w:rsidR="00637BD0" w:rsidRPr="00637BD0" w:rsidRDefault="00637BD0" w:rsidP="00637BD0">
      <w:pPr>
        <w:widowControl w:val="0"/>
        <w:suppressAutoHyphens/>
        <w:autoSpaceDE w:val="0"/>
        <w:autoSpaceDN w:val="0"/>
        <w:adjustRightInd w:val="0"/>
        <w:spacing w:line="280" w:lineRule="atLeast"/>
        <w:textAlignment w:val="center"/>
        <w:rPr>
          <w:rFonts w:cstheme="minorHAnsi"/>
          <w:b/>
          <w:i/>
          <w:iCs/>
          <w:color w:val="A6CE3A"/>
        </w:rPr>
      </w:pPr>
    </w:p>
    <w:p w:rsidR="00D0514F" w:rsidRPr="00C67EB2" w:rsidRDefault="00D0514F" w:rsidP="00D0514F">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sidRPr="00C67EB2">
        <w:rPr>
          <w:rFonts w:ascii="Myriad Pro" w:hAnsi="Myriad Pro" w:cs="MuseoSans-700Italic"/>
          <w:b/>
          <w:i/>
          <w:iCs/>
          <w:color w:val="A6CE3A"/>
          <w:sz w:val="24"/>
          <w:szCs w:val="24"/>
        </w:rPr>
        <w:t xml:space="preserve">Perkins </w:t>
      </w:r>
      <w:r>
        <w:rPr>
          <w:rFonts w:ascii="Myriad Pro" w:hAnsi="Myriad Pro" w:cs="MuseoSans-700Italic"/>
          <w:b/>
          <w:i/>
          <w:iCs/>
          <w:color w:val="A6CE3A"/>
          <w:sz w:val="24"/>
          <w:szCs w:val="24"/>
        </w:rPr>
        <w:t>Resources – State Definitions</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0514F" w:rsidRPr="00591FFF" w:rsidRDefault="00D0514F"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0514F" w:rsidRPr="00591FFF" w:rsidRDefault="00D0514F"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D0514F"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0337A6" w:rsidRDefault="00D0514F" w:rsidP="00D0514F">
            <w:pPr>
              <w:rPr>
                <w:rFonts w:ascii="Myriad Pro" w:hAnsi="Myriad Pro"/>
              </w:rPr>
            </w:pPr>
            <w:r w:rsidRPr="000337A6">
              <w:rPr>
                <w:rFonts w:ascii="Myriad Pro" w:hAnsi="Myriad Pro"/>
              </w:rPr>
              <w:t>How does your state define (for or through Perkins):</w:t>
            </w:r>
          </w:p>
          <w:p w:rsidR="00D0514F" w:rsidRPr="000337A6" w:rsidRDefault="00D0514F" w:rsidP="00D0514F">
            <w:pPr>
              <w:pStyle w:val="ListParagraph"/>
              <w:numPr>
                <w:ilvl w:val="0"/>
                <w:numId w:val="9"/>
              </w:numPr>
              <w:spacing w:after="160" w:line="259" w:lineRule="auto"/>
              <w:contextualSpacing w:val="0"/>
            </w:pPr>
            <w:r w:rsidRPr="000337A6">
              <w:t>“High skill”;</w:t>
            </w:r>
          </w:p>
          <w:p w:rsidR="00D0514F" w:rsidRPr="000337A6" w:rsidRDefault="00D0514F" w:rsidP="00D0514F">
            <w:pPr>
              <w:pStyle w:val="ListParagraph"/>
              <w:numPr>
                <w:ilvl w:val="0"/>
                <w:numId w:val="9"/>
              </w:numPr>
              <w:spacing w:after="160" w:line="259" w:lineRule="auto"/>
              <w:contextualSpacing w:val="0"/>
            </w:pPr>
            <w:r w:rsidRPr="000337A6">
              <w:t>“High wage”; and</w:t>
            </w:r>
          </w:p>
          <w:p w:rsidR="00D0514F" w:rsidRPr="000337A6" w:rsidRDefault="00D0514F" w:rsidP="00D0514F">
            <w:pPr>
              <w:pStyle w:val="ListParagraph"/>
              <w:numPr>
                <w:ilvl w:val="0"/>
                <w:numId w:val="9"/>
              </w:numPr>
              <w:spacing w:after="160" w:line="259" w:lineRule="auto"/>
              <w:contextualSpacing w:val="0"/>
            </w:pPr>
            <w:r w:rsidRPr="000337A6">
              <w:t>“High demand” or “in demand.”</w:t>
            </w:r>
          </w:p>
          <w:p w:rsidR="00D0514F" w:rsidRPr="000337A6" w:rsidRDefault="00D0514F" w:rsidP="00D0514F">
            <w:pPr>
              <w:rPr>
                <w:rFonts w:ascii="Myriad Pro" w:hAnsi="Myriad Pro"/>
              </w:rPr>
            </w:pPr>
          </w:p>
          <w:p w:rsidR="00D0514F" w:rsidRPr="000337A6" w:rsidRDefault="00D0514F" w:rsidP="00D0514F">
            <w:pPr>
              <w:rPr>
                <w:rFonts w:ascii="Myriad Pro" w:hAnsi="Myriad Pro"/>
              </w:rPr>
            </w:pPr>
            <w:r w:rsidRPr="000337A6">
              <w:rPr>
                <w:rFonts w:ascii="Myriad Pro" w:hAnsi="Myriad Pro"/>
              </w:rPr>
              <w:t xml:space="preserve">Are these definitions consistent with how your state workforce agency/governor defines these terms? </w:t>
            </w:r>
          </w:p>
          <w:p w:rsidR="00D0514F" w:rsidRPr="000337A6" w:rsidRDefault="00D0514F" w:rsidP="00D0514F">
            <w:pPr>
              <w:rPr>
                <w:rFonts w:ascii="Myriad Pro" w:hAnsi="Myriad Pro"/>
              </w:rPr>
            </w:pPr>
          </w:p>
          <w:p w:rsidR="00D0514F" w:rsidRPr="00D0514F" w:rsidRDefault="00D0514F" w:rsidP="00D0514F">
            <w:pPr>
              <w:pStyle w:val="ListParagraph"/>
              <w:numPr>
                <w:ilvl w:val="0"/>
                <w:numId w:val="9"/>
              </w:numPr>
              <w:spacing w:after="160" w:line="259" w:lineRule="auto"/>
            </w:pPr>
            <w:r w:rsidRPr="000337A6">
              <w:rPr>
                <w:rFonts w:ascii="Myriad Pro" w:hAnsi="Myriad Pro"/>
              </w:rPr>
              <w:t>How does your state define “labor market demand” and/or “labor market alignment”?</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0514F" w:rsidRPr="00591FFF" w:rsidRDefault="00D0514F" w:rsidP="000C3E77">
            <w:pPr>
              <w:widowControl w:val="0"/>
              <w:autoSpaceDE w:val="0"/>
              <w:autoSpaceDN w:val="0"/>
              <w:adjustRightInd w:val="0"/>
              <w:rPr>
                <w:rFonts w:ascii="Myriad Pro" w:hAnsi="Myriad Pro" w:cs="Times New Roman"/>
                <w:sz w:val="24"/>
                <w:szCs w:val="24"/>
              </w:rPr>
            </w:pPr>
          </w:p>
        </w:tc>
      </w:tr>
    </w:tbl>
    <w:p w:rsidR="00D0514F" w:rsidRDefault="00D0514F" w:rsidP="001B6C3C">
      <w:pPr>
        <w:rPr>
          <w:rStyle w:val="Header11"/>
          <w:rFonts w:ascii="Myriad Pro" w:hAnsi="Myriad Pro"/>
          <w:color w:val="0DA3A7"/>
        </w:rPr>
      </w:pPr>
    </w:p>
    <w:p w:rsidR="008A1EEA" w:rsidRPr="00591FFF" w:rsidRDefault="00D0514F" w:rsidP="00D0514F">
      <w:pPr>
        <w:pStyle w:val="Heading1"/>
        <w:rPr>
          <w:rStyle w:val="Header11"/>
          <w:rFonts w:ascii="Myriad Pro" w:hAnsi="Myriad Pro"/>
          <w:color w:val="0DA3A7"/>
        </w:rPr>
      </w:pPr>
      <w:r>
        <w:rPr>
          <w:rStyle w:val="Header11"/>
          <w:rFonts w:ascii="Myriad Pro" w:hAnsi="Myriad Pro"/>
          <w:color w:val="0DA3A7"/>
        </w:rPr>
        <w:br w:type="column"/>
      </w:r>
      <w:bookmarkStart w:id="19" w:name="_Toc529985263"/>
      <w:r w:rsidR="008A1EEA" w:rsidRPr="00591FFF">
        <w:rPr>
          <w:rStyle w:val="Header11"/>
          <w:rFonts w:ascii="Myriad Pro" w:hAnsi="Myriad Pro"/>
          <w:color w:val="0DA3A7"/>
        </w:rPr>
        <w:lastRenderedPageBreak/>
        <w:t xml:space="preserve">Leadership Levers within Perkins </w:t>
      </w:r>
      <w:r>
        <w:rPr>
          <w:rStyle w:val="Header11"/>
          <w:rFonts w:ascii="Myriad Pro" w:hAnsi="Myriad Pro"/>
          <w:color w:val="0DA3A7"/>
        </w:rPr>
        <w:t xml:space="preserve">V </w:t>
      </w:r>
      <w:r w:rsidR="004A7A1A">
        <w:rPr>
          <w:rStyle w:val="Header11"/>
          <w:rFonts w:ascii="Myriad Pro" w:hAnsi="Myriad Pro"/>
          <w:color w:val="0DA3A7"/>
        </w:rPr>
        <w:t xml:space="preserve">to Advance </w:t>
      </w:r>
      <w:r w:rsidR="008A1EEA" w:rsidRPr="00591FFF">
        <w:rPr>
          <w:rStyle w:val="Header11"/>
          <w:rFonts w:ascii="Myriad Pro" w:hAnsi="Myriad Pro"/>
          <w:color w:val="0DA3A7"/>
        </w:rPr>
        <w:t>High-Quality CTE</w:t>
      </w:r>
      <w:bookmarkEnd w:id="19"/>
    </w:p>
    <w:p w:rsidR="00D0514F" w:rsidRPr="008865EB" w:rsidRDefault="00D0514F" w:rsidP="00D0514F">
      <w:pPr>
        <w:pStyle w:val="IntoText"/>
        <w:rPr>
          <w:rFonts w:ascii="Myriad Pro" w:hAnsi="Myriad Pro"/>
          <w:sz w:val="28"/>
        </w:rPr>
      </w:pPr>
      <w:r w:rsidRPr="008865EB">
        <w:rPr>
          <w:rFonts w:ascii="Myriad Pro" w:hAnsi="Myriad Pro"/>
          <w:sz w:val="28"/>
        </w:rPr>
        <w:t xml:space="preserve">Now that you have gathered a bit of the foundational information and background about your state’s CTE system and Perkins IV state plan, let’s shift gears to consider potential untapped or under-used opportunities states have within Perkins that will be critical as you develop your Perkins V state plan. </w:t>
      </w:r>
    </w:p>
    <w:p w:rsidR="00D0514F" w:rsidRPr="008865EB" w:rsidRDefault="00D0514F" w:rsidP="00D0514F">
      <w:pPr>
        <w:pStyle w:val="IntoText"/>
        <w:rPr>
          <w:rFonts w:ascii="Myriad Pro" w:hAnsi="Myriad Pro"/>
          <w:sz w:val="28"/>
        </w:rPr>
      </w:pPr>
      <w:r w:rsidRPr="008865EB">
        <w:rPr>
          <w:rFonts w:ascii="Myriad Pro" w:hAnsi="Myriad Pro"/>
          <w:sz w:val="28"/>
        </w:rPr>
        <w:t>This section will feature three categories of what we are calling “leadership levers”:</w:t>
      </w:r>
    </w:p>
    <w:p w:rsidR="00D0514F" w:rsidRPr="008865EB" w:rsidRDefault="00D0514F" w:rsidP="00D0514F">
      <w:pPr>
        <w:pStyle w:val="IntoText"/>
        <w:numPr>
          <w:ilvl w:val="0"/>
          <w:numId w:val="15"/>
        </w:numPr>
        <w:spacing w:after="0"/>
        <w:ind w:left="720"/>
        <w:rPr>
          <w:rFonts w:ascii="Myriad Pro" w:hAnsi="Myriad Pro"/>
          <w:sz w:val="28"/>
        </w:rPr>
      </w:pPr>
      <w:r w:rsidRPr="008865EB">
        <w:rPr>
          <w:rFonts w:ascii="Myriad Pro" w:hAnsi="Myriad Pro"/>
          <w:b/>
          <w:sz w:val="28"/>
        </w:rPr>
        <w:t>Require</w:t>
      </w:r>
      <w:r w:rsidRPr="008865EB">
        <w:rPr>
          <w:rFonts w:ascii="Myriad Pro" w:hAnsi="Myriad Pro"/>
          <w:sz w:val="28"/>
        </w:rPr>
        <w:t> </w:t>
      </w:r>
      <w:r w:rsidRPr="008865EB">
        <w:rPr>
          <w:rFonts w:ascii="Myriad Pro" w:hAnsi="Myriad Pro"/>
          <w:b/>
          <w:sz w:val="28"/>
        </w:rPr>
        <w:t>—</w:t>
      </w:r>
      <w:r w:rsidRPr="008865EB">
        <w:rPr>
          <w:rFonts w:ascii="Myriad Pro" w:hAnsi="Myriad Pro"/>
          <w:sz w:val="28"/>
        </w:rPr>
        <w:t xml:space="preserve"> Things that have to be done in Perkins but allow flexibility in how much your state requires or the implementation approach your state chooses to take. </w:t>
      </w:r>
    </w:p>
    <w:p w:rsidR="00D0514F" w:rsidRPr="008865EB" w:rsidRDefault="00D0514F" w:rsidP="00A97107">
      <w:pPr>
        <w:pStyle w:val="IntoText"/>
        <w:numPr>
          <w:ilvl w:val="0"/>
          <w:numId w:val="15"/>
        </w:numPr>
        <w:spacing w:after="0"/>
        <w:ind w:left="720"/>
        <w:rPr>
          <w:rFonts w:ascii="Myriad Pro" w:hAnsi="Myriad Pro"/>
          <w:sz w:val="28"/>
        </w:rPr>
      </w:pPr>
      <w:r w:rsidRPr="008865EB">
        <w:rPr>
          <w:rFonts w:ascii="Myriad Pro" w:hAnsi="Myriad Pro"/>
          <w:b/>
          <w:sz w:val="28"/>
        </w:rPr>
        <w:t>Incentivize</w:t>
      </w:r>
      <w:r w:rsidRPr="008865EB">
        <w:rPr>
          <w:rFonts w:ascii="Myriad Pro" w:hAnsi="Myriad Pro"/>
          <w:sz w:val="28"/>
        </w:rPr>
        <w:t> </w:t>
      </w:r>
      <w:r w:rsidRPr="008865EB">
        <w:rPr>
          <w:rFonts w:ascii="Myriad Pro" w:hAnsi="Myriad Pro"/>
          <w:b/>
          <w:sz w:val="28"/>
        </w:rPr>
        <w:t>—</w:t>
      </w:r>
      <w:r w:rsidRPr="008865EB">
        <w:rPr>
          <w:rFonts w:ascii="Myriad Pro" w:hAnsi="Myriad Pro"/>
          <w:sz w:val="28"/>
        </w:rPr>
        <w:t xml:space="preserve"> Opportunities to encourage or reward behavior, policy and/or performance. </w:t>
      </w:r>
    </w:p>
    <w:p w:rsidR="00D0514F" w:rsidRPr="008865EB" w:rsidRDefault="00D0514F" w:rsidP="00A97107">
      <w:pPr>
        <w:pStyle w:val="IntoText"/>
        <w:numPr>
          <w:ilvl w:val="0"/>
          <w:numId w:val="15"/>
        </w:numPr>
        <w:ind w:left="720"/>
        <w:rPr>
          <w:rFonts w:ascii="Myriad Pro" w:hAnsi="Myriad Pro"/>
          <w:sz w:val="28"/>
        </w:rPr>
      </w:pPr>
      <w:r w:rsidRPr="008865EB">
        <w:rPr>
          <w:rFonts w:ascii="Myriad Pro" w:hAnsi="Myriad Pro"/>
          <w:b/>
          <w:sz w:val="28"/>
        </w:rPr>
        <w:t>Support</w:t>
      </w:r>
      <w:r w:rsidRPr="008865EB">
        <w:rPr>
          <w:rFonts w:ascii="Myriad Pro" w:hAnsi="Myriad Pro"/>
          <w:sz w:val="28"/>
        </w:rPr>
        <w:t xml:space="preserve"> </w:t>
      </w:r>
      <w:r w:rsidRPr="008865EB">
        <w:rPr>
          <w:rFonts w:ascii="Myriad Pro" w:hAnsi="Myriad Pro"/>
          <w:b/>
          <w:sz w:val="28"/>
        </w:rPr>
        <w:t>—</w:t>
      </w:r>
      <w:r w:rsidRPr="008865EB">
        <w:rPr>
          <w:rFonts w:ascii="Myriad Pro" w:hAnsi="Myriad Pro"/>
          <w:sz w:val="28"/>
        </w:rPr>
        <w:t xml:space="preserve"> Funds and requirements available to states to support shifts in local performance, behavior, etc. </w:t>
      </w:r>
    </w:p>
    <w:p w:rsidR="00D0514F" w:rsidRPr="008865EB" w:rsidRDefault="00D0514F" w:rsidP="00D0514F">
      <w:pPr>
        <w:pStyle w:val="IntoText"/>
        <w:rPr>
          <w:rFonts w:ascii="Myriad Pro" w:hAnsi="Myriad Pro"/>
          <w:sz w:val="28"/>
        </w:rPr>
      </w:pPr>
      <w:r w:rsidRPr="008865EB">
        <w:rPr>
          <w:rFonts w:ascii="Myriad Pro" w:hAnsi="Myriad Pro"/>
          <w:sz w:val="28"/>
        </w:rPr>
        <w:t xml:space="preserve">Throughout this section, we will share information and point you in the direction of states that you might want to investigate further. We will also offer questions that push you to consider how your state is capitalizing on the myriad opportunities within Perkins. </w:t>
      </w:r>
    </w:p>
    <w:p w:rsidR="00D0514F" w:rsidRPr="008865EB" w:rsidRDefault="00D0514F" w:rsidP="00D0514F">
      <w:pPr>
        <w:pStyle w:val="IntoText"/>
        <w:rPr>
          <w:rFonts w:ascii="Myriad Pro" w:hAnsi="Myriad Pro"/>
          <w:i/>
          <w:sz w:val="28"/>
        </w:rPr>
      </w:pPr>
      <w:r w:rsidRPr="008865EB">
        <w:rPr>
          <w:rFonts w:ascii="Myriad Pro" w:hAnsi="Myriad Pro"/>
          <w:i/>
          <w:sz w:val="28"/>
        </w:rPr>
        <w:t>Reminder: This module does not constitute or replace legal advice. We encourage you to check any relevant state and federal guidance and regulatory requirements to ensure compliance. Further, the examples listed within are not endorsements, nor should they be considered a comprehensive list.</w:t>
      </w:r>
    </w:p>
    <w:p w:rsidR="004B60F5" w:rsidRPr="00591FFF" w:rsidRDefault="004B60F5" w:rsidP="004B60F5">
      <w:pPr>
        <w:pStyle w:val="IntoText"/>
        <w:spacing w:after="0"/>
        <w:rPr>
          <w:rStyle w:val="Text1"/>
          <w:rFonts w:ascii="Myriad Pro" w:hAnsi="Myriad Pro"/>
          <w:spacing w:val="-3"/>
          <w:sz w:val="18"/>
        </w:rPr>
      </w:pPr>
    </w:p>
    <w:p w:rsidR="008A1EEA" w:rsidRPr="008865EB" w:rsidRDefault="008865EB" w:rsidP="008865EB">
      <w:pPr>
        <w:pStyle w:val="Heading2"/>
        <w:rPr>
          <w:rStyle w:val="Header21"/>
          <w:rFonts w:ascii="Myriad Pro" w:hAnsi="Myriad Pro"/>
          <w:color w:val="DE6421"/>
          <w:sz w:val="32"/>
        </w:rPr>
      </w:pPr>
      <w:r>
        <w:rPr>
          <w:rStyle w:val="Header21"/>
          <w:rFonts w:ascii="Myriad Pro" w:hAnsi="Myriad Pro"/>
          <w:color w:val="DE6421"/>
        </w:rPr>
        <w:br w:type="column"/>
      </w:r>
      <w:bookmarkStart w:id="20" w:name="_Toc529985264"/>
      <w:r w:rsidR="008A1EEA" w:rsidRPr="008865EB">
        <w:rPr>
          <w:rStyle w:val="Header21"/>
          <w:rFonts w:ascii="Myriad Pro" w:hAnsi="Myriad Pro"/>
          <w:color w:val="DE6421"/>
          <w:sz w:val="32"/>
        </w:rPr>
        <w:lastRenderedPageBreak/>
        <w:t>Section 1: Require</w:t>
      </w:r>
      <w:bookmarkEnd w:id="20"/>
      <w:r w:rsidR="008A1EEA" w:rsidRPr="008865EB">
        <w:rPr>
          <w:rStyle w:val="Header21"/>
          <w:rFonts w:ascii="Myriad Pro" w:hAnsi="Myriad Pro"/>
          <w:color w:val="DE6421"/>
          <w:sz w:val="32"/>
        </w:rPr>
        <w:t xml:space="preserve"> </w:t>
      </w:r>
    </w:p>
    <w:p w:rsidR="00D0514F" w:rsidRPr="00D0514F" w:rsidRDefault="00D0514F" w:rsidP="00D0514F">
      <w:pPr>
        <w:pStyle w:val="Text"/>
        <w:tabs>
          <w:tab w:val="left" w:pos="2490"/>
        </w:tabs>
        <w:rPr>
          <w:rFonts w:ascii="Myriad Pro" w:hAnsi="Myriad Pro"/>
        </w:rPr>
      </w:pPr>
      <w:r w:rsidRPr="00D0514F">
        <w:rPr>
          <w:rFonts w:ascii="Myriad Pro" w:hAnsi="Myriad Pro"/>
        </w:rPr>
        <w:t xml:space="preserve">The first leadership lever that states can use in Perkins V is to </w:t>
      </w:r>
      <w:r w:rsidRPr="00D0514F">
        <w:rPr>
          <w:rFonts w:ascii="Myriad Pro" w:hAnsi="Myriad Pro"/>
          <w:b/>
          <w:i/>
        </w:rPr>
        <w:t>require</w:t>
      </w:r>
      <w:r w:rsidRPr="00D0514F">
        <w:rPr>
          <w:rFonts w:ascii="Myriad Pro" w:hAnsi="Myriad Pro"/>
        </w:rPr>
        <w:t xml:space="preserve"> actions and activities that align with and advance their vision for CTE. In particular, Perkins provides clear leverage points: </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Local application requirements;</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Programs of study and program approval;</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 xml:space="preserve">Comprehensive local needs assessment; </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Performance levels and indicators; and</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Definitions fo</w:t>
      </w:r>
      <w:r w:rsidR="00066D05">
        <w:rPr>
          <w:rFonts w:ascii="Myriad Pro" w:hAnsi="Myriad Pro"/>
        </w:rPr>
        <w:t xml:space="preserve">r “high skill,” “high wage,” </w:t>
      </w:r>
      <w:r w:rsidRPr="00D0514F">
        <w:rPr>
          <w:rFonts w:ascii="Myriad Pro" w:hAnsi="Myriad Pro"/>
        </w:rPr>
        <w:t>and “labor market information.”</w:t>
      </w:r>
    </w:p>
    <w:p w:rsidR="00832C9B" w:rsidRPr="00591FFF" w:rsidRDefault="00D0514F" w:rsidP="00832C9B">
      <w:pPr>
        <w:pStyle w:val="Text"/>
        <w:tabs>
          <w:tab w:val="left" w:pos="2490"/>
        </w:tabs>
        <w:rPr>
          <w:rStyle w:val="Text1"/>
          <w:rFonts w:ascii="Myriad Pro" w:hAnsi="Myriad Pro"/>
        </w:rPr>
      </w:pPr>
      <w:r w:rsidRPr="00D0514F">
        <w:rPr>
          <w:rFonts w:ascii="Myriad Pro" w:hAnsi="Myriad Pro"/>
        </w:rPr>
        <w:t xml:space="preserve">Each section will provide a brief overview of each leverage point, lay out the options and opportunities for state leaders, and share a few state examples. </w:t>
      </w:r>
    </w:p>
    <w:p w:rsidR="00A97107" w:rsidRPr="00A97107" w:rsidRDefault="00A97107" w:rsidP="008865EB">
      <w:pPr>
        <w:pStyle w:val="Heading3"/>
      </w:pPr>
      <w:bookmarkStart w:id="21" w:name="_Toc529798795"/>
      <w:bookmarkStart w:id="22" w:name="_Toc529985265"/>
      <w:r w:rsidRPr="00A97107">
        <w:t>Local Application Requirements</w:t>
      </w:r>
      <w:bookmarkEnd w:id="21"/>
      <w:bookmarkEnd w:id="22"/>
    </w:p>
    <w:p w:rsidR="00A97107" w:rsidRPr="000337A6" w:rsidRDefault="00A97107" w:rsidP="00832C9B">
      <w:pPr>
        <w:spacing w:after="240"/>
        <w:rPr>
          <w:rFonts w:ascii="Myriad Pro" w:hAnsi="Myriad Pro"/>
          <w:lang w:val="en-GB"/>
        </w:rPr>
      </w:pPr>
      <w:r w:rsidRPr="000337A6">
        <w:rPr>
          <w:rFonts w:ascii="Myriad Pro" w:hAnsi="Myriad Pro"/>
          <w:lang w:val="en-GB"/>
        </w:rPr>
        <w:t xml:space="preserve">States have authority over the content and requirements of the applications local eligible recipients must submit to the eligible agency to be approved to receive Perkins funding. We strongly encourage you to review and revisit your local application requirements, as this is perhaps one of the most powerful opportunities to frame, guide or direct the use of the federal funds to ensure alignment to your state’s vision. </w:t>
      </w:r>
    </w:p>
    <w:p w:rsidR="00832C9B" w:rsidRDefault="00832C9B" w:rsidP="00832C9B">
      <w:pPr>
        <w:widowControl w:val="0"/>
        <w:autoSpaceDE w:val="0"/>
        <w:autoSpaceDN w:val="0"/>
        <w:adjustRightInd w:val="0"/>
        <w:spacing w:after="240" w:line="280" w:lineRule="atLeast"/>
        <w:textAlignment w:val="center"/>
        <w:rPr>
          <w:rFonts w:ascii="Myriad Pro" w:hAnsi="Myriad Pro"/>
          <w:lang w:val="en-GB"/>
        </w:rPr>
      </w:pPr>
      <w:r>
        <w:rPr>
          <w:rFonts w:ascii="Myriad Pro" w:hAnsi="Myriad Pro"/>
          <w:noProof/>
        </w:rPr>
        <mc:AlternateContent>
          <mc:Choice Requires="wpg">
            <w:drawing>
              <wp:anchor distT="0" distB="0" distL="114300" distR="114300" simplePos="0" relativeHeight="251649024" behindDoc="0" locked="0" layoutInCell="1" allowOverlap="1" wp14:anchorId="58DE35EB" wp14:editId="5FC758CD">
                <wp:simplePos x="0" y="0"/>
                <wp:positionH relativeFrom="column">
                  <wp:posOffset>0</wp:posOffset>
                </wp:positionH>
                <wp:positionV relativeFrom="paragraph">
                  <wp:posOffset>1910080</wp:posOffset>
                </wp:positionV>
                <wp:extent cx="5981700" cy="2114550"/>
                <wp:effectExtent l="0" t="0" r="0" b="0"/>
                <wp:wrapTopAndBottom/>
                <wp:docPr id="186" name="Group 186"/>
                <wp:cNvGraphicFramePr/>
                <a:graphic xmlns:a="http://schemas.openxmlformats.org/drawingml/2006/main">
                  <a:graphicData uri="http://schemas.microsoft.com/office/word/2010/wordprocessingGroup">
                    <wpg:wgp>
                      <wpg:cNvGrpSpPr/>
                      <wpg:grpSpPr>
                        <a:xfrm>
                          <a:off x="0" y="0"/>
                          <a:ext cx="5981700" cy="2114550"/>
                          <a:chOff x="0" y="0"/>
                          <a:chExt cx="5981700" cy="2114550"/>
                        </a:xfrm>
                      </wpg:grpSpPr>
                      <wps:wsp>
                        <wps:cNvPr id="129" name="Rectangle 129"/>
                        <wps:cNvSpPr/>
                        <wps:spPr>
                          <a:xfrm>
                            <a:off x="0" y="0"/>
                            <a:ext cx="5981700" cy="211455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a:off x="114300" y="209550"/>
                            <a:ext cx="5560695" cy="19050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Default="00066D05" w:rsidP="00832C9B">
                              <w:pPr>
                                <w:spacing w:after="135"/>
                                <w:ind w:left="270"/>
                                <w:rPr>
                                  <w:rFonts w:ascii="Myriad Pro" w:hAnsi="Myriad Pro" w:cs="Times New Roman"/>
                                  <w:b/>
                                  <w:caps/>
                                  <w:color w:val="000000"/>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A97107" w:rsidRDefault="00066D05" w:rsidP="00832C9B">
                              <w:pPr>
                                <w:spacing w:after="135"/>
                                <w:ind w:left="270"/>
                                <w:rPr>
                                  <w:rFonts w:ascii="Myriad Pro" w:hAnsi="Myriad Pro" w:cs="Times New Roman"/>
                                  <w:color w:val="000000"/>
                                  <w:sz w:val="20"/>
                                  <w:szCs w:val="15"/>
                                  <w:lang w:val="en-GB"/>
                                </w:rPr>
                              </w:pPr>
                              <w:r w:rsidRPr="00A97107">
                                <w:rPr>
                                  <w:rFonts w:ascii="Myriad Pro" w:hAnsi="Myriad Pro" w:cs="Times New Roman"/>
                                  <w:color w:val="000000"/>
                                  <w:sz w:val="20"/>
                                  <w:szCs w:val="15"/>
                                  <w:lang w:val="en-GB"/>
                                </w:rPr>
                                <w:t xml:space="preserve">While the law lays out the minimum requirements for </w:t>
                              </w:r>
                              <w:r w:rsidRPr="00A97107">
                                <w:rPr>
                                  <w:rFonts w:ascii="Myriad Pro" w:hAnsi="Myriad Pro" w:cs="Times New Roman"/>
                                  <w:b/>
                                  <w:color w:val="000000"/>
                                  <w:sz w:val="20"/>
                                  <w:szCs w:val="15"/>
                                  <w:lang w:val="en-GB"/>
                                </w:rPr>
                                <w:t>local applications,</w:t>
                              </w:r>
                              <w:r w:rsidRPr="00A97107">
                                <w:rPr>
                                  <w:rFonts w:ascii="Myriad Pro" w:hAnsi="Myriad Pro" w:cs="Times New Roman"/>
                                  <w:color w:val="000000"/>
                                  <w:sz w:val="20"/>
                                  <w:szCs w:val="15"/>
                                  <w:lang w:val="en-GB"/>
                                </w:rPr>
                                <w:t xml:space="preserve"> states can add additional requirements and/or restrictions. Section 134(b) begins by stating, </w:t>
                              </w:r>
                              <w:r w:rsidRPr="00A97107">
                                <w:rPr>
                                  <w:rFonts w:ascii="Myriad Pro" w:hAnsi="Myriad Pro" w:cs="Times New Roman"/>
                                  <w:b/>
                                  <w:i/>
                                  <w:color w:val="000000"/>
                                  <w:sz w:val="20"/>
                                  <w:szCs w:val="15"/>
                                  <w:lang w:val="en-GB"/>
                                </w:rPr>
                                <w:t>“the eligible agency shall determine the requirements for the local applications, except that each application shall</w:t>
                              </w:r>
                              <w:r w:rsidRPr="00A97107">
                                <w:rPr>
                                  <w:rFonts w:ascii="Myriad Pro" w:hAnsi="Myriad Pro" w:cs="Times New Roman"/>
                                  <w:color w:val="000000"/>
                                  <w:sz w:val="20"/>
                                  <w:szCs w:val="15"/>
                                  <w:lang w:val="en-GB"/>
                                </w:rPr>
                                <w:t xml:space="preserve"> </w:t>
                              </w:r>
                              <w:proofErr w:type="gramStart"/>
                              <w:r w:rsidRPr="00A97107">
                                <w:rPr>
                                  <w:rFonts w:ascii="Myriad Pro" w:hAnsi="Myriad Pro" w:cs="Times New Roman"/>
                                  <w:b/>
                                  <w:i/>
                                  <w:color w:val="000000"/>
                                  <w:sz w:val="20"/>
                                  <w:szCs w:val="15"/>
                                  <w:lang w:val="en-GB"/>
                                </w:rPr>
                                <w:t>… .”</w:t>
                              </w:r>
                              <w:proofErr w:type="gramEnd"/>
                              <w:r w:rsidRPr="00A97107">
                                <w:rPr>
                                  <w:rFonts w:ascii="Myriad Pro" w:hAnsi="Myriad Pro" w:cs="Times New Roman"/>
                                  <w:b/>
                                  <w:i/>
                                  <w:color w:val="000000"/>
                                  <w:sz w:val="20"/>
                                  <w:szCs w:val="15"/>
                                  <w:lang w:val="en-GB"/>
                                </w:rPr>
                                <w:t xml:space="preserve"> </w:t>
                              </w:r>
                            </w:p>
                            <w:p w:rsidR="00066D05" w:rsidRPr="00A97107" w:rsidRDefault="00066D05" w:rsidP="00832C9B">
                              <w:pPr>
                                <w:spacing w:after="135"/>
                                <w:ind w:left="270"/>
                                <w:rPr>
                                  <w:rFonts w:ascii="Myriad Pro" w:hAnsi="Myriad Pro" w:cs="Times New Roman"/>
                                  <w:color w:val="000000"/>
                                  <w:sz w:val="20"/>
                                  <w:szCs w:val="15"/>
                                  <w:lang w:val="en-GB"/>
                                </w:rPr>
                              </w:pPr>
                              <w:r w:rsidRPr="00A97107">
                                <w:rPr>
                                  <w:rFonts w:ascii="Myriad Pro" w:hAnsi="Myriad Pro" w:cs="Times New Roman"/>
                                  <w:color w:val="000000"/>
                                  <w:sz w:val="20"/>
                                  <w:szCs w:val="15"/>
                                  <w:lang w:val="en-GB"/>
                                </w:rPr>
                                <w:t>This language, in our estimation, creates an expectation that the state will customize the local application requirements to meet the needs of the state. Setting these requirements may be one of the most significant opportunities for states to influence how every local recipient addresses key priorities and aligns its efforts to your state vision for CTE. It is a place to draw the line on expectations, most importantly on quality, equity and access.</w:t>
                              </w:r>
                            </w:p>
                            <w:p w:rsidR="00066D05" w:rsidRPr="009724C3" w:rsidRDefault="00066D05" w:rsidP="00832C9B">
                              <w:pPr>
                                <w:spacing w:after="135"/>
                                <w:ind w:left="270"/>
                                <w:rPr>
                                  <w:rFonts w:ascii="Myriad Pro" w:hAnsi="Myriad Pro" w:cs="Times New Roman"/>
                                  <w:color w:val="000000"/>
                                  <w:sz w:val="15"/>
                                  <w:szCs w:val="15"/>
                                </w:rPr>
                              </w:pPr>
                            </w:p>
                            <w:p w:rsidR="00066D05" w:rsidRPr="009724C3" w:rsidRDefault="00066D05" w:rsidP="00832C9B">
                              <w:pPr>
                                <w:rPr>
                                  <w:rFonts w:ascii="Myriad Pro" w:eastAsia="Times New Roman" w:hAnsi="Myriad Pro" w:cs="Times New Roman"/>
                                  <w:sz w:val="20"/>
                                  <w:szCs w:val="20"/>
                                </w:rPr>
                              </w:pPr>
                            </w:p>
                            <w:p w:rsidR="00066D05" w:rsidRPr="00273AE5" w:rsidRDefault="00066D05" w:rsidP="00832C9B">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61950" y="209550"/>
                            <a:ext cx="323850" cy="247650"/>
                          </a:xfrm>
                          <a:prstGeom prst="rect">
                            <a:avLst/>
                          </a:prstGeom>
                          <a:noFill/>
                          <a:ln>
                            <a:noFill/>
                          </a:ln>
                        </pic:spPr>
                      </pic:pic>
                    </wpg:wgp>
                  </a:graphicData>
                </a:graphic>
              </wp:anchor>
            </w:drawing>
          </mc:Choice>
          <mc:Fallback>
            <w:pict>
              <v:group w14:anchorId="58DE35EB" id="Group 186" o:spid="_x0000_s1036" style="position:absolute;margin-left:0;margin-top:150.4pt;width:471pt;height:166.5pt;z-index:251649024" coordsize="59817,21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eNYovoOO&#10;tdDEsajyhkgxxuNlvVWsmKWsPsxfMKNiuz8q8biojh/kv2LP2vfnHcKk2Iyylegd5vTcRJSx3jtX&#10;tHhtXXxO5qw3Vc/5MTMqoDum6AYutD258D7W0sJTz8OcahwpkKFDTYr8PgAVIOrf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UDCIh+0a4GsNc/a7YEB2+cddsD8fpUubPCzQj/udQBnE9hdwxRlZLoFooaFHOg4SrNB3mr9&#10;F63Zzbl1EW3MLq3VRJtPlvxeXsEX1XY6i3k7wbNzFWtlxB/mKyxMyMK2dtYAsq3Fne3g5tIAGyDk&#10;37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21wXz1+bfz5PcPEsK2n7SvIoeuKOn+iTPniOwU0OGzI/gNt&#10;AQRi5QMeM+/ln5ItbdseJPVZfEiXmW7a+l3HY8BrnWt7PjPH1719AQsFu9YxwXKGQHb/wXk6e61F&#10;zanUoS4X9t64zg4sAB0g4t/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RymO6RGeEzrLqtt1m3X4dRR&#10;YHNLm3rxzxQItLj4v5tLEyOXPoGgkKUmwQb08fV/3pcGeGkEQr1W3V7NXHPLDgUz2l9Yu+iAWF/v&#10;2LHhpNNDF5gr0q1qo3xTn/sJj2uez72DfGp8W/2OADIgzd/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l65cWaKlFMUTk2Ji/IaWLuZZd3GCySdknbuexfyheqiqz+B&#10;SZ2sQvAtlLotT2nXMGlYkm+qDcjokZpUXKOsxS4la1IYJi0/KPwTbZqlPfOA1P4/fjPCSm5jdQwb&#10;pi+3bVM87PjDkCy7ACcg2N/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wioqPZBeY&#10;WPbDIQ94Sh2x6xgCKH22fs/aJrkUfJYdyv/L6QntaImuPw7tt77SLoTy6hO48ZD4/wTBB1hTBwIA&#10;4Krn1f1xWNd9fNYTECNDacFjCGjZS5kHCMhWRiBAIGSSt3de3stOSAAzIMzf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bKnYBniQK2ePdxQtPaqp4g4igqtCqeeiHin&#10;548r2vv+iU+xvnBP6aJUsfKj3SvsmOZni5+fEXhqWuCBQJuZjmN9OWBrYGNUbnfzP+0r8l41+qKy&#10;gq9qs+SkormSkx5UJu9vCgvWbLHX+EUAFSDq3w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k/XDJb9lt/mCTXinMQq&#10;RHaD/1VlX9FScXKFX+qw/KircE2QBnaWh12AFfa9e/vSm1s7tvVm1TSvKAvMYzXakUfs+fX3ZJt4&#10;/rWxhbtF0mpPqhOYrvwtbgp84poM64ZnOJ7uDUuD9tm2AC8g0N/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0Y8vHAWCZucH+FyEsZ3UHGSRLrDIVwg/IjtRuwTBMzGFUtB&#10;rrRegoWhFloB2MWot8uN2A3oUvf3GASK7ZyD9UXd2eGPpaGGHGyxYai3tqux89E/2/hhWtAI67WY&#10;bHSXVR6mELN0xVeYADEgzt9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QUgIR0JCgHCEhAQQRUEusSIooGhBxQtQ1+u3mbHTl33JH9CHz/t3vgpvCFD5RbxpDoStt4Sg&#10;19SROQ/UcQWLzamsWw0Z/HEpUTxcVdhoLmfqulkVBn2JsFdTKDM1URv7lRSdRUrWWWoAISDe3y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dt2BxQ57gGV234o9T4EZ/wd/kt4fUU1geVxHI9jG3UV&#10;x+4ogzrjisqiMuAIA4IgUqWHXoy0UAMpBFIgQBJKSIP0DgQCCEOoIkIQRTAJQVzQGbAfC7jq6Bhn&#10;lhXxbtaHfYwPn/fvOff8ADIgzd/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2Cvh0PfvXkO3Y+XOjb9usW94tGeJZb7R1ZnDQd/q70bFiC/HXVE0I8NZvWRQik3GIj4&#10;Xl5M7HUpNvpaMj6yx/AX3XUW1eSdhgH8YwnQqmhdKFZFRCQOCsgqm6yyZP2SL/tGAkkIBAShAC4g&#10;0d8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Ow1QYfhPciYMEXGrNlfbNdX&#10;WNNpFgbwP02xMYoytnHk0QEFFBCBgJEQSggkpJDeiIQWOiYIAST0EukGGJAqZRERUXlQ1EUdWSs6&#10;6ri66wzsoiiroiOKigwQzn7XysXv+pz3fN/NC4QBRyAAHyDg39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yccU95MOO5an/mqGpvJqj2YLuzQDkZmD0JmIX33XnuCD7Gcyz1QYNlHNS9IoB4sEJC3lqudWgp&#10;TZ7WsNBCv1hSyLbOW8ivKVwuPDn7k/9xXadRTd1pGMDfJOwGKChIlSqggiKb7IFAViy4gQAqINXf&#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L1y/OCfGqDA7wUyllFvmZSltsjNV&#10;dlkZa7gZ6RV8RXqNIDWt0TE57YQoUXF5liztAfZGlJg2LkxMA2FSGpCTvcO78FcynkMWQlfy8R3g&#10;364TOHsdXE1BDcVstKvEGm0rEVI3F8+nlRUAHiDh3y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VE&#10;kibunXXD7jlf7JpbiZ1zG7BjPghvz4dg23wEgm1xCLKlMm/ZVMwWm44TaDNxNtms3I22fu4btkm7&#10;9baLduts9+3WzT/hrp39ym7tOdZ+7dlXnKX8YwPA0AjtwhHAMgkYTgDZZ4DUACYg2d8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rVaTiuXoMmzYc4ptmII5oiHNaUwa7ZjkaNFfXO9TjofAIH&#10;XNqxz/UBbG4vYHUTUeMuYvcbiD70+/LYkAc83rc9FLjNfHyp8cJF1z447TYQre7DcNxjPI55TMdh&#10;z9mwe/4RDZ6LUO+5DAc9ABcg6N/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H6bSezvk0/o8xdMWh9l0rooKyOv&#10;2WjVIXNkNxkkXcRDq0EDXW00mpvsDAbHC6hqSISmIRWVjTyoGwugchaj3KmA0qmBwmmE3FUPmcsN&#10;qcsPiWsApa4JVuKaZ2LXOSZyvUq+R37LRM6/ADkgxt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u1jKtaVr6EyCwiHxYiW8MuqHa6reouX2mB83Owd3KN&#10;I+0Mx2sbR/0+PndwvZXjZbOHs2yuBq138lWDU6BWdwnVSudoWZ1HqN4lVnUuiVrqmqJa10wtcc3R&#10;Itd8WdyKVONWrmq3Gs3vWgAsINPf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XYcZClhZ7Y9hH4TH54ndS5lHzn0cLTiTljNfw9kpESxm2IcD4KtoLtkcX7cfCE7i/iT4E95OQZ&#10;cvIsC+p36dN9+HGAS/kAQ/AATX6Awu4nmftxfh9n9PmjPPc+uCwP+Z5PvgvamYXkegA2IMnf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01vV6XfrNHF1mpg6&#10;1UCder6fSqWfhqSPyrGGD7V7mi0QB7QHaEF6oMTvPM8y2ExyjXIfwq5Zxn4F+7SwzppF1n4O1gEO&#10;2kEOnCEOlmH8aIQ2NpgGk9dArEE8GuMwD8eAZnGEJm34JtAANiDJ35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vRa0mYj5CzYxtWagaLCRJ4RGcmzXMzC1FPm&#10;EB04D+vgMqBDysM6dpmk4+Hu60TL5m8S39lzL/7Se+uhve1Lrv2CvONt23j0qMPv+zhkR7tSFhsh&#10;axihTKis5ILEQp7im8lFtgmYphspADYgyd8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VmpkalXYape2artLpppCG7qlKs36y0q6frPDoxyoH9QHkYHew/m/4&#10;HzLwYAP0aSiAYIPg9CHQAhs4BSkb7BLEOquy6hETV/+A3kC/S6PzFhvY4utEvnyO0Kq6ipdqp7Hy&#10;rim0qnuytgApINbf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ExseMnkwLvZ+Y&#10;RRfzcwPEpQV+4uuFJPGDQv+useLAttGSoMbREmbNWAlHOFbMqRgrkgQyt0hBlso6EGish2t7ZL52&#10;q8jMjStJP5xVlx1cNFDtfGWh27pgby566YIr/q8nkT9Doie9oAAjINzf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pLEFQVYVDULYK0IQ6SxkSIm1gQHkuF4C9s8M9kgN/OQVYnybrGBe8uD9xn&#10;xCBJdmeRfJ6bD95bEXj9YmQ9k3gGTbAX5JE0ZCfRoWAxoElnQif2g14dAJ05GNrycKiXR0PxSTyk&#10;25Ih2QAsINPf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d0W/JjpigGjZDcxG&#10;CTAaJECvk0CIKcDBPYjEriXFzqnEc6g/Qe8LHNDvxZ9Tfitbb3arbIvlTHHgxxfyyaVnciIdpzKl&#10;LkfTUjxHk9U+w0la/wFZReChhLoQY3w7syvuELsjdpRslZzhNgAdIOLf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3QDtOkg3ssd7Vk2O1okjnFHih32dLY6L6poUsQ2XBCtL7hA3JftL7+B+H6OhRsqEXP&#10;yBr02Fi11At6Ls3RLF4uoxrsBxil/IFWgMO0Azb0AFT1qoOijwfyfkemoM9LNaf3PfWMoxFaKQAq&#10;INXf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z+sRLozv0oglbMh68Crz3soH&#10;osHnEBYh/EY0JVE6ZdL497WYRfPf12IV467FK9biBXbhdxzmkDmDJ6jCYw6cR/zGQ3pQz8N6RCPG&#10;buQM4WaAMBhr26FjLWQTu5j9YdUVQhPPNqWwn4YALyDQ3x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diRBWzkWlbz3cN11BtkqM0IRLXxOVRmjkO5aSrKTLMFl2mBUGxKkxSa&#10;sqROk12Wl1koX5hZrrBlupXZxpVqi3GjJsu4S5uZ8YbOmHFal5FxQ5uR8bMmI0NUGQ2i0o+il4vx&#10;fW3w22ZgfzYAIiDd37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NhCIRBBERBDMwDB3rZ6CxF&#10;o0z/1gpGrNMFrWX8Oxh7A+N2MC1bmJ5uctvFdO0jv8NM3XG9rrP6G9/+lWq8xGj/5wU4A6evxNCn&#10;bYEGPkeQ53XkF43mbOqWgJ6Tac9Fo1DvMCdvqZplWAAyIM3f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KFifiQWZQRF6ohNtRCTKiH7aFhokNTbA0dYYuCVGToFhGh&#10;bxAx/hPxJyLH5OT3GWwRZ6VxSEyJoBgQ3aLVpzko7UppFysi5Y1KX7ExdUIZcDqS2LkYosMJRIVT&#10;2RLOYnO4gIiwhU1hfQA2IMnf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FWqrcSpQ0yB/bataasNqru2VzxmX1zmhRudmeZyPyO18QnXOz8rpfEE1zldV5XwL&#10;/gAfcU+FUMvZjcZRNPdgC7Z6sD2UXqMwyO8+nkWgk//DvNdel6WAq1CtLotaXKVqdleryV0vr9sA&#10;PiDB3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fYIdjhQ4vKwhDWTAlQtXIVyl8FTDE+L/Rmy341UPERoiW8t5ug5PtxG1vWTwGLgIboI49+La&#10;BM8oR8oSRuM+xp85oBVEua4DIZ5Nx6eaKYmqsTsVTHIrkJCqaptPVbYsVdry4CqGq4IASSC23y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9wR07q0cVu5QKkdoSEyt0sVmKbqic1XtUYXNmkihtiWisqORUN1Zf7Wm3dx+NexbA3mH&#10;NoLo+FaQIYZ6Z2tocHeABr9LCwpM6BN5BH1cRE0Z5TML+zPZEl0SV9ERn6bWxmRrmmkFnWpKqQA+&#10;IMHf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RCRoDBbV3CSImhuDa+7VEit7KiUBmd9LA0d1EwjV5aDuuPzX9lNblwfOb597ZKo8NW1xfOyF&#10;vXH3pKur+JEXvmrEP44/iGdwekI5jM4oHrWDUhzTRi8Pb2VWE1u414Oar9biWqpF/gAtINLf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pG/KkN3IOL8FZH9n+FeezcGlApcT&#10;b3MwZjNpQfaTknCvxwJa4BCHE9Ybk0Dpospi2qIy2U0RBXE/hZULbhPqE9T4LmEVfkRYin/KKyK8&#10;iFWGzVDzwhci1gLCkAyRB7QBC+mbImQmUpAAKyDU37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SzN/yMG65yrWsuC9wOXkgK2PcvdcTOc1lxW1sLEjf8c41iTfNGdWHTtoy8xt05&#10;WQ3f5mvqqwpV9Q1FyfUdxcr63uKUhqECdf0fOamnJtPTTk1pdMHm+QT7DMnA93TysJFJbp8zINcu&#10;MwAhIN7f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kNF6iKR1sYiejiXMachjaqGSycQaJo12&#10;JgO9xM5PgOdOw9+DhtCDiWAfwk8LQhELgUod8BfPgF+2LngVeuCu1seCNgNwthiCs5MYMILPfmKY&#10;OEFcNIbPdeIe8Zx4ZwTOFIH/M/wfg08AFiDp3/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JNylz8CnU2fjNwOv6L&#10;wKmEN5SJyz/7TSQhn3E28hpPRsfGkpGnNShuP+5gD6BMBzwfu6doH7wTO8PfJO7wZ7Ev7OSHEp/l&#10;nbPf4Cc5fcTNcr2fnee+nCn3WEzXeM1zKn3m0upIM6kt5AAjINzf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DKeQHOwRD04HAVQnvrYR80wty3DKGmBoSWN1ig+kYaVTf+iShvmEWWNAQyC+vD&#10;jfPrYs1ya1Mss2vkbEW1ylZeVcBNryrnpVUuFSRXNAkTKtpc4vTdolj9EXGM/gcw6hKrf/8fvus0&#10;qgArINTf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f2K3CbfEKYUdwktBUPB&#10;fTG1nPk8JfDEg80CPREmkVmERbrAeQg8jIWNhJtOoOkCDRfOPkNwHwvBbTQEOXEYBwETyTQyhywm&#10;qSSbrCBVZD3ZTFrIm8RODpIOcpz0kAvkErmOn3EHT/ATADMgzN8/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TdCjFZt1a06Ools26nlKDrUMRHn1GYom8o4qIfktdE&#10;lvoxDXKb5eenccApaney/NtnZZ3NZyPfq/i9lHYULHZG7uJxWKKfjky9D2z6AKTrQ5Gqj0SK3oBk&#10;fSKSDKmCxZAtJBqWCwmGcgAnINjf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gy4w&#10;6Z7XLv1T+/HxMJPun0mXC+jd0el2zY/hQzgJx1rXoP/hkdzwzRefIvCnB1pJ+krD8WECGi9g34j9&#10;2fjxImlowX4x9q3YL8e2Ddsb9YG2oVxNGr+hP+kdjtCnPH6jt4hiAyot1MMAKyDU3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xFj2AG1mwiliSDXEZ58V4zqAH5JDJP0dP8ZMw1&#10;yOCJVIgnRsGeRAV6eijA84j8PSwgDxuOZ/yDQubO5b4G4DU9zwI6pKkYk6l0bzl0cTn0c/BvgLuu&#10;XKpZyBnxBHsT11z+H1eGFvltGAA7IMTf+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5yHSVyOXzKSQspO61BWenjlZk+TU5nt9KdK+XI2Cp7xl7ZMl6Q&#10;NfNN8KlsmRHZwR72/Ri8m/Gzaxn77geLsEidjD1TsGwtfvJArQyjRqqokfLcGHkyk5TrNCvHaVOW&#10;06nMjFxQqIzMCgA0IMvf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">
                <v:rect id="Rectangle 129" o:spid="_x0000_s1037" style="position:absolute;width:59817;height:2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eicIA&#10;AADcAAAADwAAAGRycy9kb3ducmV2LnhtbERPTWvCQBC9C/0PyxS86aZSRFNXkYpUqBejhx6n2WkS&#10;kp0Nu2sS/31XELzN433OajOYRnTkfGVZwds0AUGcW11xoeBy3k8WIHxA1thYJgU38rBZv4xWmGrb&#10;84m6LBQihrBPUUEZQptK6fOSDPqpbYkj92edwRChK6R22Mdw08hZksylwYpjQ4ktfZaU19nVKOD6&#10;2neHy9G+/3x9J8Np+1vrnVNq/DpsP0AEGsJT/HAfdJw/W8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p6JwgAAANwAAAAPAAAAAAAAAAAAAAAAAJgCAABkcnMvZG93&#10;bnJldi54bWxQSwUGAAAAAAQABAD1AAAAhwMAAAAA&#10;" fillcolor="#40a7c4" stroked="f" strokeweight=".5pt">
                  <v:fill opacity="6682f"/>
                </v:rect>
                <v:shape id="Text Box 130" o:spid="_x0000_s1038" type="#_x0000_t202" style="position:absolute;left:1143;top:2095;width:55606;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066D05" w:rsidRDefault="00066D05" w:rsidP="00832C9B">
                        <w:pPr>
                          <w:spacing w:after="135"/>
                          <w:ind w:left="270"/>
                          <w:rPr>
                            <w:rFonts w:ascii="Myriad Pro" w:hAnsi="Myriad Pro" w:cs="Times New Roman"/>
                            <w:b/>
                            <w:caps/>
                            <w:color w:val="000000"/>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A97107" w:rsidRDefault="00066D05" w:rsidP="00832C9B">
                        <w:pPr>
                          <w:spacing w:after="135"/>
                          <w:ind w:left="270"/>
                          <w:rPr>
                            <w:rFonts w:ascii="Myriad Pro" w:hAnsi="Myriad Pro" w:cs="Times New Roman"/>
                            <w:color w:val="000000"/>
                            <w:sz w:val="20"/>
                            <w:szCs w:val="15"/>
                            <w:lang w:val="en-GB"/>
                          </w:rPr>
                        </w:pPr>
                        <w:r w:rsidRPr="00A97107">
                          <w:rPr>
                            <w:rFonts w:ascii="Myriad Pro" w:hAnsi="Myriad Pro" w:cs="Times New Roman"/>
                            <w:color w:val="000000"/>
                            <w:sz w:val="20"/>
                            <w:szCs w:val="15"/>
                            <w:lang w:val="en-GB"/>
                          </w:rPr>
                          <w:t xml:space="preserve">While the law lays out the minimum requirements for </w:t>
                        </w:r>
                        <w:r w:rsidRPr="00A97107">
                          <w:rPr>
                            <w:rFonts w:ascii="Myriad Pro" w:hAnsi="Myriad Pro" w:cs="Times New Roman"/>
                            <w:b/>
                            <w:color w:val="000000"/>
                            <w:sz w:val="20"/>
                            <w:szCs w:val="15"/>
                            <w:lang w:val="en-GB"/>
                          </w:rPr>
                          <w:t>local applications,</w:t>
                        </w:r>
                        <w:r w:rsidRPr="00A97107">
                          <w:rPr>
                            <w:rFonts w:ascii="Myriad Pro" w:hAnsi="Myriad Pro" w:cs="Times New Roman"/>
                            <w:color w:val="000000"/>
                            <w:sz w:val="20"/>
                            <w:szCs w:val="15"/>
                            <w:lang w:val="en-GB"/>
                          </w:rPr>
                          <w:t xml:space="preserve"> states can add additional requirements and/or restrictions. Section 134(b) begins by stating, </w:t>
                        </w:r>
                        <w:r w:rsidRPr="00A97107">
                          <w:rPr>
                            <w:rFonts w:ascii="Myriad Pro" w:hAnsi="Myriad Pro" w:cs="Times New Roman"/>
                            <w:b/>
                            <w:i/>
                            <w:color w:val="000000"/>
                            <w:sz w:val="20"/>
                            <w:szCs w:val="15"/>
                            <w:lang w:val="en-GB"/>
                          </w:rPr>
                          <w:t>“the eligible agency shall determine the requirements for the local applications, except that each application shall</w:t>
                        </w:r>
                        <w:r w:rsidRPr="00A97107">
                          <w:rPr>
                            <w:rFonts w:ascii="Myriad Pro" w:hAnsi="Myriad Pro" w:cs="Times New Roman"/>
                            <w:color w:val="000000"/>
                            <w:sz w:val="20"/>
                            <w:szCs w:val="15"/>
                            <w:lang w:val="en-GB"/>
                          </w:rPr>
                          <w:t xml:space="preserve"> </w:t>
                        </w:r>
                        <w:proofErr w:type="gramStart"/>
                        <w:r w:rsidRPr="00A97107">
                          <w:rPr>
                            <w:rFonts w:ascii="Myriad Pro" w:hAnsi="Myriad Pro" w:cs="Times New Roman"/>
                            <w:b/>
                            <w:i/>
                            <w:color w:val="000000"/>
                            <w:sz w:val="20"/>
                            <w:szCs w:val="15"/>
                            <w:lang w:val="en-GB"/>
                          </w:rPr>
                          <w:t>… .”</w:t>
                        </w:r>
                        <w:proofErr w:type="gramEnd"/>
                        <w:r w:rsidRPr="00A97107">
                          <w:rPr>
                            <w:rFonts w:ascii="Myriad Pro" w:hAnsi="Myriad Pro" w:cs="Times New Roman"/>
                            <w:b/>
                            <w:i/>
                            <w:color w:val="000000"/>
                            <w:sz w:val="20"/>
                            <w:szCs w:val="15"/>
                            <w:lang w:val="en-GB"/>
                          </w:rPr>
                          <w:t xml:space="preserve"> </w:t>
                        </w:r>
                      </w:p>
                      <w:p w:rsidR="00066D05" w:rsidRPr="00A97107" w:rsidRDefault="00066D05" w:rsidP="00832C9B">
                        <w:pPr>
                          <w:spacing w:after="135"/>
                          <w:ind w:left="270"/>
                          <w:rPr>
                            <w:rFonts w:ascii="Myriad Pro" w:hAnsi="Myriad Pro" w:cs="Times New Roman"/>
                            <w:color w:val="000000"/>
                            <w:sz w:val="20"/>
                            <w:szCs w:val="15"/>
                            <w:lang w:val="en-GB"/>
                          </w:rPr>
                        </w:pPr>
                        <w:r w:rsidRPr="00A97107">
                          <w:rPr>
                            <w:rFonts w:ascii="Myriad Pro" w:hAnsi="Myriad Pro" w:cs="Times New Roman"/>
                            <w:color w:val="000000"/>
                            <w:sz w:val="20"/>
                            <w:szCs w:val="15"/>
                            <w:lang w:val="en-GB"/>
                          </w:rPr>
                          <w:t>This language, in our estimation, creates an expectation that the state will customize the local application requirements to meet the needs of the state. Setting these requirements may be one of the most significant opportunities for states to influence how every local recipient addresses key priorities and aligns its efforts to your state vision for CTE. It is a place to draw the line on expectations, most importantly on quality, equity and access.</w:t>
                        </w:r>
                      </w:p>
                      <w:p w:rsidR="00066D05" w:rsidRPr="009724C3" w:rsidRDefault="00066D05" w:rsidP="00832C9B">
                        <w:pPr>
                          <w:spacing w:after="135"/>
                          <w:ind w:left="270"/>
                          <w:rPr>
                            <w:rFonts w:ascii="Myriad Pro" w:hAnsi="Myriad Pro" w:cs="Times New Roman"/>
                            <w:color w:val="000000"/>
                            <w:sz w:val="15"/>
                            <w:szCs w:val="15"/>
                          </w:rPr>
                        </w:pPr>
                      </w:p>
                      <w:p w:rsidR="00066D05" w:rsidRPr="009724C3" w:rsidRDefault="00066D05" w:rsidP="00832C9B">
                        <w:pPr>
                          <w:rPr>
                            <w:rFonts w:ascii="Myriad Pro" w:eastAsia="Times New Roman" w:hAnsi="Myriad Pro" w:cs="Times New Roman"/>
                            <w:sz w:val="20"/>
                            <w:szCs w:val="20"/>
                          </w:rPr>
                        </w:pPr>
                      </w:p>
                      <w:p w:rsidR="00066D05" w:rsidRPr="00273AE5" w:rsidRDefault="00066D05" w:rsidP="00832C9B">
                        <w:pPr>
                          <w:rPr>
                            <w:rFonts w:ascii="Museo 700" w:hAnsi="Museo 700"/>
                          </w:rPr>
                        </w:pPr>
                      </w:p>
                    </w:txbxContent>
                  </v:textbox>
                </v:shape>
                <v:shape id="Picture 3" o:spid="_x0000_s1039" type="#_x0000_t75" style="position:absolute;left:3619;top:2095;width:323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03bFAAAA3AAAAA8AAABkcnMvZG93bnJldi54bWxET01rwkAQvQv9D8sUvJRmkwhSUlcJBUER&#10;D41tobchOyZps7Mhu8bor+8KBW/zeJ+zWI2mFQP1rrGsIIliEMSl1Q1XCj4O6+cXEM4ja2wtk4IL&#10;OVgtHyYLzLQ98zsNha9ECGGXoYLa+y6T0pU1GXSR7YgDd7S9QR9gX0nd4zmEm1amcTyXBhsODTV2&#10;9FZT+VucjILj93Ct8id5/Yl3+3RbbNZf+/RTqenjmL+C8DT6u/jfvdFh/iyB2zPhA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tN2xQAAANwAAAAPAAAAAAAAAAAAAAAA&#10;AJ8CAABkcnMvZG93bnJldi54bWxQSwUGAAAAAAQABAD3AAAAkQMAAAAA&#10;">
                  <v:imagedata r:id="rId23" o:title=""/>
                  <v:path arrowok="t"/>
                </v:shape>
                <w10:wrap type="topAndBottom"/>
              </v:group>
            </w:pict>
          </mc:Fallback>
        </mc:AlternateContent>
      </w:r>
      <w:r w:rsidR="00A97107" w:rsidRPr="000337A6">
        <w:rPr>
          <w:rFonts w:ascii="Myriad Pro" w:hAnsi="Myriad Pro"/>
          <w:lang w:val="en-GB"/>
        </w:rPr>
        <w:t>This authority begins with crafting the requirements and template for the local application and comprehensive local needs assessment and then monitoring and evaluating compliance and implementation of the application. In this section, we will focus on the planning aspects of this responsibility; however, we must underscore Perkins V’s significant shift in authority and responsibility regarding accountability. More on this topic will be discussed later in this section, but in the meantime it is important that as you develop your local application and needs assessment requirements you are thinking ahead to the state’s expanded role for monitoring local performance data and ensuring that each local recipient is using the needs assessment to guide funding decisions. Gone are the days when the local application could be developed once, be approved and then sit on a shelf. Perkins V requires active management and monitoring, which likely means a shift in your state agency’s monitoring process and policies.</w:t>
      </w:r>
    </w:p>
    <w:p w:rsidR="00832C9B" w:rsidRDefault="007F77B6" w:rsidP="00A97107">
      <w:pPr>
        <w:widowControl w:val="0"/>
        <w:autoSpaceDE w:val="0"/>
        <w:autoSpaceDN w:val="0"/>
        <w:adjustRightInd w:val="0"/>
        <w:spacing w:after="180" w:line="280" w:lineRule="atLeast"/>
        <w:textAlignment w:val="center"/>
        <w:rPr>
          <w:rFonts w:ascii="Myriad Pro" w:hAnsi="Myriad Pro"/>
          <w:lang w:val="en-GB"/>
        </w:rPr>
      </w:pPr>
      <w:r>
        <w:rPr>
          <w:rFonts w:ascii="Myriad Pro" w:hAnsi="Myriad Pro"/>
          <w:noProof/>
        </w:rPr>
        <w:lastRenderedPageBreak/>
        <mc:AlternateContent>
          <mc:Choice Requires="wps">
            <w:drawing>
              <wp:anchor distT="0" distB="0" distL="114300" distR="114300" simplePos="0" relativeHeight="251650048" behindDoc="0" locked="0" layoutInCell="1" allowOverlap="1">
                <wp:simplePos x="0" y="0"/>
                <wp:positionH relativeFrom="column">
                  <wp:posOffset>635</wp:posOffset>
                </wp:positionH>
                <wp:positionV relativeFrom="paragraph">
                  <wp:posOffset>0</wp:posOffset>
                </wp:positionV>
                <wp:extent cx="5981700" cy="5497195"/>
                <wp:effectExtent l="0" t="0" r="0" b="8255"/>
                <wp:wrapTopAndBottom/>
                <wp:docPr id="188" name="Rectangle 188"/>
                <wp:cNvGraphicFramePr/>
                <a:graphic xmlns:a="http://schemas.openxmlformats.org/drawingml/2006/main">
                  <a:graphicData uri="http://schemas.microsoft.com/office/word/2010/wordprocessingShape">
                    <wps:wsp>
                      <wps:cNvSpPr/>
                      <wps:spPr>
                        <a:xfrm>
                          <a:off x="0" y="0"/>
                          <a:ext cx="5981700" cy="549719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481088" id="Rectangle 188" o:spid="_x0000_s1026" style="position:absolute;margin-left:.05pt;margin-top:0;width:471pt;height:432.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" fillcolor="#40a7c4" stroked="f" strokeweight=".5pt">
                <v:fill opacity="6682f"/>
                <w10:wrap type="topAndBottom"/>
              </v:rect>
            </w:pict>
          </mc:Fallback>
        </mc:AlternateContent>
      </w:r>
      <w:r>
        <w:rPr>
          <w:rFonts w:ascii="Myriad Pro" w:hAnsi="Myriad Pro"/>
          <w:noProof/>
        </w:rPr>
        <mc:AlternateContent>
          <mc:Choice Requires="wps">
            <w:drawing>
              <wp:anchor distT="0" distB="0" distL="114300" distR="114300" simplePos="0" relativeHeight="251651072" behindDoc="0" locked="0" layoutInCell="1" allowOverlap="1">
                <wp:simplePos x="0" y="0"/>
                <wp:positionH relativeFrom="column">
                  <wp:posOffset>113030</wp:posOffset>
                </wp:positionH>
                <wp:positionV relativeFrom="paragraph">
                  <wp:posOffset>232410</wp:posOffset>
                </wp:positionV>
                <wp:extent cx="5560695" cy="5158740"/>
                <wp:effectExtent l="0" t="0" r="0" b="3810"/>
                <wp:wrapTopAndBottom/>
                <wp:docPr id="189" name="Text Box 189"/>
                <wp:cNvGraphicFramePr/>
                <a:graphic xmlns:a="http://schemas.openxmlformats.org/drawingml/2006/main">
                  <a:graphicData uri="http://schemas.microsoft.com/office/word/2010/wordprocessingShape">
                    <wps:wsp>
                      <wps:cNvSpPr txBox="1"/>
                      <wps:spPr>
                        <a:xfrm>
                          <a:off x="0" y="0"/>
                          <a:ext cx="5560695" cy="51587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A97107" w:rsidRDefault="00066D05" w:rsidP="00832C9B">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 xml:space="preserve">Another lever for states to consider is putting caps on expenditures (e.g., no more than 10 percent to be spent on equipment) or minimums (e.g., must spend at least 5 percent on professional development). </w:t>
                            </w:r>
                          </w:p>
                          <w:p w:rsidR="00066D05" w:rsidRPr="00A97107" w:rsidRDefault="00066D05" w:rsidP="00832C9B">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 xml:space="preserve">Perkins V eliminated the restriction that prohibited funding from being spent on programs below seventh grade; now funding can support programs as early as fifth grade. The state will need to make a decision if it wants to allow for this earlier use and, if so, if there are any parameters around the middle grades investments. This new flexibility is a great opportunity to expand career exploration, but it could also have a dramatic impact on the distribution of funding within districts. States could put in place a minimum or a cap on how much can be spent on middle grades programs as compared to high school programs. States will also need to consider what, programmatically, can or should be offered in the middle grades. For example, nothing in Perkins V requires that programs supported in grades five or six must be career exploratory in nature. In fact, the law would technically allow for a grade five program to be a career preparation program (meaning that it would be technical). States will need to wrestle with the philosophical question of what is appropriate to teach students in grades five and six, giving clear guidance to local eligible recipients. </w:t>
                            </w:r>
                          </w:p>
                          <w:p w:rsidR="00066D05" w:rsidRDefault="00066D05" w:rsidP="007F77B6">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The other significant change is that the local uses of funds are streamlined. The majority of the current uses of funds are still covered, although some have fewer explicit clauses. There are also no longer discrete sub-sections on “required” and “permissible” uses of funds, but instead, many of the former “permissible” uses are included as options under required activities. A caution here: You are entering the Perkins V planning process at a time when CTE is very popular, so many more stakeholders will have their “hat” out for a portion of Perkins funds. Being deliberate and explicit about what is approved and what is not will be important to ensure that Perkins does not become a slush fund, with no intentionality or focus (or impact). Further, ensuring that there is no violation of supplement not supplant provisions will be important. Just because something is on the list of allowable activities does not make automatically it so</w:t>
                            </w:r>
                            <w:r>
                              <w:rPr>
                                <w:rFonts w:ascii="Myriad Pro" w:hAnsi="Myriad Pro" w:cs="Times New Roman"/>
                                <w:color w:val="000000"/>
                                <w:sz w:val="20"/>
                                <w:szCs w:val="15"/>
                              </w:rPr>
                              <w:t>mething you can or should fund.</w:t>
                            </w:r>
                          </w:p>
                          <w:p w:rsidR="00066D05" w:rsidRPr="009724C3" w:rsidRDefault="00066D05" w:rsidP="00832C9B">
                            <w:pPr>
                              <w:spacing w:before="135" w:after="135"/>
                              <w:ind w:left="270"/>
                              <w:rPr>
                                <w:rFonts w:ascii="Myriad Pro" w:hAnsi="Myriad Pro" w:cs="Times New Roman"/>
                                <w:b/>
                                <w:caps/>
                                <w:color w:val="24408E"/>
                                <w:sz w:val="20"/>
                                <w:szCs w:val="20"/>
                              </w:rPr>
                            </w:pPr>
                            <w:r>
                              <w:rPr>
                                <w:noProof/>
                              </w:rPr>
                              <w:drawing>
                                <wp:inline distT="0" distB="0" distL="0" distR="0" wp14:anchorId="2DE777E4" wp14:editId="23EF40DE">
                                  <wp:extent cx="323850" cy="247650"/>
                                  <wp:effectExtent l="0" t="0" r="0" b="0"/>
                                  <wp:docPr id="137" name="Picture 3"/>
                                  <wp:cNvGraphicFramePr/>
                                  <a:graphic xmlns:a="http://schemas.openxmlformats.org/drawingml/2006/main">
                                    <a:graphicData uri="http://schemas.openxmlformats.org/drawingml/2006/picture">
                                      <pic:pic xmlns:pic="http://schemas.openxmlformats.org/drawingml/2006/picture">
                                        <pic:nvPicPr>
                                          <pic:cNvPr id="137" name="Picture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066D05" w:rsidRPr="000C3E77" w:rsidRDefault="00066D05" w:rsidP="00832C9B">
                            <w:pPr>
                              <w:ind w:left="270"/>
                              <w:rPr>
                                <w:rFonts w:ascii="Myriad Pro" w:hAnsi="Myriad Pro" w:cs="Times New Roman"/>
                                <w:bCs/>
                                <w:color w:val="24408E"/>
                                <w:spacing w:val="-2"/>
                                <w:sz w:val="20"/>
                                <w:szCs w:val="15"/>
                              </w:rPr>
                            </w:pPr>
                            <w:r w:rsidRPr="000C3E77">
                              <w:rPr>
                                <w:rFonts w:ascii="Myriad Pro" w:hAnsi="Myriad Pro" w:cs="Times New Roman"/>
                                <w:b/>
                                <w:bCs/>
                                <w:color w:val="24408E"/>
                                <w:spacing w:val="-2"/>
                                <w:sz w:val="20"/>
                                <w:szCs w:val="15"/>
                              </w:rPr>
                              <w:t xml:space="preserve">Tennessee </w:t>
                            </w:r>
                            <w:r w:rsidRPr="000C3E77">
                              <w:rPr>
                                <w:rFonts w:ascii="Myriad Pro" w:hAnsi="Myriad Pro" w:cs="Times New Roman"/>
                                <w:bCs/>
                                <w:color w:val="24408E"/>
                                <w:spacing w:val="-2"/>
                                <w:sz w:val="20"/>
                                <w:szCs w:val="15"/>
                              </w:rPr>
                              <w:t xml:space="preserve">offers a </w:t>
                            </w:r>
                            <w:hyperlink r:id="rId25" w:history="1">
                              <w:r w:rsidRPr="000C3E77">
                                <w:rPr>
                                  <w:rStyle w:val="Hyperlink"/>
                                  <w:rFonts w:ascii="Myriad Pro" w:hAnsi="Myriad Pro" w:cs="Times New Roman"/>
                                  <w:bCs/>
                                  <w:spacing w:val="-2"/>
                                  <w:sz w:val="20"/>
                                  <w:szCs w:val="15"/>
                                </w:rPr>
                                <w:t>local plan guide</w:t>
                              </w:r>
                            </w:hyperlink>
                            <w:r w:rsidRPr="000C3E77">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066D05" w:rsidRPr="00A97107" w:rsidRDefault="00066D05" w:rsidP="00832C9B">
                            <w:pPr>
                              <w:spacing w:after="135"/>
                              <w:ind w:left="270"/>
                              <w:rPr>
                                <w:rFonts w:ascii="Myriad Pro" w:hAnsi="Myriad Pro" w:cs="Times New Roman"/>
                                <w:color w:val="000000"/>
                                <w:sz w:val="20"/>
                                <w:szCs w:val="15"/>
                              </w:rPr>
                            </w:pPr>
                          </w:p>
                          <w:p w:rsidR="00066D05" w:rsidRPr="009724C3" w:rsidRDefault="00066D05" w:rsidP="00832C9B">
                            <w:pPr>
                              <w:spacing w:after="135"/>
                              <w:ind w:left="270"/>
                              <w:rPr>
                                <w:rFonts w:ascii="Myriad Pro" w:hAnsi="Myriad Pro" w:cs="Times New Roman"/>
                                <w:color w:val="000000"/>
                                <w:sz w:val="15"/>
                                <w:szCs w:val="15"/>
                              </w:rPr>
                            </w:pPr>
                          </w:p>
                          <w:p w:rsidR="00066D05" w:rsidRPr="009724C3" w:rsidRDefault="00066D05" w:rsidP="00832C9B">
                            <w:pPr>
                              <w:rPr>
                                <w:rFonts w:ascii="Myriad Pro" w:eastAsia="Times New Roman" w:hAnsi="Myriad Pro" w:cs="Times New Roman"/>
                                <w:sz w:val="20"/>
                                <w:szCs w:val="20"/>
                              </w:rPr>
                            </w:pPr>
                          </w:p>
                          <w:p w:rsidR="00066D05" w:rsidRPr="00273AE5" w:rsidRDefault="00066D05" w:rsidP="00832C9B">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9" o:spid="_x0000_s1040" type="#_x0000_t202" style="position:absolute;margin-left:8.9pt;margin-top:18.3pt;width:437.85pt;height:406.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" filled="f" stroked="f">
                <v:textbox>
                  <w:txbxContent>
                    <w:p w:rsidR="00066D05" w:rsidRPr="00A97107" w:rsidRDefault="00066D05" w:rsidP="00832C9B">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 xml:space="preserve">Another lever for states to consider is putting caps on expenditures (e.g., no more than 10 percent to be spent on equipment) or minimums (e.g., must spend at least 5 percent on professional development). </w:t>
                      </w:r>
                    </w:p>
                    <w:p w:rsidR="00066D05" w:rsidRPr="00A97107" w:rsidRDefault="00066D05" w:rsidP="00832C9B">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 xml:space="preserve">Perkins V eliminated the restriction that prohibited funding from being spent on programs below seventh grade; now funding can support programs as early as fifth grade. The state will need to make a decision if it wants to allow for this earlier use and, if so, if there are any parameters around the middle grades investments. This new flexibility is a great opportunity to expand career exploration, but it could also have a dramatic impact on the distribution of funding within districts. States could put in place a minimum or a cap on how much can be spent on middle grades programs as compared to high school programs. States will also need to consider what, programmatically, can or should be offered in the middle grades. For example, nothing in Perkins V requires that programs supported in grades five or six must be career exploratory in nature. In fact, the law would technically allow for a grade five program to be a career preparation program (meaning that it would be technical). States will need to wrestle with the philosophical question of what is appropriate to teach students in grades five and six, giving clear guidance to local eligible recipients. </w:t>
                      </w:r>
                    </w:p>
                    <w:p w:rsidR="00066D05" w:rsidRDefault="00066D05" w:rsidP="007F77B6">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The other significant change is that the local uses of funds are streamlined. The majority of the current uses of funds are still covered, although some have fewer explicit clauses. There are also no longer discrete sub-sections on “required” and “permissible” uses of funds, but instead, many of the former “permissible” uses are included as options under required activities. A caution here: You are entering the Perkins V planning process at a time when CTE is very popular, so many more stakeholders will have their “hat” out for a portion of Perkins funds. Being deliberate and explicit about what is approved and what is not will be important to ensure that Perkins does not become a slush fund, with no intentionality or focus (or impact). Further, ensuring that there is no violation of supplement not supplant provisions will be important. Just because something is on the list of allowable activities does not make automatically it so</w:t>
                      </w:r>
                      <w:r>
                        <w:rPr>
                          <w:rFonts w:ascii="Myriad Pro" w:hAnsi="Myriad Pro" w:cs="Times New Roman"/>
                          <w:color w:val="000000"/>
                          <w:sz w:val="20"/>
                          <w:szCs w:val="15"/>
                        </w:rPr>
                        <w:t>mething you can or should fund.</w:t>
                      </w:r>
                    </w:p>
                    <w:p w:rsidR="00066D05" w:rsidRPr="009724C3" w:rsidRDefault="00066D05" w:rsidP="00832C9B">
                      <w:pPr>
                        <w:spacing w:before="135" w:after="135"/>
                        <w:ind w:left="270"/>
                        <w:rPr>
                          <w:rFonts w:ascii="Myriad Pro" w:hAnsi="Myriad Pro" w:cs="Times New Roman"/>
                          <w:b/>
                          <w:caps/>
                          <w:color w:val="24408E"/>
                          <w:sz w:val="20"/>
                          <w:szCs w:val="20"/>
                        </w:rPr>
                      </w:pPr>
                      <w:r>
                        <w:rPr>
                          <w:noProof/>
                        </w:rPr>
                        <w:drawing>
                          <wp:inline distT="0" distB="0" distL="0" distR="0" wp14:anchorId="2DE777E4" wp14:editId="23EF40DE">
                            <wp:extent cx="323850" cy="247650"/>
                            <wp:effectExtent l="0" t="0" r="0" b="0"/>
                            <wp:docPr id="137" name="Picture 3"/>
                            <wp:cNvGraphicFramePr/>
                            <a:graphic xmlns:a="http://schemas.openxmlformats.org/drawingml/2006/main">
                              <a:graphicData uri="http://schemas.openxmlformats.org/drawingml/2006/picture">
                                <pic:pic xmlns:pic="http://schemas.openxmlformats.org/drawingml/2006/picture">
                                  <pic:nvPicPr>
                                    <pic:cNvPr id="137" name="Picture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066D05" w:rsidRPr="000C3E77" w:rsidRDefault="00066D05" w:rsidP="00832C9B">
                      <w:pPr>
                        <w:ind w:left="270"/>
                        <w:rPr>
                          <w:rFonts w:ascii="Myriad Pro" w:hAnsi="Myriad Pro" w:cs="Times New Roman"/>
                          <w:bCs/>
                          <w:color w:val="24408E"/>
                          <w:spacing w:val="-2"/>
                          <w:sz w:val="20"/>
                          <w:szCs w:val="15"/>
                        </w:rPr>
                      </w:pPr>
                      <w:r w:rsidRPr="000C3E77">
                        <w:rPr>
                          <w:rFonts w:ascii="Myriad Pro" w:hAnsi="Myriad Pro" w:cs="Times New Roman"/>
                          <w:b/>
                          <w:bCs/>
                          <w:color w:val="24408E"/>
                          <w:spacing w:val="-2"/>
                          <w:sz w:val="20"/>
                          <w:szCs w:val="15"/>
                        </w:rPr>
                        <w:t xml:space="preserve">Tennessee </w:t>
                      </w:r>
                      <w:r w:rsidRPr="000C3E77">
                        <w:rPr>
                          <w:rFonts w:ascii="Myriad Pro" w:hAnsi="Myriad Pro" w:cs="Times New Roman"/>
                          <w:bCs/>
                          <w:color w:val="24408E"/>
                          <w:spacing w:val="-2"/>
                          <w:sz w:val="20"/>
                          <w:szCs w:val="15"/>
                        </w:rPr>
                        <w:t xml:space="preserve">offers a </w:t>
                      </w:r>
                      <w:hyperlink r:id="rId26" w:history="1">
                        <w:r w:rsidRPr="000C3E77">
                          <w:rPr>
                            <w:rStyle w:val="Hyperlink"/>
                            <w:rFonts w:ascii="Myriad Pro" w:hAnsi="Myriad Pro" w:cs="Times New Roman"/>
                            <w:bCs/>
                            <w:spacing w:val="-2"/>
                            <w:sz w:val="20"/>
                            <w:szCs w:val="15"/>
                          </w:rPr>
                          <w:t>local plan guide</w:t>
                        </w:r>
                      </w:hyperlink>
                      <w:r w:rsidRPr="000C3E77">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066D05" w:rsidRPr="00A97107" w:rsidRDefault="00066D05" w:rsidP="00832C9B">
                      <w:pPr>
                        <w:spacing w:after="135"/>
                        <w:ind w:left="270"/>
                        <w:rPr>
                          <w:rFonts w:ascii="Myriad Pro" w:hAnsi="Myriad Pro" w:cs="Times New Roman"/>
                          <w:color w:val="000000"/>
                          <w:sz w:val="20"/>
                          <w:szCs w:val="15"/>
                        </w:rPr>
                      </w:pPr>
                    </w:p>
                    <w:p w:rsidR="00066D05" w:rsidRPr="009724C3" w:rsidRDefault="00066D05" w:rsidP="00832C9B">
                      <w:pPr>
                        <w:spacing w:after="135"/>
                        <w:ind w:left="270"/>
                        <w:rPr>
                          <w:rFonts w:ascii="Myriad Pro" w:hAnsi="Myriad Pro" w:cs="Times New Roman"/>
                          <w:color w:val="000000"/>
                          <w:sz w:val="15"/>
                          <w:szCs w:val="15"/>
                        </w:rPr>
                      </w:pPr>
                    </w:p>
                    <w:p w:rsidR="00066D05" w:rsidRPr="009724C3" w:rsidRDefault="00066D05" w:rsidP="00832C9B">
                      <w:pPr>
                        <w:rPr>
                          <w:rFonts w:ascii="Myriad Pro" w:eastAsia="Times New Roman" w:hAnsi="Myriad Pro" w:cs="Times New Roman"/>
                          <w:sz w:val="20"/>
                          <w:szCs w:val="20"/>
                        </w:rPr>
                      </w:pPr>
                    </w:p>
                    <w:p w:rsidR="00066D05" w:rsidRPr="00273AE5" w:rsidRDefault="00066D05" w:rsidP="00832C9B">
                      <w:pPr>
                        <w:rPr>
                          <w:rFonts w:ascii="Museo 700" w:hAnsi="Museo 700"/>
                        </w:rPr>
                      </w:pPr>
                    </w:p>
                  </w:txbxContent>
                </v:textbox>
                <w10:wrap type="topAndBottom"/>
              </v:shape>
            </w:pict>
          </mc:Fallback>
        </mc:AlternateContent>
      </w:r>
    </w:p>
    <w:p w:rsidR="000C3E77" w:rsidRPr="00591FFF" w:rsidRDefault="000C3E77" w:rsidP="000C3E77">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eastAsia="MS Mincho" w:hAnsi="Myriad Pro" w:cs="Times"/>
          <w:b/>
          <w:i/>
          <w:noProof/>
        </w:rPr>
        <w:drawing>
          <wp:anchor distT="0" distB="0" distL="114300" distR="114300" simplePos="0" relativeHeight="251643904" behindDoc="0" locked="0" layoutInCell="1" allowOverlap="1" wp14:anchorId="4FD16E0E" wp14:editId="3077DFA3">
            <wp:simplePos x="0" y="0"/>
            <wp:positionH relativeFrom="column">
              <wp:posOffset>-5695950</wp:posOffset>
            </wp:positionH>
            <wp:positionV relativeFrom="paragraph">
              <wp:posOffset>2687320</wp:posOffset>
            </wp:positionV>
            <wp:extent cx="323850" cy="247650"/>
            <wp:effectExtent l="0" t="0" r="6350" b="6350"/>
            <wp:wrapNone/>
            <wp:docPr id="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ascii="Myriad Pro" w:hAnsi="Myriad Pro" w:cs="MuseoSans-900Italic"/>
          <w:b/>
          <w:i/>
          <w:iCs/>
          <w:caps/>
          <w:color w:val="A6CE3A"/>
          <w:sz w:val="24"/>
          <w:szCs w:val="24"/>
        </w:rPr>
        <w:t>Key Questions</w:t>
      </w:r>
    </w:p>
    <w:p w:rsidR="000C3E77" w:rsidRPr="00591FFF" w:rsidRDefault="000C3E77" w:rsidP="000C3E77">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p w:rsidR="000C3E77" w:rsidRPr="00591FFF" w:rsidRDefault="000C3E77" w:rsidP="000C3E77">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000000"/>
          <w:sz w:val="20"/>
          <w:szCs w:val="20"/>
        </w:rPr>
      </w:pPr>
      <w:r w:rsidRPr="00591FFF">
        <w:rPr>
          <w:rFonts w:ascii="Myriad Pro" w:hAnsi="Myriad Pro" w:cs="MuseoSans-700Italic"/>
          <w:b/>
          <w:i/>
          <w:iCs/>
          <w:color w:val="A6CE3A"/>
          <w:sz w:val="24"/>
          <w:szCs w:val="24"/>
        </w:rPr>
        <w:t xml:space="preserve">Local </w:t>
      </w:r>
      <w:r>
        <w:rPr>
          <w:rFonts w:ascii="Myriad Pro" w:hAnsi="Myriad Pro" w:cs="MuseoSans-700Italic"/>
          <w:b/>
          <w:i/>
          <w:iCs/>
          <w:color w:val="A6CE3A"/>
          <w:sz w:val="24"/>
          <w:szCs w:val="24"/>
        </w:rPr>
        <w:t>Application</w:t>
      </w:r>
      <w:r w:rsidRPr="00591FFF">
        <w:rPr>
          <w:rFonts w:ascii="Myriad Pro" w:hAnsi="Myriad Pro" w:cs="MuseoSans-700Italic"/>
          <w:b/>
          <w:i/>
          <w:iCs/>
          <w:color w:val="A6CE3A"/>
          <w:sz w:val="24"/>
          <w:szCs w:val="24"/>
        </w:rPr>
        <w:t xml:space="preserve"> Requirements</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0C3E77" w:rsidRPr="00591FFF" w:rsidRDefault="000C3E77"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0C3E77" w:rsidRPr="00591FFF" w:rsidRDefault="000C3E77"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rPr>
              <w:lastRenderedPageBreak/>
              <w:t xml:space="preserve">Did your state, under Perkins IV, add to the law’s minimum requirements for the local plan? </w:t>
            </w:r>
          </w:p>
          <w:p w:rsidR="000C3E77" w:rsidRPr="000337A6" w:rsidRDefault="000C3E77" w:rsidP="000C3E77">
            <w:pPr>
              <w:rPr>
                <w:rFonts w:ascii="Myriad Pro" w:hAnsi="Myriad Pro"/>
              </w:rPr>
            </w:pPr>
          </w:p>
          <w:p w:rsidR="000C3E77" w:rsidRPr="000337A6" w:rsidRDefault="000C3E77" w:rsidP="000C3E77">
            <w:pPr>
              <w:rPr>
                <w:rFonts w:ascii="Myriad Pro" w:hAnsi="Myriad Pro"/>
              </w:rPr>
            </w:pPr>
            <w:r w:rsidRPr="000337A6">
              <w:rPr>
                <w:rFonts w:ascii="Myriad Pro" w:hAnsi="Myriad Pro"/>
              </w:rPr>
              <w:t xml:space="preserve">For example, did your state: </w:t>
            </w:r>
          </w:p>
          <w:p w:rsidR="000C3E77" w:rsidRPr="000337A6" w:rsidRDefault="000C3E77" w:rsidP="000C3E77">
            <w:pPr>
              <w:pStyle w:val="ListParagraph"/>
              <w:numPr>
                <w:ilvl w:val="0"/>
                <w:numId w:val="17"/>
              </w:numPr>
              <w:spacing w:after="160" w:line="259" w:lineRule="auto"/>
            </w:pPr>
            <w:r w:rsidRPr="000337A6">
              <w:t>Set additional requirements?</w:t>
            </w:r>
          </w:p>
          <w:p w:rsidR="000C3E77" w:rsidRPr="000337A6" w:rsidRDefault="000C3E77" w:rsidP="000C3E77">
            <w:pPr>
              <w:pStyle w:val="ListParagraph"/>
              <w:numPr>
                <w:ilvl w:val="0"/>
                <w:numId w:val="17"/>
              </w:numPr>
              <w:spacing w:after="160" w:line="259" w:lineRule="auto"/>
            </w:pPr>
            <w:r w:rsidRPr="000337A6">
              <w:t>Set minimum requirements (e.g., must spend at least a specific percentage or dollar amount on professional development)?</w:t>
            </w:r>
          </w:p>
          <w:p w:rsidR="000C3E77" w:rsidRPr="000337A6" w:rsidRDefault="000C3E77" w:rsidP="000C3E77">
            <w:pPr>
              <w:pStyle w:val="ListParagraph"/>
              <w:numPr>
                <w:ilvl w:val="0"/>
                <w:numId w:val="17"/>
              </w:numPr>
              <w:spacing w:after="160" w:line="259" w:lineRule="auto"/>
            </w:pPr>
            <w:r w:rsidRPr="000337A6">
              <w:t>Set maximum requirements (e.g., can spend no more than a specific percentage or dollar amount on equipment)?</w:t>
            </w:r>
          </w:p>
          <w:p w:rsidR="000C3E77" w:rsidRPr="000337A6" w:rsidRDefault="000C3E77" w:rsidP="000C3E77">
            <w:pPr>
              <w:pStyle w:val="ListParagraph"/>
              <w:numPr>
                <w:ilvl w:val="0"/>
                <w:numId w:val="17"/>
              </w:numPr>
              <w:spacing w:after="160" w:line="259" w:lineRule="auto"/>
            </w:pPr>
            <w:r w:rsidRPr="000337A6">
              <w:t>Require all Perkins funds to be distributed by programs of study?</w:t>
            </w:r>
          </w:p>
          <w:p w:rsidR="000C3E77" w:rsidRPr="000337A6" w:rsidRDefault="000C3E77" w:rsidP="000C3E77">
            <w:pPr>
              <w:rPr>
                <w:rFonts w:ascii="Myriad Pro" w:hAnsi="Myriad Pro"/>
              </w:rPr>
            </w:pPr>
          </w:p>
          <w:p w:rsidR="000C3E77" w:rsidRPr="000337A6" w:rsidRDefault="000C3E77" w:rsidP="000C3E77">
            <w:pPr>
              <w:rPr>
                <w:rFonts w:ascii="Myriad Pro" w:hAnsi="Myriad Pro"/>
              </w:rPr>
            </w:pPr>
            <w:r w:rsidRPr="000337A6">
              <w:rPr>
                <w:rFonts w:ascii="Myriad Pro" w:hAnsi="Myriad Pro"/>
              </w:rPr>
              <w:t xml:space="preserve">Under Perkins IV, how effective were these additional local plan requirements?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lang w:val="en-GB"/>
              </w:rPr>
              <w:t xml:space="preserve">What is your state’s process for reviewing and approving local applications? </w:t>
            </w:r>
          </w:p>
          <w:p w:rsidR="000C3E77" w:rsidRPr="000337A6" w:rsidRDefault="000C3E77" w:rsidP="000C3E77">
            <w:pPr>
              <w:ind w:left="360"/>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lang w:val="en-GB"/>
              </w:rPr>
              <w:t xml:space="preserve">What is the </w:t>
            </w:r>
            <w:proofErr w:type="spellStart"/>
            <w:r w:rsidRPr="000337A6">
              <w:rPr>
                <w:rFonts w:ascii="Myriad Pro" w:hAnsi="Myriad Pro"/>
                <w:lang w:val="en-GB"/>
              </w:rPr>
              <w:t>mindset</w:t>
            </w:r>
            <w:proofErr w:type="spellEnd"/>
            <w:r w:rsidRPr="000337A6">
              <w:rPr>
                <w:rFonts w:ascii="Myriad Pro" w:hAnsi="Myriad Pro"/>
                <w:lang w:val="en-GB"/>
              </w:rPr>
              <w:t xml:space="preserve"> of your local CTE directors and deans related to Perkins? Do they see their Perkins IV </w:t>
            </w:r>
            <w:r w:rsidRPr="000337A6">
              <w:rPr>
                <w:rFonts w:ascii="Myriad Pro" w:hAnsi="Myriad Pro"/>
              </w:rPr>
              <w:t xml:space="preserve">local plans as actively managed strategic plans or as one-time federal applications?  </w:t>
            </w:r>
          </w:p>
          <w:p w:rsidR="000C3E77" w:rsidRPr="000C3E77" w:rsidRDefault="000C3E77" w:rsidP="000C3E77">
            <w:pPr>
              <w:pStyle w:val="ListParagraph"/>
              <w:numPr>
                <w:ilvl w:val="0"/>
                <w:numId w:val="18"/>
              </w:numPr>
              <w:spacing w:after="160" w:line="259" w:lineRule="auto"/>
            </w:pPr>
            <w:r w:rsidRPr="000337A6">
              <w:rPr>
                <w:i/>
              </w:rPr>
              <w:t xml:space="preserve">Understanding the mindset of local leadership will be important to consider as you plan for the future.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lang w:val="en-GB"/>
              </w:rPr>
              <w:t xml:space="preserve">Have you looked across all local eligible recipients to see what they are funding with Perkins resources? </w:t>
            </w:r>
          </w:p>
          <w:p w:rsidR="000C3E77" w:rsidRPr="000337A6" w:rsidRDefault="000C3E77" w:rsidP="000C3E77">
            <w:pPr>
              <w:pStyle w:val="ListParagraph"/>
              <w:numPr>
                <w:ilvl w:val="0"/>
                <w:numId w:val="18"/>
              </w:numPr>
              <w:spacing w:after="160" w:line="259" w:lineRule="auto"/>
              <w:rPr>
                <w:i/>
              </w:rPr>
            </w:pPr>
            <w:r w:rsidRPr="000337A6">
              <w:rPr>
                <w:i/>
                <w:lang w:val="en-GB"/>
              </w:rPr>
              <w:t>For example, before Perkins IV, some locals spent 90 percent of their Perkins funding on equipment. The question is whether this level of investment is appropriate to achieve your state goals and make progress toward your state vision.</w:t>
            </w:r>
          </w:p>
          <w:p w:rsidR="000C3E77" w:rsidRPr="000337A6" w:rsidRDefault="000C3E77" w:rsidP="000C3E77">
            <w:pPr>
              <w:rPr>
                <w:rFonts w:ascii="Myriad Pro" w:hAnsi="Myriad Pro"/>
                <w:lang w:val="en-GB"/>
              </w:rPr>
            </w:pPr>
            <w:r w:rsidRPr="000337A6">
              <w:rPr>
                <w:rFonts w:ascii="Myriad Pro" w:hAnsi="Myriad Pro"/>
                <w:lang w:val="en-GB"/>
              </w:rPr>
              <w:t>Do you want to influence these decisions?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lang w:val="en-GB"/>
              </w:rPr>
            </w:pPr>
            <w:r w:rsidRPr="000337A6">
              <w:rPr>
                <w:rFonts w:ascii="Myriad Pro" w:hAnsi="Myriad Pro"/>
                <w:lang w:val="en-GB"/>
              </w:rPr>
              <w:t xml:space="preserve">Will your state allow Perkins V funding to be used in grades five and six? If yes, what guidelines, requirements or limitations will you put in place?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lang w:val="en-GB"/>
              </w:rPr>
            </w:pPr>
            <w:r w:rsidRPr="000337A6">
              <w:rPr>
                <w:rFonts w:ascii="Myriad Pro" w:hAnsi="Myriad Pro"/>
                <w:lang w:val="en-GB"/>
              </w:rPr>
              <w:lastRenderedPageBreak/>
              <w:t xml:space="preserve">Perkins V requires funds to be aligned to </w:t>
            </w:r>
            <w:proofErr w:type="spellStart"/>
            <w:r w:rsidRPr="000337A6">
              <w:rPr>
                <w:rFonts w:ascii="Myriad Pro" w:hAnsi="Myriad Pro"/>
                <w:lang w:val="en-GB"/>
              </w:rPr>
              <w:t>labor</w:t>
            </w:r>
            <w:proofErr w:type="spellEnd"/>
            <w:r w:rsidRPr="000337A6">
              <w:rPr>
                <w:rFonts w:ascii="Myriad Pro" w:hAnsi="Myriad Pro"/>
                <w:lang w:val="en-GB"/>
              </w:rPr>
              <w:t xml:space="preserve"> market priorities. What guidance will you provide locals regarding what “aligned to the </w:t>
            </w:r>
            <w:proofErr w:type="spellStart"/>
            <w:r w:rsidRPr="000337A6">
              <w:rPr>
                <w:rFonts w:ascii="Myriad Pro" w:hAnsi="Myriad Pro"/>
                <w:lang w:val="en-GB"/>
              </w:rPr>
              <w:t>labor</w:t>
            </w:r>
            <w:proofErr w:type="spellEnd"/>
            <w:r w:rsidRPr="000337A6">
              <w:rPr>
                <w:rFonts w:ascii="Myriad Pro" w:hAnsi="Myriad Pro"/>
                <w:lang w:val="en-GB"/>
              </w:rPr>
              <w:t xml:space="preserve"> market” means? What data will be used to represent </w:t>
            </w:r>
            <w:proofErr w:type="spellStart"/>
            <w:r w:rsidRPr="000337A6">
              <w:rPr>
                <w:rFonts w:ascii="Myriad Pro" w:hAnsi="Myriad Pro"/>
                <w:lang w:val="en-GB"/>
              </w:rPr>
              <w:t>labor</w:t>
            </w:r>
            <w:proofErr w:type="spellEnd"/>
            <w:r w:rsidRPr="000337A6">
              <w:rPr>
                <w:rFonts w:ascii="Myriad Pro" w:hAnsi="Myriad Pro"/>
                <w:lang w:val="en-GB"/>
              </w:rPr>
              <w:t xml:space="preserve"> market demand (local, regional and/or state)?</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lang w:val="en-GB"/>
              </w:rPr>
              <w:t xml:space="preserve">How will you ensure that the Perkins V local application requirements support ONLY high-quality CTE programs/programs of study? </w:t>
            </w:r>
          </w:p>
          <w:p w:rsidR="000C3E77" w:rsidRPr="000337A6" w:rsidRDefault="000C3E77" w:rsidP="000C3E77">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bl>
    <w:p w:rsidR="00A97107" w:rsidRDefault="00A97107" w:rsidP="00A97107">
      <w:pPr>
        <w:widowControl w:val="0"/>
        <w:autoSpaceDE w:val="0"/>
        <w:autoSpaceDN w:val="0"/>
        <w:adjustRightInd w:val="0"/>
        <w:spacing w:after="180" w:line="280" w:lineRule="atLeast"/>
        <w:textAlignment w:val="center"/>
        <w:rPr>
          <w:rFonts w:ascii="Myriad Pro" w:hAnsi="Myriad Pro" w:cs="MuseoSans-300"/>
          <w:color w:val="000000"/>
          <w:sz w:val="20"/>
          <w:szCs w:val="20"/>
        </w:rPr>
      </w:pPr>
    </w:p>
    <w:p w:rsidR="000C3E77" w:rsidRPr="000C3E77" w:rsidRDefault="007F77B6" w:rsidP="008865EB">
      <w:pPr>
        <w:pStyle w:val="Heading3"/>
      </w:pPr>
      <w:bookmarkStart w:id="23" w:name="_Toc529798797"/>
      <w:bookmarkStart w:id="24" w:name="_Toc529985266"/>
      <w:r w:rsidRPr="000C3E77">
        <w:rPr>
          <w:rFonts w:cs="MuseoSans-300"/>
          <w:noProof/>
          <w:color w:val="000000"/>
          <w:szCs w:val="20"/>
        </w:rPr>
        <mc:AlternateContent>
          <mc:Choice Requires="wps">
            <w:drawing>
              <wp:anchor distT="0" distB="0" distL="228600" distR="228600" simplePos="0" relativeHeight="251652096" behindDoc="0" locked="0" layoutInCell="1" allowOverlap="1" wp14:anchorId="40A2E896" wp14:editId="44C189F9">
                <wp:simplePos x="0" y="0"/>
                <wp:positionH relativeFrom="margin">
                  <wp:posOffset>4206240</wp:posOffset>
                </wp:positionH>
                <wp:positionV relativeFrom="margin">
                  <wp:posOffset>2359660</wp:posOffset>
                </wp:positionV>
                <wp:extent cx="1995805" cy="2796540"/>
                <wp:effectExtent l="19050" t="0" r="6350" b="3810"/>
                <wp:wrapSquare wrapText="bothSides"/>
                <wp:docPr id="142" name="Text Box 142"/>
                <wp:cNvGraphicFramePr/>
                <a:graphic xmlns:a="http://schemas.openxmlformats.org/drawingml/2006/main">
                  <a:graphicData uri="http://schemas.microsoft.com/office/word/2010/wordprocessingShape">
                    <wps:wsp>
                      <wps:cNvSpPr txBox="1"/>
                      <wps:spPr>
                        <a:xfrm>
                          <a:off x="0" y="0"/>
                          <a:ext cx="1995805" cy="279654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066D05" w:rsidRDefault="00066D05" w:rsidP="007F77B6">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Good to Know</w:t>
                            </w:r>
                          </w:p>
                          <w:p w:rsidR="00066D05" w:rsidRPr="000C3E77" w:rsidRDefault="00066D05" w:rsidP="007F77B6">
                            <w:pPr>
                              <w:rPr>
                                <w:color w:val="808080" w:themeColor="background1" w:themeShade="80"/>
                              </w:rPr>
                            </w:pPr>
                            <w:r w:rsidRPr="000C3E77">
                              <w:rPr>
                                <w:color w:val="808080" w:themeColor="background1" w:themeShade="80"/>
                              </w:rPr>
                              <w:t>The Perkins V definition of “programs of study” is slightly different from the definition in Perkins IV and now requires a program of study to be aligned to the needs of industry, to have multiple entry and exit points, and to “</w:t>
                            </w:r>
                            <w:proofErr w:type="gramStart"/>
                            <w:r w:rsidRPr="000C3E77">
                              <w:rPr>
                                <w:i/>
                                <w:color w:val="808080" w:themeColor="background1" w:themeShade="80"/>
                              </w:rPr>
                              <w:t>progress(</w:t>
                            </w:r>
                            <w:proofErr w:type="spellStart"/>
                            <w:proofErr w:type="gramEnd"/>
                            <w:r w:rsidRPr="000C3E77">
                              <w:rPr>
                                <w:i/>
                                <w:color w:val="808080" w:themeColor="background1" w:themeShade="80"/>
                              </w:rPr>
                              <w:t>es</w:t>
                            </w:r>
                            <w:proofErr w:type="spellEnd"/>
                            <w:r w:rsidRPr="000C3E77">
                              <w:rPr>
                                <w:i/>
                                <w:color w:val="808080" w:themeColor="background1" w:themeShade="80"/>
                              </w:rPr>
                              <w:t>) in specificity beginning with all aspects of an industry or career cluster and lead(</w:t>
                            </w:r>
                            <w:proofErr w:type="spellStart"/>
                            <w:r w:rsidRPr="000C3E77">
                              <w:rPr>
                                <w:i/>
                                <w:color w:val="808080" w:themeColor="background1" w:themeShade="80"/>
                              </w:rPr>
                              <w:t>ing</w:t>
                            </w:r>
                            <w:proofErr w:type="spellEnd"/>
                            <w:r w:rsidRPr="000C3E77">
                              <w:rPr>
                                <w:i/>
                                <w:color w:val="808080" w:themeColor="background1" w:themeShade="80"/>
                              </w:rPr>
                              <w:t>) to more occupation-specific instruction.”</w:t>
                            </w:r>
                            <w:r w:rsidRPr="000C3E77">
                              <w:rPr>
                                <w:color w:val="808080" w:themeColor="background1" w:themeShade="80"/>
                              </w:rPr>
                              <w:t xml:space="preserve"> </w:t>
                            </w:r>
                          </w:p>
                          <w:p w:rsidR="00066D05" w:rsidRDefault="00066D05" w:rsidP="007F77B6">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40A2E896" id="Text Box 142" o:spid="_x0000_s1041" type="#_x0000_t202" style="position:absolute;margin-left:331.2pt;margin-top:185.8pt;width:157.15pt;height:220.2pt;z-index:251652096;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" fillcolor="white [3212]" stroked="f" strokeweight=".5pt">
                <v:shadow on="t" color="#ed7d31 [3205]" origin=".5" offset="-1.5pt,0"/>
                <v:textbox inset="18pt,10.8pt,0,10.8pt">
                  <w:txbxContent>
                    <w:p w:rsidR="00066D05" w:rsidRDefault="00066D05" w:rsidP="007F77B6">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Good to Know</w:t>
                      </w:r>
                    </w:p>
                    <w:p w:rsidR="00066D05" w:rsidRPr="000C3E77" w:rsidRDefault="00066D05" w:rsidP="007F77B6">
                      <w:pPr>
                        <w:rPr>
                          <w:color w:val="808080" w:themeColor="background1" w:themeShade="80"/>
                        </w:rPr>
                      </w:pPr>
                      <w:r w:rsidRPr="000C3E77">
                        <w:rPr>
                          <w:color w:val="808080" w:themeColor="background1" w:themeShade="80"/>
                        </w:rPr>
                        <w:t>The Perkins V definition of “programs of study” is slightly different from the definition in Perkins IV and now requires a program of study to be aligned to the needs of industry, to have multiple entry and exit points, and to “</w:t>
                      </w:r>
                      <w:proofErr w:type="gramStart"/>
                      <w:r w:rsidRPr="000C3E77">
                        <w:rPr>
                          <w:i/>
                          <w:color w:val="808080" w:themeColor="background1" w:themeShade="80"/>
                        </w:rPr>
                        <w:t>progress(</w:t>
                      </w:r>
                      <w:proofErr w:type="spellStart"/>
                      <w:proofErr w:type="gramEnd"/>
                      <w:r w:rsidRPr="000C3E77">
                        <w:rPr>
                          <w:i/>
                          <w:color w:val="808080" w:themeColor="background1" w:themeShade="80"/>
                        </w:rPr>
                        <w:t>es</w:t>
                      </w:r>
                      <w:proofErr w:type="spellEnd"/>
                      <w:r w:rsidRPr="000C3E77">
                        <w:rPr>
                          <w:i/>
                          <w:color w:val="808080" w:themeColor="background1" w:themeShade="80"/>
                        </w:rPr>
                        <w:t>) in specificity beginning with all aspects of an industry or career cluster and lead(</w:t>
                      </w:r>
                      <w:proofErr w:type="spellStart"/>
                      <w:r w:rsidRPr="000C3E77">
                        <w:rPr>
                          <w:i/>
                          <w:color w:val="808080" w:themeColor="background1" w:themeShade="80"/>
                        </w:rPr>
                        <w:t>ing</w:t>
                      </w:r>
                      <w:proofErr w:type="spellEnd"/>
                      <w:r w:rsidRPr="000C3E77">
                        <w:rPr>
                          <w:i/>
                          <w:color w:val="808080" w:themeColor="background1" w:themeShade="80"/>
                        </w:rPr>
                        <w:t>) to more occupation-specific instruction.”</w:t>
                      </w:r>
                      <w:r w:rsidRPr="000C3E77">
                        <w:rPr>
                          <w:color w:val="808080" w:themeColor="background1" w:themeShade="80"/>
                        </w:rPr>
                        <w:t xml:space="preserve"> </w:t>
                      </w:r>
                    </w:p>
                    <w:p w:rsidR="00066D05" w:rsidRDefault="00066D05" w:rsidP="007F77B6">
                      <w:pPr>
                        <w:rPr>
                          <w:color w:val="808080" w:themeColor="background1" w:themeShade="80"/>
                        </w:rPr>
                      </w:pPr>
                    </w:p>
                  </w:txbxContent>
                </v:textbox>
                <w10:wrap type="square" anchorx="margin" anchory="margin"/>
              </v:shape>
            </w:pict>
          </mc:Fallback>
        </mc:AlternateContent>
      </w:r>
      <w:r w:rsidR="000C3E77" w:rsidRPr="000C3E77">
        <w:t>Programs of Study and Program Approval</w:t>
      </w:r>
      <w:bookmarkEnd w:id="23"/>
      <w:bookmarkEnd w:id="24"/>
    </w:p>
    <w:p w:rsidR="000C3E77" w:rsidRDefault="000C3E77" w:rsidP="000C3E77">
      <w:pPr>
        <w:widowControl w:val="0"/>
        <w:autoSpaceDE w:val="0"/>
        <w:autoSpaceDN w:val="0"/>
        <w:adjustRightInd w:val="0"/>
        <w:spacing w:after="180" w:line="280" w:lineRule="atLeast"/>
        <w:textAlignment w:val="center"/>
        <w:rPr>
          <w:rFonts w:ascii="Myriad Pro" w:hAnsi="Myriad Pro" w:cs="MuseoSans-300"/>
          <w:color w:val="000000"/>
          <w:szCs w:val="20"/>
        </w:rPr>
      </w:pPr>
      <w:r w:rsidRPr="000C3E77">
        <w:rPr>
          <w:rFonts w:ascii="Myriad Pro" w:hAnsi="Myriad Pro" w:cs="MuseoSans-300"/>
          <w:color w:val="000000"/>
          <w:szCs w:val="20"/>
        </w:rPr>
        <w:t xml:space="preserve">In many ways, your state’s policies for program approval and programs of study form the foundation of your state’s CTE system. These policies determine what your state finds </w:t>
      </w:r>
      <w:r w:rsidRPr="000C3E77">
        <w:rPr>
          <w:rFonts w:ascii="Myriad Pro" w:hAnsi="Myriad Pro" w:cs="MuseoSans-300"/>
          <w:i/>
          <w:color w:val="000000"/>
          <w:szCs w:val="20"/>
        </w:rPr>
        <w:t>minimally</w:t>
      </w:r>
      <w:r w:rsidRPr="000C3E77">
        <w:rPr>
          <w:rFonts w:ascii="Myriad Pro" w:hAnsi="Myriad Pro" w:cs="MuseoSans-300"/>
          <w:color w:val="000000"/>
          <w:szCs w:val="20"/>
        </w:rPr>
        <w:t xml:space="preserve"> acceptable for what programs are offered to the learners in your state. </w:t>
      </w:r>
    </w:p>
    <w:p w:rsidR="000C3E77" w:rsidRPr="000C3E77" w:rsidRDefault="000C3E77" w:rsidP="000C3E77">
      <w:pPr>
        <w:widowControl w:val="0"/>
        <w:autoSpaceDE w:val="0"/>
        <w:autoSpaceDN w:val="0"/>
        <w:adjustRightInd w:val="0"/>
        <w:spacing w:after="180" w:line="280" w:lineRule="atLeast"/>
        <w:textAlignment w:val="center"/>
        <w:rPr>
          <w:rFonts w:cs="MuseoSans-300"/>
          <w:color w:val="000000"/>
          <w:szCs w:val="20"/>
        </w:rPr>
      </w:pPr>
      <w:r w:rsidRPr="000C3E77">
        <w:rPr>
          <w:rFonts w:ascii="Myriad Pro" w:hAnsi="Myriad Pro" w:cs="MuseoSans-300"/>
          <w:color w:val="000000"/>
          <w:szCs w:val="20"/>
        </w:rPr>
        <w:t>Perkins V retains the requirement that every local recipient offer at least one program of study, but many states choose, via their local application, to require more (either a required number of programs of study or a required percentage of funding to be delivered through programs of study). According to Advance CTE’s fall 2017 survey of State CTE Directors, only half of states report that they have fully aligned programs of study that seamlessly connect both secondary and postsecondary. More work definitely remains to be done to ensure seamless transitions for every learner</w:t>
      </w:r>
      <w:r>
        <w:rPr>
          <w:rFonts w:ascii="Myriad Pro" w:hAnsi="Myriad Pro" w:cs="MuseoSans-300"/>
          <w:color w:val="000000"/>
          <w:szCs w:val="20"/>
        </w:rPr>
        <w:t>.</w:t>
      </w:r>
    </w:p>
    <w:p w:rsidR="000C3E77" w:rsidRPr="000C3E77" w:rsidRDefault="000C3E77" w:rsidP="000C3E77">
      <w:pPr>
        <w:widowControl w:val="0"/>
        <w:autoSpaceDE w:val="0"/>
        <w:autoSpaceDN w:val="0"/>
        <w:adjustRightInd w:val="0"/>
        <w:spacing w:after="180" w:line="280" w:lineRule="atLeast"/>
        <w:textAlignment w:val="center"/>
        <w:rPr>
          <w:rFonts w:ascii="Myriad Pro" w:hAnsi="Myriad Pro" w:cs="MuseoSans-300"/>
          <w:color w:val="000000"/>
          <w:szCs w:val="20"/>
        </w:rPr>
      </w:pPr>
      <w:r w:rsidRPr="000C3E77">
        <w:rPr>
          <w:rFonts w:ascii="Myriad Pro" w:hAnsi="Myriad Pro" w:cs="MuseoSans-300"/>
          <w:color w:val="000000"/>
          <w:szCs w:val="20"/>
        </w:rPr>
        <w:t xml:space="preserve">As you analyze your state’s transition rates from secondary and postsecondary education and consider the education requirements of your state’s future labor market, as well as your state’s postsecondary completion goals, the decision you make as to what to require with regard to programs of study is a foundational, critical decision. This powerful leadership lever is at states’ disposal, which is why we will explore these opportunities separately in the next module about programs of study. </w:t>
      </w:r>
    </w:p>
    <w:p w:rsidR="001A49B1" w:rsidRPr="000C3E77" w:rsidRDefault="007F77B6" w:rsidP="000C3E77">
      <w:pPr>
        <w:widowControl w:val="0"/>
        <w:autoSpaceDE w:val="0"/>
        <w:autoSpaceDN w:val="0"/>
        <w:adjustRightInd w:val="0"/>
        <w:spacing w:after="180" w:line="280" w:lineRule="atLeast"/>
        <w:textAlignment w:val="center"/>
        <w:rPr>
          <w:rFonts w:ascii="Myriad Pro" w:hAnsi="Myriad Pro" w:cs="MuseoSans-300"/>
          <w:color w:val="000000"/>
          <w:szCs w:val="20"/>
        </w:rPr>
      </w:pPr>
      <w:r>
        <w:rPr>
          <w:rFonts w:ascii="Myriad Pro" w:hAnsi="Myriad Pro" w:cs="MuseoSans-900Italic"/>
          <w:i/>
          <w:iCs/>
          <w:caps/>
          <w:noProof/>
          <w:color w:val="A6CE3A"/>
          <w:sz w:val="24"/>
          <w:szCs w:val="24"/>
        </w:rPr>
        <mc:AlternateContent>
          <mc:Choice Requires="wpg">
            <w:drawing>
              <wp:anchor distT="0" distB="0" distL="114300" distR="114300" simplePos="0" relativeHeight="251653120" behindDoc="0" locked="0" layoutInCell="1" allowOverlap="1" wp14:anchorId="591F3FE6" wp14:editId="1EE33898">
                <wp:simplePos x="0" y="0"/>
                <wp:positionH relativeFrom="column">
                  <wp:posOffset>0</wp:posOffset>
                </wp:positionH>
                <wp:positionV relativeFrom="paragraph">
                  <wp:posOffset>0</wp:posOffset>
                </wp:positionV>
                <wp:extent cx="5981700" cy="2124635"/>
                <wp:effectExtent l="0" t="0" r="0" b="9525"/>
                <wp:wrapNone/>
                <wp:docPr id="192" name="Group 192"/>
                <wp:cNvGraphicFramePr/>
                <a:graphic xmlns:a="http://schemas.openxmlformats.org/drawingml/2006/main">
                  <a:graphicData uri="http://schemas.microsoft.com/office/word/2010/wordprocessingGroup">
                    <wpg:wgp>
                      <wpg:cNvGrpSpPr/>
                      <wpg:grpSpPr>
                        <a:xfrm>
                          <a:off x="0" y="0"/>
                          <a:ext cx="5981700" cy="2124635"/>
                          <a:chOff x="0" y="0"/>
                          <a:chExt cx="5981700" cy="2124635"/>
                        </a:xfrm>
                      </wpg:grpSpPr>
                      <wps:wsp>
                        <wps:cNvPr id="144" name="Rectangle 144"/>
                        <wps:cNvSpPr/>
                        <wps:spPr>
                          <a:xfrm>
                            <a:off x="0" y="0"/>
                            <a:ext cx="5981700" cy="212463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 Box 145"/>
                        <wps:cNvSpPr txBox="1"/>
                        <wps:spPr>
                          <a:xfrm>
                            <a:off x="134470" y="188258"/>
                            <a:ext cx="5556250" cy="180190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7F77B6">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1A49B1" w:rsidRDefault="00066D05" w:rsidP="007F77B6">
                              <w:pPr>
                                <w:spacing w:after="135"/>
                                <w:ind w:left="270"/>
                                <w:rPr>
                                  <w:rFonts w:ascii="Myriad Pro" w:hAnsi="Myriad Pro" w:cs="Times New Roman"/>
                                  <w:color w:val="000000"/>
                                  <w:sz w:val="20"/>
                                  <w:szCs w:val="15"/>
                                  <w:lang w:val="en-GB"/>
                                </w:rPr>
                              </w:pPr>
                              <w:r w:rsidRPr="001A49B1">
                                <w:rPr>
                                  <w:rFonts w:ascii="Myriad Pro" w:hAnsi="Myriad Pro" w:cs="Times New Roman"/>
                                  <w:color w:val="000000"/>
                                  <w:sz w:val="20"/>
                                  <w:szCs w:val="15"/>
                                  <w:lang w:val="en-GB"/>
                                </w:rPr>
                                <w:t xml:space="preserve">As mentioned previously, Perkins lays out the minimum requirements for local applications; however, states can add additional requirements and/or restrictions. Section 134(b) begins by stating, </w:t>
                              </w:r>
                              <w:r w:rsidRPr="001A49B1">
                                <w:rPr>
                                  <w:rFonts w:ascii="Myriad Pro" w:hAnsi="Myriad Pro" w:cs="Times New Roman"/>
                                  <w:b/>
                                  <w:i/>
                                  <w:color w:val="000000"/>
                                  <w:sz w:val="20"/>
                                  <w:szCs w:val="15"/>
                                  <w:lang w:val="en-GB"/>
                                </w:rPr>
                                <w:t>“the eligible agency shall determine the requirements for the local applications, except that each application shall</w:t>
                              </w:r>
                              <w:r w:rsidRPr="001A49B1">
                                <w:rPr>
                                  <w:rFonts w:ascii="Myriad Pro" w:hAnsi="Myriad Pro" w:cs="Times New Roman"/>
                                  <w:color w:val="000000"/>
                                  <w:sz w:val="20"/>
                                  <w:szCs w:val="15"/>
                                  <w:lang w:val="en-GB"/>
                                </w:rPr>
                                <w:t xml:space="preserve"> </w:t>
                              </w:r>
                              <w:proofErr w:type="gramStart"/>
                              <w:r w:rsidRPr="001A49B1">
                                <w:rPr>
                                  <w:rFonts w:ascii="Myriad Pro" w:hAnsi="Myriad Pro" w:cs="Times New Roman"/>
                                  <w:b/>
                                  <w:i/>
                                  <w:color w:val="000000"/>
                                  <w:sz w:val="20"/>
                                  <w:szCs w:val="15"/>
                                  <w:lang w:val="en-GB"/>
                                </w:rPr>
                                <w:t>… .”</w:t>
                              </w:r>
                              <w:proofErr w:type="gramEnd"/>
                              <w:r w:rsidRPr="001A49B1">
                                <w:rPr>
                                  <w:rFonts w:ascii="Myriad Pro" w:hAnsi="Myriad Pro" w:cs="Times New Roman"/>
                                  <w:b/>
                                  <w:i/>
                                  <w:color w:val="000000"/>
                                  <w:sz w:val="20"/>
                                  <w:szCs w:val="15"/>
                                  <w:lang w:val="en-GB"/>
                                </w:rPr>
                                <w:t xml:space="preserve"> </w:t>
                              </w:r>
                            </w:p>
                            <w:p w:rsidR="00066D05" w:rsidRPr="001A49B1" w:rsidRDefault="00066D05" w:rsidP="007F77B6">
                              <w:pPr>
                                <w:spacing w:after="135"/>
                                <w:ind w:left="270"/>
                                <w:rPr>
                                  <w:rFonts w:ascii="Myriad Pro" w:hAnsi="Myriad Pro" w:cs="Times New Roman"/>
                                  <w:color w:val="000000"/>
                                  <w:sz w:val="20"/>
                                  <w:szCs w:val="15"/>
                                  <w:lang w:val="en-GB"/>
                                </w:rPr>
                              </w:pPr>
                              <w:r w:rsidRPr="001A49B1">
                                <w:rPr>
                                  <w:rFonts w:ascii="Myriad Pro" w:hAnsi="Myriad Pro" w:cs="Times New Roman"/>
                                  <w:color w:val="000000"/>
                                  <w:sz w:val="20"/>
                                  <w:szCs w:val="15"/>
                                  <w:lang w:val="en-GB"/>
                                </w:rPr>
                                <w:t xml:space="preserve">One possibility to consider is how much you want to incentivize or require programs of study via the local application requirements. According to Advance CTE’s 2017 survey about Perkins implementation, 11 states require </w:t>
                              </w:r>
                              <w:r w:rsidRPr="001A49B1">
                                <w:rPr>
                                  <w:rFonts w:ascii="Myriad Pro" w:hAnsi="Myriad Pro" w:cs="Times New Roman"/>
                                  <w:color w:val="000000"/>
                                  <w:sz w:val="20"/>
                                  <w:szCs w:val="15"/>
                                  <w:u w:val="single"/>
                                  <w:lang w:val="en-GB"/>
                                </w:rPr>
                                <w:t>all</w:t>
                              </w:r>
                              <w:r w:rsidRPr="001A49B1">
                                <w:rPr>
                                  <w:rFonts w:ascii="Myriad Pro" w:hAnsi="Myriad Pro" w:cs="Times New Roman"/>
                                  <w:color w:val="000000"/>
                                  <w:sz w:val="20"/>
                                  <w:szCs w:val="15"/>
                                  <w:lang w:val="en-GB"/>
                                </w:rPr>
                                <w:t xml:space="preserve"> of their funding to be distributed to programs of study. Remember that the law requires locals to offer only one program of study, so these states have significantly increased this expectation.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63070" y="188258"/>
                            <a:ext cx="323850" cy="297815"/>
                          </a:xfrm>
                          <a:prstGeom prst="rect">
                            <a:avLst/>
                          </a:prstGeom>
                          <a:noFill/>
                          <a:ln>
                            <a:noFill/>
                          </a:ln>
                        </pic:spPr>
                      </pic:pic>
                    </wpg:wgp>
                  </a:graphicData>
                </a:graphic>
              </wp:anchor>
            </w:drawing>
          </mc:Choice>
          <mc:Fallback>
            <w:pict>
              <v:group w14:anchorId="591F3FE6" id="Group 192" o:spid="_x0000_s1042" style="position:absolute;margin-left:0;margin-top:0;width:471pt;height:167.3pt;z-index:251653120" coordsize="59817,212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gAVIOrf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IA&#10;GyDk37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AB0g4t/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ADIgzd/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ACcg2N/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AAzIMzf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AFSDq3w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AC8g0N/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ADEgzt9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AISDe&#10;3y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ADIgzd/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AC4g0d8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AAHyDg39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QAq&#10;INXf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AHiDh3y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ACYg2d8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ABcg6N/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ADkgxt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gAsINPf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gA2IMnf&#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AANiDJ35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ADYgyd8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gApINbf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AAjINzf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QAsINPf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gAdIOLf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QAqINXf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ALyDQ3x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YAIiDd37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AAyIM3f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QA2IMnf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sAPiDB3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ASSC2&#10;3y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QA+IMHf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gAtINLf&#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AAKyDU37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wAhIN7f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AFiDp3/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AAjINzf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gArINTf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ADMgzN8/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gAnINjf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MAKyDU3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AA7IMTf+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gA0IMvf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">
                <v:rect id="Rectangle 144" o:spid="_x0000_s1043" style="position:absolute;width:59817;height:2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Ut8MA&#10;AADcAAAADwAAAGRycy9kb3ducmV2LnhtbERPPWvDMBDdA/kP4gLdEjnFlOJGNiEhNNAuSTx0vFpX&#10;29g6GUmx3X9fFQrd7vE+b1fMphcjOd9aVrDdJCCIK6tbrhWUt9P6GYQPyBp7y6TgmzwU+XKxw0zb&#10;iS80XkMtYgj7DBU0IQyZlL5qyKDf2IE4cl/WGQwRulpqh1MMN718TJInabDl2NDgQIeGqu56Nwq4&#10;u0/juXy36cfrWzJf9p+dPjqlHlbz/gVEoDn8i//cZx3npy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zUt8MAAADcAAAADwAAAAAAAAAAAAAAAACYAgAAZHJzL2Rv&#10;d25yZXYueG1sUEsFBgAAAAAEAAQA9QAAAIgDAAAAAA==&#10;" fillcolor="#40a7c4" stroked="f" strokeweight=".5pt">
                  <v:fill opacity="6682f"/>
                </v:rect>
                <v:shape id="Text Box 145" o:spid="_x0000_s1044" type="#_x0000_t202" style="position:absolute;left:1344;top:1882;width:55563;height:18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066D05" w:rsidRPr="009724C3" w:rsidRDefault="00066D05" w:rsidP="007F77B6">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1A49B1" w:rsidRDefault="00066D05" w:rsidP="007F77B6">
                        <w:pPr>
                          <w:spacing w:after="135"/>
                          <w:ind w:left="270"/>
                          <w:rPr>
                            <w:rFonts w:ascii="Myriad Pro" w:hAnsi="Myriad Pro" w:cs="Times New Roman"/>
                            <w:color w:val="000000"/>
                            <w:sz w:val="20"/>
                            <w:szCs w:val="15"/>
                            <w:lang w:val="en-GB"/>
                          </w:rPr>
                        </w:pPr>
                        <w:r w:rsidRPr="001A49B1">
                          <w:rPr>
                            <w:rFonts w:ascii="Myriad Pro" w:hAnsi="Myriad Pro" w:cs="Times New Roman"/>
                            <w:color w:val="000000"/>
                            <w:sz w:val="20"/>
                            <w:szCs w:val="15"/>
                            <w:lang w:val="en-GB"/>
                          </w:rPr>
                          <w:t xml:space="preserve">As mentioned previously, Perkins lays out the minimum requirements for local applications; however, states can add additional requirements and/or restrictions. Section 134(b) begins by stating, </w:t>
                        </w:r>
                        <w:r w:rsidRPr="001A49B1">
                          <w:rPr>
                            <w:rFonts w:ascii="Myriad Pro" w:hAnsi="Myriad Pro" w:cs="Times New Roman"/>
                            <w:b/>
                            <w:i/>
                            <w:color w:val="000000"/>
                            <w:sz w:val="20"/>
                            <w:szCs w:val="15"/>
                            <w:lang w:val="en-GB"/>
                          </w:rPr>
                          <w:t>“the eligible agency shall determine the requirements for the local applications, except that each application shall</w:t>
                        </w:r>
                        <w:r w:rsidRPr="001A49B1">
                          <w:rPr>
                            <w:rFonts w:ascii="Myriad Pro" w:hAnsi="Myriad Pro" w:cs="Times New Roman"/>
                            <w:color w:val="000000"/>
                            <w:sz w:val="20"/>
                            <w:szCs w:val="15"/>
                            <w:lang w:val="en-GB"/>
                          </w:rPr>
                          <w:t xml:space="preserve"> </w:t>
                        </w:r>
                        <w:proofErr w:type="gramStart"/>
                        <w:r w:rsidRPr="001A49B1">
                          <w:rPr>
                            <w:rFonts w:ascii="Myriad Pro" w:hAnsi="Myriad Pro" w:cs="Times New Roman"/>
                            <w:b/>
                            <w:i/>
                            <w:color w:val="000000"/>
                            <w:sz w:val="20"/>
                            <w:szCs w:val="15"/>
                            <w:lang w:val="en-GB"/>
                          </w:rPr>
                          <w:t>… .”</w:t>
                        </w:r>
                        <w:proofErr w:type="gramEnd"/>
                        <w:r w:rsidRPr="001A49B1">
                          <w:rPr>
                            <w:rFonts w:ascii="Myriad Pro" w:hAnsi="Myriad Pro" w:cs="Times New Roman"/>
                            <w:b/>
                            <w:i/>
                            <w:color w:val="000000"/>
                            <w:sz w:val="20"/>
                            <w:szCs w:val="15"/>
                            <w:lang w:val="en-GB"/>
                          </w:rPr>
                          <w:t xml:space="preserve"> </w:t>
                        </w:r>
                      </w:p>
                      <w:p w:rsidR="00066D05" w:rsidRPr="001A49B1" w:rsidRDefault="00066D05" w:rsidP="007F77B6">
                        <w:pPr>
                          <w:spacing w:after="135"/>
                          <w:ind w:left="270"/>
                          <w:rPr>
                            <w:rFonts w:ascii="Myriad Pro" w:hAnsi="Myriad Pro" w:cs="Times New Roman"/>
                            <w:color w:val="000000"/>
                            <w:sz w:val="20"/>
                            <w:szCs w:val="15"/>
                            <w:lang w:val="en-GB"/>
                          </w:rPr>
                        </w:pPr>
                        <w:r w:rsidRPr="001A49B1">
                          <w:rPr>
                            <w:rFonts w:ascii="Myriad Pro" w:hAnsi="Myriad Pro" w:cs="Times New Roman"/>
                            <w:color w:val="000000"/>
                            <w:sz w:val="20"/>
                            <w:szCs w:val="15"/>
                            <w:lang w:val="en-GB"/>
                          </w:rPr>
                          <w:t xml:space="preserve">One possibility to consider is how much you want to incentivize or require programs of study via the local application requirements. According to Advance CTE’s 2017 survey about Perkins implementation, 11 states require </w:t>
                        </w:r>
                        <w:r w:rsidRPr="001A49B1">
                          <w:rPr>
                            <w:rFonts w:ascii="Myriad Pro" w:hAnsi="Myriad Pro" w:cs="Times New Roman"/>
                            <w:color w:val="000000"/>
                            <w:sz w:val="20"/>
                            <w:szCs w:val="15"/>
                            <w:u w:val="single"/>
                            <w:lang w:val="en-GB"/>
                          </w:rPr>
                          <w:t>all</w:t>
                        </w:r>
                        <w:r w:rsidRPr="001A49B1">
                          <w:rPr>
                            <w:rFonts w:ascii="Myriad Pro" w:hAnsi="Myriad Pro" w:cs="Times New Roman"/>
                            <w:color w:val="000000"/>
                            <w:sz w:val="20"/>
                            <w:szCs w:val="15"/>
                            <w:lang w:val="en-GB"/>
                          </w:rPr>
                          <w:t xml:space="preserve"> of their funding to be distributed to programs of study. Remember that the law requires locals to offer only one program of study, so these states have significantly increased this expectation. </w:t>
                        </w:r>
                      </w:p>
                    </w:txbxContent>
                  </v:textbox>
                </v:shape>
                <v:shape id="Picture 3" o:spid="_x0000_s1045" type="#_x0000_t75" style="position:absolute;left:3630;top:1882;width:3239;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OH/EAAAA3AAAAA8AAABkcnMvZG93bnJldi54bWxET01rwkAQvQv9D8sUvIhuGkQkuooUBEU8&#10;NNqCtyE7JrHZ2ZDdxuivdwuCt3m8z5kvO1OJlhpXWlbwMYpAEGdWl5wrOB7WwykI55E1VpZJwY0c&#10;LBdvvTkm2l75i9rU5yKEsEtQQeF9nUjpsoIMupGtiQN3to1BH2CTS93gNYSbSsZRNJEGSw4NBdb0&#10;WVD2m/4ZBedTe89XA3m/RLt9vE036599/K1U/71bzUB46vxL/HRvdJg/nsD/M+EC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ROH/EAAAA3AAAAA8AAAAAAAAAAAAAAAAA&#10;nwIAAGRycy9kb3ducmV2LnhtbFBLBQYAAAAABAAEAPcAAACQAwAAAAA=&#10;">
                  <v:imagedata r:id="rId23" o:title=""/>
                  <v:path arrowok="t"/>
                </v:shape>
              </v:group>
            </w:pict>
          </mc:Fallback>
        </mc:AlternateContent>
      </w:r>
    </w:p>
    <w:p w:rsidR="00765223" w:rsidRPr="00591FFF" w:rsidRDefault="00765223" w:rsidP="00A26257">
      <w:pPr>
        <w:spacing w:line="276" w:lineRule="auto"/>
        <w:rPr>
          <w:rFonts w:ascii="Myriad Pro" w:eastAsia="MS Mincho" w:hAnsi="Myriad Pro" w:cs="Times"/>
        </w:rPr>
      </w:pPr>
    </w:p>
    <w:p w:rsidR="00273AE5" w:rsidRPr="00591FFF" w:rsidRDefault="00591FFF"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r w:rsidRPr="00591FFF">
        <w:rPr>
          <w:rFonts w:ascii="Myriad Pro" w:eastAsia="MS Mincho" w:hAnsi="Myriad Pro" w:cs="Times"/>
          <w:noProof/>
        </w:rPr>
        <w:drawing>
          <wp:anchor distT="0" distB="0" distL="114300" distR="114300" simplePos="0" relativeHeight="251636736" behindDoc="0" locked="0" layoutInCell="1" allowOverlap="1" wp14:anchorId="5A754158" wp14:editId="433AE929">
            <wp:simplePos x="0" y="0"/>
            <wp:positionH relativeFrom="column">
              <wp:posOffset>-5720715</wp:posOffset>
            </wp:positionH>
            <wp:positionV relativeFrom="paragraph">
              <wp:posOffset>292100</wp:posOffset>
            </wp:positionV>
            <wp:extent cx="323850" cy="24765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4C3" w:rsidRPr="00591FFF" w:rsidRDefault="009724C3"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p>
    <w:p w:rsidR="009724C3" w:rsidRPr="00591FFF" w:rsidRDefault="009724C3"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p>
    <w:p w:rsidR="009724C3" w:rsidRPr="00591FFF" w:rsidRDefault="009724C3"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p>
    <w:p w:rsidR="009724C3" w:rsidRPr="00591FFF" w:rsidRDefault="007A64D5"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r>
        <w:rPr>
          <w:rFonts w:ascii="Myriad Pro" w:hAnsi="Myriad Pro" w:cs="MuseoSans-900Italic"/>
          <w:i/>
          <w:iCs/>
          <w:caps/>
          <w:noProof/>
          <w:color w:val="A6CE3A"/>
          <w:sz w:val="24"/>
          <w:szCs w:val="24"/>
        </w:rPr>
        <w:lastRenderedPageBreak/>
        <mc:AlternateContent>
          <mc:Choice Requires="wpg">
            <w:drawing>
              <wp:anchor distT="0" distB="0" distL="114300" distR="114300" simplePos="0" relativeHeight="251644928" behindDoc="0" locked="0" layoutInCell="1" allowOverlap="1">
                <wp:simplePos x="0" y="0"/>
                <wp:positionH relativeFrom="column">
                  <wp:posOffset>3362</wp:posOffset>
                </wp:positionH>
                <wp:positionV relativeFrom="paragraph">
                  <wp:posOffset>235324</wp:posOffset>
                </wp:positionV>
                <wp:extent cx="5981700" cy="436880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981700" cy="4368800"/>
                          <a:chOff x="0" y="0"/>
                          <a:chExt cx="5981700" cy="4368800"/>
                        </a:xfrm>
                      </wpg:grpSpPr>
                      <wps:wsp>
                        <wps:cNvPr id="149" name="Rectangle 149"/>
                        <wps:cNvSpPr/>
                        <wps:spPr>
                          <a:xfrm>
                            <a:off x="0" y="0"/>
                            <a:ext cx="5981700" cy="43688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242047" y="174811"/>
                            <a:ext cx="5419725" cy="41313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1A49B1" w:rsidRDefault="00066D05" w:rsidP="007F77B6">
                              <w:pPr>
                                <w:spacing w:after="135"/>
                                <w:ind w:left="180"/>
                                <w:rPr>
                                  <w:rFonts w:ascii="Myriad Pro" w:hAnsi="Myriad Pro" w:cs="Times New Roman"/>
                                  <w:color w:val="000000"/>
                                  <w:sz w:val="20"/>
                                  <w:szCs w:val="15"/>
                                </w:rPr>
                              </w:pPr>
                              <w:r w:rsidRPr="001A49B1">
                                <w:rPr>
                                  <w:rFonts w:ascii="Myriad Pro" w:hAnsi="Myriad Pro" w:cs="Times New Roman"/>
                                  <w:color w:val="000000"/>
                                  <w:sz w:val="20"/>
                                  <w:szCs w:val="15"/>
                                </w:rPr>
                                <w:t xml:space="preserve">A resource you might consider when establishing your state’s parameters for a high-quality program of study is Advance CTE’s </w:t>
                              </w:r>
                              <w:hyperlink r:id="rId27" w:history="1">
                                <w:r w:rsidRPr="001A49B1">
                                  <w:rPr>
                                    <w:rStyle w:val="Hyperlink"/>
                                    <w:rFonts w:ascii="Myriad Pro" w:hAnsi="Myriad Pro" w:cs="Times New Roman"/>
                                    <w:sz w:val="20"/>
                                    <w:szCs w:val="15"/>
                                  </w:rPr>
                                  <w:t>CTE Program Approval Policy Benchmark Tool</w:t>
                                </w:r>
                              </w:hyperlink>
                              <w:r w:rsidRPr="001A49B1">
                                <w:rPr>
                                  <w:rFonts w:ascii="Myriad Pro" w:hAnsi="Myriad Pro" w:cs="Times New Roman"/>
                                  <w:color w:val="000000"/>
                                  <w:sz w:val="20"/>
                                  <w:szCs w:val="15"/>
                                </w:rPr>
                                <w:t xml:space="preserve">. This tool is designed to help states evaluate and strengthen their CTE program approval policies and processes. This tool lays out the non-negotiable elements of an effective policy for approving and evaluating programs of study, encompassing both secondary and postsecondary CTE, and offers an assessment rubric that state leaders can use to identify gaps in their current state policy and prioritize areas for improvement. The tool will also help states plan for implementation and program </w:t>
                              </w:r>
                              <w:proofErr w:type="spellStart"/>
                              <w:r w:rsidRPr="001A49B1">
                                <w:rPr>
                                  <w:rFonts w:ascii="Myriad Pro" w:hAnsi="Myriad Pro" w:cs="Times New Roman"/>
                                  <w:color w:val="000000"/>
                                  <w:sz w:val="20"/>
                                  <w:szCs w:val="15"/>
                                </w:rPr>
                                <w:t>reapproval</w:t>
                              </w:r>
                              <w:proofErr w:type="spellEnd"/>
                              <w:r w:rsidRPr="001A49B1">
                                <w:rPr>
                                  <w:rFonts w:ascii="Myriad Pro" w:hAnsi="Myriad Pro" w:cs="Times New Roman"/>
                                  <w:color w:val="000000"/>
                                  <w:sz w:val="20"/>
                                  <w:szCs w:val="15"/>
                                </w:rPr>
                                <w:t xml:space="preserve"> to ensure that they have policies and programs that are high quality and aligned with the state’s vision and definition of success. </w:t>
                              </w:r>
                            </w:p>
                            <w:p w:rsidR="00066D05" w:rsidRPr="001A49B1" w:rsidRDefault="00066D05" w:rsidP="007F77B6">
                              <w:pPr>
                                <w:spacing w:after="135"/>
                                <w:ind w:left="180"/>
                                <w:rPr>
                                  <w:rFonts w:ascii="Myriad Pro" w:hAnsi="Myriad Pro" w:cs="Times New Roman"/>
                                  <w:color w:val="000000"/>
                                  <w:sz w:val="20"/>
                                  <w:szCs w:val="15"/>
                                </w:rPr>
                              </w:pPr>
                              <w:r w:rsidRPr="001A49B1">
                                <w:rPr>
                                  <w:rFonts w:ascii="Myriad Pro" w:hAnsi="Myriad Pro" w:cs="Times New Roman"/>
                                  <w:color w:val="000000"/>
                                  <w:sz w:val="20"/>
                                  <w:szCs w:val="15"/>
                                </w:rPr>
                                <w:t xml:space="preserve">Another Advance CTE </w:t>
                              </w:r>
                              <w:hyperlink r:id="rId28" w:history="1">
                                <w:r w:rsidRPr="001A49B1">
                                  <w:rPr>
                                    <w:rStyle w:val="Hyperlink"/>
                                    <w:rFonts w:ascii="Myriad Pro" w:hAnsi="Myriad Pro" w:cs="Times New Roman"/>
                                    <w:sz w:val="20"/>
                                    <w:szCs w:val="15"/>
                                  </w:rPr>
                                  <w:t>resource</w:t>
                                </w:r>
                              </w:hyperlink>
                              <w:r w:rsidRPr="001A49B1">
                                <w:rPr>
                                  <w:rFonts w:ascii="Myriad Pro" w:hAnsi="Myriad Pro" w:cs="Times New Roman"/>
                                  <w:color w:val="000000"/>
                                  <w:sz w:val="20"/>
                                  <w:szCs w:val="15"/>
                                </w:rPr>
                                <w:t xml:space="preserve"> outlines the different types of intervention needed for career pathways and explores the steps leaders should take when making decisions to transform or phase out career pathways that do not have labor market relevance.</w:t>
                              </w:r>
                            </w:p>
                            <w:p w:rsidR="00066D05" w:rsidRDefault="00066D05" w:rsidP="007F77B6">
                              <w:pPr>
                                <w:spacing w:before="135" w:after="135"/>
                                <w:rPr>
                                  <w:rFonts w:ascii="Myriad Pro" w:hAnsi="Myriad Pro" w:cs="Times New Roman"/>
                                  <w:color w:val="000000"/>
                                  <w:sz w:val="15"/>
                                  <w:szCs w:val="15"/>
                                </w:rPr>
                              </w:pPr>
                            </w:p>
                            <w:p w:rsidR="00066D05" w:rsidRPr="009724C3" w:rsidRDefault="00066D05" w:rsidP="007F77B6">
                              <w:pPr>
                                <w:spacing w:before="135" w:after="135"/>
                                <w:ind w:firstLine="720"/>
                                <w:rPr>
                                  <w:rFonts w:ascii="Myriad Pro" w:hAnsi="Myriad Pro" w:cs="Times New Roman"/>
                                  <w:b/>
                                  <w:caps/>
                                  <w:color w:val="24408E"/>
                                  <w:sz w:val="20"/>
                                  <w:szCs w:val="20"/>
                                </w:rPr>
                              </w:pPr>
                              <w:r>
                                <w:rPr>
                                  <w:rFonts w:ascii="Myriad Pro" w:hAnsi="Myriad Pro" w:cs="Times New Roman"/>
                                  <w:color w:val="000000"/>
                                  <w:sz w:val="15"/>
                                  <w:szCs w:val="15"/>
                                </w:rPr>
                                <w:t xml:space="preserve">  </w:t>
                              </w:r>
                              <w:r w:rsidRPr="009724C3">
                                <w:rPr>
                                  <w:rFonts w:ascii="Myriad Pro" w:hAnsi="Myriad Pro" w:cs="Times New Roman"/>
                                  <w:b/>
                                  <w:caps/>
                                  <w:color w:val="24408E"/>
                                  <w:sz w:val="20"/>
                                  <w:szCs w:val="20"/>
                                </w:rPr>
                                <w:t xml:space="preserve"> State Example  </w:t>
                              </w:r>
                            </w:p>
                            <w:p w:rsidR="00066D05" w:rsidRPr="001A49B1" w:rsidRDefault="00066D05" w:rsidP="007F77B6">
                              <w:pPr>
                                <w:ind w:left="180"/>
                                <w:rPr>
                                  <w:rFonts w:ascii="Myriad Pro" w:hAnsi="Myriad Pro" w:cs="Times New Roman"/>
                                  <w:bCs/>
                                  <w:color w:val="24408E"/>
                                  <w:spacing w:val="-2"/>
                                  <w:sz w:val="20"/>
                                  <w:szCs w:val="15"/>
                                </w:rPr>
                              </w:pPr>
                              <w:r w:rsidRPr="001A49B1">
                                <w:rPr>
                                  <w:rFonts w:ascii="Myriad Pro" w:hAnsi="Myriad Pro" w:cs="Times New Roman"/>
                                  <w:b/>
                                  <w:bCs/>
                                  <w:color w:val="24408E"/>
                                  <w:spacing w:val="-2"/>
                                  <w:sz w:val="20"/>
                                  <w:szCs w:val="15"/>
                                </w:rPr>
                                <w:t>Tennessee, New Jersey </w:t>
                              </w:r>
                              <w:r w:rsidRPr="001A49B1">
                                <w:rPr>
                                  <w:rFonts w:ascii="Myriad Pro" w:hAnsi="Myriad Pro" w:cs="Times New Roman"/>
                                  <w:bCs/>
                                  <w:color w:val="24408E"/>
                                  <w:spacing w:val="-2"/>
                                  <w:sz w:val="20"/>
                                  <w:szCs w:val="15"/>
                                </w:rPr>
                                <w:t>and</w:t>
                              </w:r>
                              <w:r w:rsidRPr="001A49B1">
                                <w:rPr>
                                  <w:rFonts w:ascii="Myriad Pro" w:hAnsi="Myriad Pro" w:cs="Times New Roman"/>
                                  <w:b/>
                                  <w:bCs/>
                                  <w:color w:val="24408E"/>
                                  <w:spacing w:val="-2"/>
                                  <w:sz w:val="20"/>
                                  <w:szCs w:val="15"/>
                                </w:rPr>
                                <w:t> Delaware </w:t>
                              </w:r>
                              <w:r w:rsidRPr="001A49B1">
                                <w:rPr>
                                  <w:rFonts w:ascii="Myriad Pro" w:hAnsi="Myriad Pro" w:cs="Times New Roman"/>
                                  <w:bCs/>
                                  <w:color w:val="24408E"/>
                                  <w:spacing w:val="-2"/>
                                  <w:sz w:val="20"/>
                                  <w:szCs w:val="15"/>
                                </w:rPr>
                                <w:t>use their career pathways/program approval processes to raise the level of quality across the board</w:t>
                              </w:r>
                              <w:hyperlink r:id="rId29" w:history="1">
                                <w:r w:rsidRPr="001A49B1">
                                  <w:rPr>
                                    <w:rStyle w:val="Hyperlink"/>
                                    <w:rFonts w:ascii="Myriad Pro" w:hAnsi="Myriad Pro" w:cs="Times New Roman"/>
                                    <w:bCs/>
                                    <w:spacing w:val="-2"/>
                                    <w:sz w:val="20"/>
                                    <w:szCs w:val="15"/>
                                  </w:rPr>
                                  <w:t>. Common approaches</w:t>
                                </w:r>
                              </w:hyperlink>
                              <w:r w:rsidRPr="001A49B1">
                                <w:rPr>
                                  <w:rFonts w:ascii="Myriad Pro" w:hAnsi="Myriad Pro" w:cs="Times New Roman"/>
                                  <w:bCs/>
                                  <w:color w:val="24408E"/>
                                  <w:spacing w:val="-2"/>
                                  <w:sz w:val="20"/>
                                  <w:szCs w:val="15"/>
                                </w:rPr>
                                <w:t xml:space="preserve"> from the states, include: </w:t>
                              </w:r>
                            </w:p>
                            <w:p w:rsidR="00066D05" w:rsidRPr="001A49B1" w:rsidRDefault="00066D05"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All relevant stakeholders should contribute to the approval process;</w:t>
                              </w:r>
                            </w:p>
                            <w:p w:rsidR="00066D05" w:rsidRPr="001A49B1" w:rsidRDefault="00066D05"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Career pathways approval should be driven by regional and state economic needs; and</w:t>
                              </w:r>
                            </w:p>
                            <w:p w:rsidR="00066D05" w:rsidRDefault="00066D05"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Linkages to postsecondary and workforce opportunities should be prioritized.</w:t>
                              </w:r>
                            </w:p>
                            <w:p w:rsidR="00066D05" w:rsidRPr="001A49B1" w:rsidRDefault="00066D05" w:rsidP="007F77B6">
                              <w:pPr>
                                <w:ind w:left="810"/>
                                <w:rPr>
                                  <w:rFonts w:ascii="Myriad Pro" w:hAnsi="Myriad Pro" w:cs="Times New Roman"/>
                                  <w:bCs/>
                                  <w:color w:val="24408E"/>
                                  <w:spacing w:val="-2"/>
                                  <w:sz w:val="20"/>
                                  <w:szCs w:val="15"/>
                                </w:rPr>
                              </w:pPr>
                            </w:p>
                            <w:p w:rsidR="00066D05" w:rsidRPr="001A49B1" w:rsidRDefault="00066D05" w:rsidP="007F77B6">
                              <w:pPr>
                                <w:ind w:left="18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All states have processes in place to review and approve career pathways, but not all use them to promote and uphold quality standards. This report describes a few approaches states can take — such as defining quality criteria, using fiscal and accountability policy to incentivize adoption and providing regional supports — to promote quality through the career pathways approval process.</w:t>
                              </w:r>
                            </w:p>
                            <w:p w:rsidR="00066D05" w:rsidRPr="009724C3" w:rsidRDefault="00066D05" w:rsidP="001A49B1">
                              <w:pPr>
                                <w:rPr>
                                  <w:rFonts w:ascii="Myriad Pro" w:eastAsia="Times New Roman" w:hAnsi="Myriad Pro" w:cs="Times New Roman"/>
                                  <w:sz w:val="20"/>
                                  <w:szCs w:val="20"/>
                                </w:rPr>
                              </w:pPr>
                            </w:p>
                            <w:p w:rsidR="00066D05" w:rsidRPr="00273AE5" w:rsidRDefault="00066D05" w:rsidP="001A49B1">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57200" y="2393576"/>
                            <a:ext cx="323850" cy="247650"/>
                          </a:xfrm>
                          <a:prstGeom prst="rect">
                            <a:avLst/>
                          </a:prstGeom>
                          <a:noFill/>
                          <a:ln>
                            <a:noFill/>
                          </a:ln>
                        </pic:spPr>
                      </pic:pic>
                    </wpg:wgp>
                  </a:graphicData>
                </a:graphic>
              </wp:anchor>
            </w:drawing>
          </mc:Choice>
          <mc:Fallback>
            <w:pict>
              <v:group id="Group 19" o:spid="_x0000_s1046" style="position:absolute;margin-left:.25pt;margin-top:18.55pt;width:471pt;height:344pt;z-index:251644928" coordsize="59817,43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cpjukRnhM6y6r&#10;bdZt1+HUUWBzS5t68c8UCLS4+L+bSxMjlz6BoJClJsEG9PH1f96XBnhpBEK9Vt1ezVxzyw4FM9pf&#10;WLvogFhf79ix4aTTQxeYK9KtaqN8U5/7CY9rns+9g3xqfFv9jvrfADIgzd8OWAwKCM6G00JMofvD&#10;LoQ/jlwTFRKdH8NEmJFDseNx9+Pfojdujk8oTeQmmZO/ShlPvZ+2kOGYGZqVmY3Lacrdlncw/78A&#10;FAjr98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kM1mdXVAcCgGEVy6KoxK5rVGRARFxkUFBwLUhHwIQmXaQz&#10;MMD0ub3fO3OnD0NnKAKGoCAxREWyKm4ED7o23LVh73oO6iqrJprlBzyf3i8vNgXoBBCxDQwGF6RP&#10;Az+D/VF90DAkCTgLX4S3ew6hjohbd6gSIKIaL6u+IWYYm1VteBdySR2Mf1dCAw74lLQ1wCjWH7UQ&#10;vIopAzKgj9gGzy4kHr3dNVWxkG+2GxV9WoMhT7lPkwa3quZxi4ttqsfM9dQM9QO6PpIEPlCJATOg&#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">
                <v:rect id="Rectangle 149" o:spid="_x0000_s1047" style="position:absolute;width:59817;height:43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7KcIA&#10;AADcAAAADwAAAGRycy9kb3ducmV2LnhtbERPTYvCMBC9C/sfwgh701QRcatRZGVZQS+6HvY424xt&#10;aTMpSWy7/94Igrd5vM9ZbXpTi5acLy0rmIwTEMSZ1SXnCi4/X6MFCB+QNdaWScE/edis3wYrTLXt&#10;+ETtOeQihrBPUUERQpNK6bOCDPqxbYgjd7XOYIjQ5VI77GK4qeU0SebSYMmxocCGPgvKqvPNKODq&#10;1rX7y9HOfr8PSX/a/lV655R6H/bbJYhAfXiJn+69jvNnH/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XspwgAAANwAAAAPAAAAAAAAAAAAAAAAAJgCAABkcnMvZG93&#10;bnJldi54bWxQSwUGAAAAAAQABAD1AAAAhwMAAAAA&#10;" fillcolor="#40a7c4" stroked="f" strokeweight=".5pt">
                  <v:fill opacity="6682f"/>
                </v:rect>
                <v:shape id="Text Box 150" o:spid="_x0000_s1048" type="#_x0000_t202" style="position:absolute;left:2420;top:1748;width:54197;height:4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066D05" w:rsidRPr="001A49B1" w:rsidRDefault="00066D05" w:rsidP="007F77B6">
                        <w:pPr>
                          <w:spacing w:after="135"/>
                          <w:ind w:left="180"/>
                          <w:rPr>
                            <w:rFonts w:ascii="Myriad Pro" w:hAnsi="Myriad Pro" w:cs="Times New Roman"/>
                            <w:color w:val="000000"/>
                            <w:sz w:val="20"/>
                            <w:szCs w:val="15"/>
                          </w:rPr>
                        </w:pPr>
                        <w:r w:rsidRPr="001A49B1">
                          <w:rPr>
                            <w:rFonts w:ascii="Myriad Pro" w:hAnsi="Myriad Pro" w:cs="Times New Roman"/>
                            <w:color w:val="000000"/>
                            <w:sz w:val="20"/>
                            <w:szCs w:val="15"/>
                          </w:rPr>
                          <w:t xml:space="preserve">A resource you might consider when establishing your state’s parameters for a high-quality program of study is Advance CTE’s </w:t>
                        </w:r>
                        <w:hyperlink r:id="rId30" w:history="1">
                          <w:r w:rsidRPr="001A49B1">
                            <w:rPr>
                              <w:rStyle w:val="Hyperlink"/>
                              <w:rFonts w:ascii="Myriad Pro" w:hAnsi="Myriad Pro" w:cs="Times New Roman"/>
                              <w:sz w:val="20"/>
                              <w:szCs w:val="15"/>
                            </w:rPr>
                            <w:t>CTE Program Approval Policy Benchmark Tool</w:t>
                          </w:r>
                        </w:hyperlink>
                        <w:r w:rsidRPr="001A49B1">
                          <w:rPr>
                            <w:rFonts w:ascii="Myriad Pro" w:hAnsi="Myriad Pro" w:cs="Times New Roman"/>
                            <w:color w:val="000000"/>
                            <w:sz w:val="20"/>
                            <w:szCs w:val="15"/>
                          </w:rPr>
                          <w:t xml:space="preserve">. This tool is designed to help states evaluate and strengthen their CTE program approval policies and processes. This tool lays out the non-negotiable elements of an effective policy for approving and evaluating programs of study, encompassing both secondary and postsecondary CTE, and offers an assessment rubric that state leaders can use to identify gaps in their current state policy and prioritize areas for improvement. The tool will also help states plan for implementation and program </w:t>
                        </w:r>
                        <w:proofErr w:type="spellStart"/>
                        <w:r w:rsidRPr="001A49B1">
                          <w:rPr>
                            <w:rFonts w:ascii="Myriad Pro" w:hAnsi="Myriad Pro" w:cs="Times New Roman"/>
                            <w:color w:val="000000"/>
                            <w:sz w:val="20"/>
                            <w:szCs w:val="15"/>
                          </w:rPr>
                          <w:t>reapproval</w:t>
                        </w:r>
                        <w:proofErr w:type="spellEnd"/>
                        <w:r w:rsidRPr="001A49B1">
                          <w:rPr>
                            <w:rFonts w:ascii="Myriad Pro" w:hAnsi="Myriad Pro" w:cs="Times New Roman"/>
                            <w:color w:val="000000"/>
                            <w:sz w:val="20"/>
                            <w:szCs w:val="15"/>
                          </w:rPr>
                          <w:t xml:space="preserve"> to ensure that they have policies and programs that are high quality and aligned with the state’s vision and definition of success. </w:t>
                        </w:r>
                      </w:p>
                      <w:p w:rsidR="00066D05" w:rsidRPr="001A49B1" w:rsidRDefault="00066D05" w:rsidP="007F77B6">
                        <w:pPr>
                          <w:spacing w:after="135"/>
                          <w:ind w:left="180"/>
                          <w:rPr>
                            <w:rFonts w:ascii="Myriad Pro" w:hAnsi="Myriad Pro" w:cs="Times New Roman"/>
                            <w:color w:val="000000"/>
                            <w:sz w:val="20"/>
                            <w:szCs w:val="15"/>
                          </w:rPr>
                        </w:pPr>
                        <w:r w:rsidRPr="001A49B1">
                          <w:rPr>
                            <w:rFonts w:ascii="Myriad Pro" w:hAnsi="Myriad Pro" w:cs="Times New Roman"/>
                            <w:color w:val="000000"/>
                            <w:sz w:val="20"/>
                            <w:szCs w:val="15"/>
                          </w:rPr>
                          <w:t xml:space="preserve">Another Advance CTE </w:t>
                        </w:r>
                        <w:hyperlink r:id="rId31" w:history="1">
                          <w:r w:rsidRPr="001A49B1">
                            <w:rPr>
                              <w:rStyle w:val="Hyperlink"/>
                              <w:rFonts w:ascii="Myriad Pro" w:hAnsi="Myriad Pro" w:cs="Times New Roman"/>
                              <w:sz w:val="20"/>
                              <w:szCs w:val="15"/>
                            </w:rPr>
                            <w:t>resource</w:t>
                          </w:r>
                        </w:hyperlink>
                        <w:r w:rsidRPr="001A49B1">
                          <w:rPr>
                            <w:rFonts w:ascii="Myriad Pro" w:hAnsi="Myriad Pro" w:cs="Times New Roman"/>
                            <w:color w:val="000000"/>
                            <w:sz w:val="20"/>
                            <w:szCs w:val="15"/>
                          </w:rPr>
                          <w:t xml:space="preserve"> outlines the different types of intervention needed for career pathways and explores the steps leaders should take when making decisions to transform or phase out career pathways that do not have labor market relevance.</w:t>
                        </w:r>
                      </w:p>
                      <w:p w:rsidR="00066D05" w:rsidRDefault="00066D05" w:rsidP="007F77B6">
                        <w:pPr>
                          <w:spacing w:before="135" w:after="135"/>
                          <w:rPr>
                            <w:rFonts w:ascii="Myriad Pro" w:hAnsi="Myriad Pro" w:cs="Times New Roman"/>
                            <w:color w:val="000000"/>
                            <w:sz w:val="15"/>
                            <w:szCs w:val="15"/>
                          </w:rPr>
                        </w:pPr>
                      </w:p>
                      <w:p w:rsidR="00066D05" w:rsidRPr="009724C3" w:rsidRDefault="00066D05" w:rsidP="007F77B6">
                        <w:pPr>
                          <w:spacing w:before="135" w:after="135"/>
                          <w:ind w:firstLine="720"/>
                          <w:rPr>
                            <w:rFonts w:ascii="Myriad Pro" w:hAnsi="Myriad Pro" w:cs="Times New Roman"/>
                            <w:b/>
                            <w:caps/>
                            <w:color w:val="24408E"/>
                            <w:sz w:val="20"/>
                            <w:szCs w:val="20"/>
                          </w:rPr>
                        </w:pPr>
                        <w:r>
                          <w:rPr>
                            <w:rFonts w:ascii="Myriad Pro" w:hAnsi="Myriad Pro" w:cs="Times New Roman"/>
                            <w:color w:val="000000"/>
                            <w:sz w:val="15"/>
                            <w:szCs w:val="15"/>
                          </w:rPr>
                          <w:t xml:space="preserve">  </w:t>
                        </w:r>
                        <w:r w:rsidRPr="009724C3">
                          <w:rPr>
                            <w:rFonts w:ascii="Myriad Pro" w:hAnsi="Myriad Pro" w:cs="Times New Roman"/>
                            <w:b/>
                            <w:caps/>
                            <w:color w:val="24408E"/>
                            <w:sz w:val="20"/>
                            <w:szCs w:val="20"/>
                          </w:rPr>
                          <w:t xml:space="preserve"> State Example  </w:t>
                        </w:r>
                      </w:p>
                      <w:p w:rsidR="00066D05" w:rsidRPr="001A49B1" w:rsidRDefault="00066D05" w:rsidP="007F77B6">
                        <w:pPr>
                          <w:ind w:left="180"/>
                          <w:rPr>
                            <w:rFonts w:ascii="Myriad Pro" w:hAnsi="Myriad Pro" w:cs="Times New Roman"/>
                            <w:bCs/>
                            <w:color w:val="24408E"/>
                            <w:spacing w:val="-2"/>
                            <w:sz w:val="20"/>
                            <w:szCs w:val="15"/>
                          </w:rPr>
                        </w:pPr>
                        <w:r w:rsidRPr="001A49B1">
                          <w:rPr>
                            <w:rFonts w:ascii="Myriad Pro" w:hAnsi="Myriad Pro" w:cs="Times New Roman"/>
                            <w:b/>
                            <w:bCs/>
                            <w:color w:val="24408E"/>
                            <w:spacing w:val="-2"/>
                            <w:sz w:val="20"/>
                            <w:szCs w:val="15"/>
                          </w:rPr>
                          <w:t>Tennessee, New Jersey </w:t>
                        </w:r>
                        <w:r w:rsidRPr="001A49B1">
                          <w:rPr>
                            <w:rFonts w:ascii="Myriad Pro" w:hAnsi="Myriad Pro" w:cs="Times New Roman"/>
                            <w:bCs/>
                            <w:color w:val="24408E"/>
                            <w:spacing w:val="-2"/>
                            <w:sz w:val="20"/>
                            <w:szCs w:val="15"/>
                          </w:rPr>
                          <w:t>and</w:t>
                        </w:r>
                        <w:r w:rsidRPr="001A49B1">
                          <w:rPr>
                            <w:rFonts w:ascii="Myriad Pro" w:hAnsi="Myriad Pro" w:cs="Times New Roman"/>
                            <w:b/>
                            <w:bCs/>
                            <w:color w:val="24408E"/>
                            <w:spacing w:val="-2"/>
                            <w:sz w:val="20"/>
                            <w:szCs w:val="15"/>
                          </w:rPr>
                          <w:t> Delaware </w:t>
                        </w:r>
                        <w:r w:rsidRPr="001A49B1">
                          <w:rPr>
                            <w:rFonts w:ascii="Myriad Pro" w:hAnsi="Myriad Pro" w:cs="Times New Roman"/>
                            <w:bCs/>
                            <w:color w:val="24408E"/>
                            <w:spacing w:val="-2"/>
                            <w:sz w:val="20"/>
                            <w:szCs w:val="15"/>
                          </w:rPr>
                          <w:t>use their career pathways/program approval processes to raise the level of quality across the board</w:t>
                        </w:r>
                        <w:hyperlink r:id="rId32" w:history="1">
                          <w:r w:rsidRPr="001A49B1">
                            <w:rPr>
                              <w:rStyle w:val="Hyperlink"/>
                              <w:rFonts w:ascii="Myriad Pro" w:hAnsi="Myriad Pro" w:cs="Times New Roman"/>
                              <w:bCs/>
                              <w:spacing w:val="-2"/>
                              <w:sz w:val="20"/>
                              <w:szCs w:val="15"/>
                            </w:rPr>
                            <w:t>. Common approaches</w:t>
                          </w:r>
                        </w:hyperlink>
                        <w:r w:rsidRPr="001A49B1">
                          <w:rPr>
                            <w:rFonts w:ascii="Myriad Pro" w:hAnsi="Myriad Pro" w:cs="Times New Roman"/>
                            <w:bCs/>
                            <w:color w:val="24408E"/>
                            <w:spacing w:val="-2"/>
                            <w:sz w:val="20"/>
                            <w:szCs w:val="15"/>
                          </w:rPr>
                          <w:t xml:space="preserve"> from the states, include: </w:t>
                        </w:r>
                      </w:p>
                      <w:p w:rsidR="00066D05" w:rsidRPr="001A49B1" w:rsidRDefault="00066D05"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All relevant stakeholders should contribute to the approval process;</w:t>
                        </w:r>
                      </w:p>
                      <w:p w:rsidR="00066D05" w:rsidRPr="001A49B1" w:rsidRDefault="00066D05"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Career pathways approval should be driven by regional and state economic needs; and</w:t>
                        </w:r>
                      </w:p>
                      <w:p w:rsidR="00066D05" w:rsidRDefault="00066D05"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Linkages to postsecondary and workforce opportunities should be prioritized.</w:t>
                        </w:r>
                      </w:p>
                      <w:p w:rsidR="00066D05" w:rsidRPr="001A49B1" w:rsidRDefault="00066D05" w:rsidP="007F77B6">
                        <w:pPr>
                          <w:ind w:left="810"/>
                          <w:rPr>
                            <w:rFonts w:ascii="Myriad Pro" w:hAnsi="Myriad Pro" w:cs="Times New Roman"/>
                            <w:bCs/>
                            <w:color w:val="24408E"/>
                            <w:spacing w:val="-2"/>
                            <w:sz w:val="20"/>
                            <w:szCs w:val="15"/>
                          </w:rPr>
                        </w:pPr>
                      </w:p>
                      <w:p w:rsidR="00066D05" w:rsidRPr="001A49B1" w:rsidRDefault="00066D05" w:rsidP="007F77B6">
                        <w:pPr>
                          <w:ind w:left="18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All states have processes in place to review and approve career pathways, but not all use them to promote and uphold quality standards. This report describes a few approaches states can take — such as defining quality criteria, using fiscal and accountability policy to incentivize adoption and providing regional supports — to promote quality through the career pathways approval process.</w:t>
                        </w:r>
                      </w:p>
                      <w:p w:rsidR="00066D05" w:rsidRPr="009724C3" w:rsidRDefault="00066D05" w:rsidP="001A49B1">
                        <w:pPr>
                          <w:rPr>
                            <w:rFonts w:ascii="Myriad Pro" w:eastAsia="Times New Roman" w:hAnsi="Myriad Pro" w:cs="Times New Roman"/>
                            <w:sz w:val="20"/>
                            <w:szCs w:val="20"/>
                          </w:rPr>
                        </w:pPr>
                      </w:p>
                      <w:p w:rsidR="00066D05" w:rsidRPr="00273AE5" w:rsidRDefault="00066D05" w:rsidP="001A49B1">
                        <w:pPr>
                          <w:rPr>
                            <w:rFonts w:ascii="Museo 700" w:hAnsi="Museo 700"/>
                          </w:rPr>
                        </w:pPr>
                      </w:p>
                    </w:txbxContent>
                  </v:textbox>
                </v:shape>
                <v:shape id="Picture 3" o:spid="_x0000_s1049" type="#_x0000_t75" style="position:absolute;left:4572;top:23935;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7DDAAAAA3AAAAA8AAABkcnMvZG93bnJldi54bWxET82KwjAQvi/4DmEWvG3TFVakGkUEddmT&#10;1j7AkIxtsZmUJrb17c2C4G0+vt9ZbUbbiJ46XztW8J2kIIi1MzWXCorL/msBwgdkg41jUvAgD5v1&#10;5GOFmXEDn6nPQyliCPsMFVQhtJmUXldk0SeuJY7c1XUWQ4RdKU2HQwy3jZyl6VxarDk2VNjSriJ9&#10;y+9WwVHnf3upm1N/OBe7+9WduC4Gpaaf43YJItAY3uKX+9fE+T8z+H8mXi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4bsMMAAAADcAAAADwAAAAAAAAAAAAAAAACfAgAA&#10;ZHJzL2Rvd25yZXYueG1sUEsFBgAAAAAEAAQA9wAAAIwDAAAAAA==&#10;">
                  <v:imagedata r:id="rId33" o:title=""/>
                  <v:path arrowok="t"/>
                </v:shape>
                <w10:wrap type="topAndBottom"/>
              </v:group>
            </w:pict>
          </mc:Fallback>
        </mc:AlternateContent>
      </w:r>
    </w:p>
    <w:p w:rsidR="009724C3" w:rsidRPr="00591FFF" w:rsidRDefault="009724C3"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p>
    <w:p w:rsidR="00765223" w:rsidRPr="00591FFF" w:rsidRDefault="00591FFF" w:rsidP="00765223">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i/>
          <w:iCs/>
          <w:caps/>
          <w:noProof/>
          <w:color w:val="A6CE3A"/>
          <w:sz w:val="24"/>
          <w:szCs w:val="24"/>
        </w:rPr>
        <w:drawing>
          <wp:anchor distT="0" distB="0" distL="114300" distR="114300" simplePos="0" relativeHeight="251638784" behindDoc="0" locked="0" layoutInCell="1" allowOverlap="1" wp14:anchorId="15F9A7E4" wp14:editId="460FB172">
            <wp:simplePos x="0" y="0"/>
            <wp:positionH relativeFrom="column">
              <wp:posOffset>-5723890</wp:posOffset>
            </wp:positionH>
            <wp:positionV relativeFrom="paragraph">
              <wp:posOffset>150495</wp:posOffset>
            </wp:positionV>
            <wp:extent cx="323850" cy="24765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4C3" w:rsidRPr="00591FFF">
        <w:rPr>
          <w:rFonts w:ascii="Myriad Pro" w:eastAsia="MS Mincho" w:hAnsi="Myriad Pro" w:cs="Times"/>
          <w:b/>
          <w:i/>
          <w:noProof/>
        </w:rPr>
        <w:drawing>
          <wp:anchor distT="0" distB="0" distL="114300" distR="114300" simplePos="0" relativeHeight="251637760" behindDoc="0" locked="0" layoutInCell="1" allowOverlap="1" wp14:anchorId="281E5978" wp14:editId="63173D4D">
            <wp:simplePos x="0" y="0"/>
            <wp:positionH relativeFrom="column">
              <wp:posOffset>-5695950</wp:posOffset>
            </wp:positionH>
            <wp:positionV relativeFrom="paragraph">
              <wp:posOffset>2687320</wp:posOffset>
            </wp:positionV>
            <wp:extent cx="323850" cy="247650"/>
            <wp:effectExtent l="0" t="0" r="6350" b="635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223" w:rsidRPr="00591FFF">
        <w:rPr>
          <w:rFonts w:ascii="Myriad Pro" w:hAnsi="Myriad Pro" w:cs="MuseoSans-900Italic"/>
          <w:b/>
          <w:i/>
          <w:iCs/>
          <w:caps/>
          <w:color w:val="A6CE3A"/>
          <w:sz w:val="24"/>
          <w:szCs w:val="24"/>
        </w:rPr>
        <w:t>Key Questions</w:t>
      </w:r>
    </w:p>
    <w:p w:rsidR="00765223" w:rsidRPr="00591FFF" w:rsidRDefault="00765223" w:rsidP="00765223">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002C4ACB" w:rsidRPr="00591FFF">
        <w:rPr>
          <w:rFonts w:ascii="Myriad Pro" w:hAnsi="Myriad Pro" w:cs="MuseoSans-300"/>
          <w:color w:val="000000"/>
          <w:szCs w:val="20"/>
        </w:rPr>
        <w:br/>
      </w:r>
      <w:r w:rsidRPr="00591FFF">
        <w:rPr>
          <w:rFonts w:ascii="Myriad Pro" w:hAnsi="Myriad Pro" w:cs="MuseoSans-300"/>
          <w:color w:val="000000"/>
          <w:szCs w:val="20"/>
        </w:rPr>
        <w:t xml:space="preserve">you to capture your thoughts here so that you can easily refer back to them. </w:t>
      </w:r>
    </w:p>
    <w:p w:rsidR="00765223" w:rsidRPr="00591FFF" w:rsidRDefault="001A49B1" w:rsidP="00765223">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000000"/>
          <w:sz w:val="20"/>
          <w:szCs w:val="20"/>
        </w:rPr>
      </w:pPr>
      <w:r w:rsidRPr="001A49B1">
        <w:rPr>
          <w:rFonts w:ascii="Myriad Pro" w:hAnsi="Myriad Pro" w:cs="MuseoSans-700Italic"/>
          <w:b/>
          <w:i/>
          <w:iCs/>
          <w:color w:val="A6CE3A"/>
          <w:sz w:val="24"/>
          <w:szCs w:val="24"/>
        </w:rPr>
        <w:t>Programs of Study and Program Approval</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765223"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765223" w:rsidRPr="00591FFF" w:rsidRDefault="00765223" w:rsidP="0076522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765223" w:rsidRPr="00591FFF" w:rsidRDefault="00765223" w:rsidP="0076522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Default="00C60408" w:rsidP="00C60408">
            <w:pPr>
              <w:rPr>
                <w:rFonts w:ascii="Myriad Pro" w:hAnsi="Myriad Pro"/>
              </w:rPr>
            </w:pPr>
            <w:r w:rsidRPr="000337A6">
              <w:rPr>
                <w:rFonts w:ascii="Myriad Pro" w:hAnsi="Myriad Pro"/>
              </w:rPr>
              <w:t xml:space="preserve">What is your state’s process for approving programs? Is this process different for Perkins versus state funding? </w:t>
            </w:r>
          </w:p>
          <w:p w:rsidR="00C60408" w:rsidRPr="000337A6" w:rsidRDefault="00C60408" w:rsidP="00C60408">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FE53C4" w:rsidRDefault="00C60408" w:rsidP="00FE53C4">
            <w:pPr>
              <w:rPr>
                <w:rFonts w:ascii="Myriad Pro" w:hAnsi="Myriad Pro"/>
              </w:rPr>
            </w:pPr>
            <w:r w:rsidRPr="000337A6">
              <w:rPr>
                <w:rFonts w:ascii="Myriad Pro" w:hAnsi="Myriad Pro"/>
                <w:lang w:val="en-GB"/>
              </w:rPr>
              <w:t xml:space="preserve">Is the process for approving CTE programs the same as for approving programs of study?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0337A6" w:rsidRDefault="00C60408" w:rsidP="00C60408">
            <w:pPr>
              <w:rPr>
                <w:rFonts w:ascii="Myriad Pro" w:hAnsi="Myriad Pro"/>
              </w:rPr>
            </w:pPr>
            <w:r w:rsidRPr="000337A6">
              <w:rPr>
                <w:rFonts w:ascii="Myriad Pro" w:hAnsi="Myriad Pro"/>
                <w:lang w:val="en-GB"/>
              </w:rPr>
              <w:lastRenderedPageBreak/>
              <w:t xml:space="preserve">Are programs of study approved jointly at the secondary and postsecondary levels? </w:t>
            </w:r>
          </w:p>
          <w:p w:rsidR="00C60408" w:rsidRPr="000337A6" w:rsidRDefault="00C60408" w:rsidP="00C60408">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Default="00C60408" w:rsidP="00C60408">
            <w:pPr>
              <w:rPr>
                <w:rFonts w:ascii="Myriad Pro" w:hAnsi="Myriad Pro"/>
                <w:lang w:val="en-GB"/>
              </w:rPr>
            </w:pPr>
            <w:r w:rsidRPr="000337A6">
              <w:rPr>
                <w:rFonts w:ascii="Myriad Pro" w:hAnsi="Myriad Pro"/>
                <w:lang w:val="en-GB"/>
              </w:rPr>
              <w:t xml:space="preserve">How do you ensure programs/programs of study are aligned to </w:t>
            </w:r>
            <w:proofErr w:type="spellStart"/>
            <w:r w:rsidRPr="000337A6">
              <w:rPr>
                <w:rFonts w:ascii="Myriad Pro" w:hAnsi="Myriad Pro"/>
                <w:lang w:val="en-GB"/>
              </w:rPr>
              <w:t>labor</w:t>
            </w:r>
            <w:proofErr w:type="spellEnd"/>
            <w:r w:rsidRPr="000337A6">
              <w:rPr>
                <w:rFonts w:ascii="Myriad Pro" w:hAnsi="Myriad Pro"/>
                <w:lang w:val="en-GB"/>
              </w:rPr>
              <w:t xml:space="preserve"> market needs? </w:t>
            </w:r>
          </w:p>
          <w:p w:rsidR="00C60408" w:rsidRPr="000337A6" w:rsidRDefault="00C60408" w:rsidP="00C60408">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Default="00C60408" w:rsidP="00C60408">
            <w:pPr>
              <w:rPr>
                <w:rFonts w:ascii="Myriad Pro" w:hAnsi="Myriad Pro"/>
                <w:lang w:val="en-GB"/>
              </w:rPr>
            </w:pPr>
            <w:r w:rsidRPr="000337A6">
              <w:rPr>
                <w:rFonts w:ascii="Myriad Pro" w:hAnsi="Myriad Pro"/>
                <w:lang w:val="en-GB"/>
              </w:rPr>
              <w:t xml:space="preserve">Do you have a process in place to transform or phase out programs that are no longer relevant or meeting learner needs? </w:t>
            </w:r>
          </w:p>
          <w:p w:rsidR="00C60408" w:rsidRPr="000337A6" w:rsidRDefault="00C60408" w:rsidP="00C60408">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bl>
    <w:p w:rsidR="00FE53C4" w:rsidRDefault="00FE53C4" w:rsidP="00FE53C4">
      <w:pPr>
        <w:pStyle w:val="bold"/>
      </w:pPr>
    </w:p>
    <w:p w:rsidR="00C60408" w:rsidRPr="00591FFF" w:rsidRDefault="00C60408" w:rsidP="00C60408">
      <w:pPr>
        <w:pStyle w:val="Heading3"/>
      </w:pPr>
      <w:bookmarkStart w:id="25" w:name="_Toc529985267"/>
      <w:r w:rsidRPr="00C60408">
        <w:t>Comprehensive Local Needs Assessment</w:t>
      </w:r>
      <w:bookmarkEnd w:id="25"/>
    </w:p>
    <w:p w:rsidR="00C60408" w:rsidRPr="00C60408" w:rsidRDefault="00C60408" w:rsidP="00C60408">
      <w:pPr>
        <w:spacing w:after="180" w:line="280" w:lineRule="auto"/>
        <w:rPr>
          <w:rFonts w:ascii="Myriad Pro" w:eastAsia="MS Mincho" w:hAnsi="Myriad Pro" w:cs="Times"/>
        </w:rPr>
      </w:pPr>
      <w:r w:rsidRPr="00C60408">
        <w:rPr>
          <w:rFonts w:ascii="Myriad Pro" w:eastAsia="MS Mincho" w:hAnsi="Myriad Pro" w:cs="Times"/>
        </w:rPr>
        <w:t xml:space="preserve">The comprehensive needs assessment is one of the biggest changes in Perkins V. This new process must be completed by the local eligible recipient at the beginning of the grant period and updated at least once every two years. The needs assessment should include reviews of </w:t>
      </w:r>
      <w:r w:rsidRPr="00C60408">
        <w:rPr>
          <w:rFonts w:ascii="Myriad Pro" w:eastAsia="MS Mincho" w:hAnsi="Myriad Pro" w:cs="Times"/>
          <w:u w:val="single"/>
        </w:rPr>
        <w:t>at least</w:t>
      </w:r>
      <w:r w:rsidRPr="00C60408">
        <w:rPr>
          <w:rFonts w:ascii="Myriad Pro" w:eastAsia="MS Mincho" w:hAnsi="Myriad Pro" w:cs="Times"/>
        </w:rPr>
        <w:t xml:space="preserve"> five elements:</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Student performance on the performance indicators, including the performance of special populations and sub-groups;</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Whether programs are of sufficient size, scope and quality to meet the needs of all students served by the eligible recipient and are meeting labor market needs;</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Progress toward the implementation of CTE programs and programs of study;</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How the eligible recipient will improve the recruitment, retention and training of CTE professionals, including under-represented groups; and</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 xml:space="preserve">Progress toward implementation of equal access to high-quality CTE courses and programs of study for all students. </w:t>
      </w:r>
    </w:p>
    <w:p w:rsidR="00C60408" w:rsidRPr="00C60408" w:rsidRDefault="00C60408" w:rsidP="00C60408">
      <w:pPr>
        <w:spacing w:after="180" w:line="280" w:lineRule="auto"/>
        <w:rPr>
          <w:rFonts w:ascii="Myriad Pro" w:eastAsia="MS Mincho" w:hAnsi="Myriad Pro" w:cs="Times"/>
        </w:rPr>
      </w:pPr>
      <w:r w:rsidRPr="00C60408">
        <w:rPr>
          <w:rFonts w:ascii="Myriad Pro" w:eastAsia="MS Mincho" w:hAnsi="Myriad Pro" w:cs="Times"/>
        </w:rPr>
        <w:t xml:space="preserve">In addition, the local needs assessment requires ongoing consultation with stakeholders, which may include consultation to ensure that programs of study demonstrate a responsiveness to community employment needs (current, intermediate and long term) and are informed by labor market information and employer input and that efforts are made to identify and encourage work-based learning opportunities. </w:t>
      </w:r>
    </w:p>
    <w:p w:rsidR="00C60408" w:rsidRDefault="00C60408" w:rsidP="00C60408">
      <w:pPr>
        <w:spacing w:after="180" w:line="280" w:lineRule="auto"/>
        <w:rPr>
          <w:rFonts w:ascii="Myriad Pro" w:eastAsia="MS Mincho" w:hAnsi="Myriad Pro" w:cs="Times"/>
        </w:rPr>
      </w:pPr>
      <w:r w:rsidRPr="00C60408">
        <w:rPr>
          <w:rFonts w:ascii="Myriad Pro" w:eastAsia="MS Mincho" w:hAnsi="Myriad Pro" w:cs="Times"/>
        </w:rPr>
        <w:t xml:space="preserve">How your state approaches the local needs assessment is critical. You have a lot of latitude to interpret or expand upon the provisions listed previously. How you monitor local progress toward achieving goals and redirecting resources toward closing performance gaps will play a determining role in how effectively you use the power of the local needs assessment. </w:t>
      </w:r>
    </w:p>
    <w:p w:rsidR="006A0034" w:rsidRPr="00C60408" w:rsidRDefault="006A0034" w:rsidP="00C60408">
      <w:pPr>
        <w:spacing w:after="180" w:line="280" w:lineRule="auto"/>
        <w:rPr>
          <w:rFonts w:ascii="Myriad Pro" w:eastAsia="MS Mincho" w:hAnsi="Myriad Pro" w:cs="Times"/>
        </w:rPr>
      </w:pPr>
      <w:r>
        <w:rPr>
          <w:rFonts w:ascii="Myriad Pro" w:eastAsia="MS Mincho" w:hAnsi="Myriad Pro" w:cs="Times"/>
          <w:noProof/>
        </w:rPr>
        <w:lastRenderedPageBreak/>
        <mc:AlternateContent>
          <mc:Choice Requires="wpg">
            <w:drawing>
              <wp:anchor distT="0" distB="0" distL="114300" distR="114300" simplePos="0" relativeHeight="251645952" behindDoc="0" locked="0" layoutInCell="1" allowOverlap="1" wp14:anchorId="24517AD6" wp14:editId="64E22D2C">
                <wp:simplePos x="0" y="0"/>
                <wp:positionH relativeFrom="column">
                  <wp:posOffset>0</wp:posOffset>
                </wp:positionH>
                <wp:positionV relativeFrom="paragraph">
                  <wp:posOffset>0</wp:posOffset>
                </wp:positionV>
                <wp:extent cx="5981700" cy="2700670"/>
                <wp:effectExtent l="0" t="0" r="0" b="4445"/>
                <wp:wrapNone/>
                <wp:docPr id="158" name="Group 158"/>
                <wp:cNvGraphicFramePr/>
                <a:graphic xmlns:a="http://schemas.openxmlformats.org/drawingml/2006/main">
                  <a:graphicData uri="http://schemas.microsoft.com/office/word/2010/wordprocessingGroup">
                    <wpg:wgp>
                      <wpg:cNvGrpSpPr/>
                      <wpg:grpSpPr>
                        <a:xfrm>
                          <a:off x="0" y="0"/>
                          <a:ext cx="5981700" cy="2700670"/>
                          <a:chOff x="0" y="0"/>
                          <a:chExt cx="5981700" cy="2700670"/>
                        </a:xfrm>
                      </wpg:grpSpPr>
                      <wps:wsp>
                        <wps:cNvPr id="154" name="Rectangle 154"/>
                        <wps:cNvSpPr/>
                        <wps:spPr>
                          <a:xfrm>
                            <a:off x="0" y="0"/>
                            <a:ext cx="5981700" cy="270067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27591" y="212651"/>
                            <a:ext cx="5556250" cy="236042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6A0034">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6A0034" w:rsidRDefault="00066D05" w:rsidP="006A0034">
                              <w:pPr>
                                <w:spacing w:after="135"/>
                                <w:ind w:left="270"/>
                                <w:rPr>
                                  <w:rFonts w:ascii="Myriad Pro" w:hAnsi="Myriad Pro" w:cs="Times New Roman"/>
                                  <w:color w:val="000000"/>
                                  <w:sz w:val="20"/>
                                  <w:szCs w:val="15"/>
                                  <w:lang w:val="en-GB"/>
                                </w:rPr>
                              </w:pPr>
                              <w:r w:rsidRPr="006A0034">
                                <w:rPr>
                                  <w:rFonts w:ascii="Myriad Pro" w:hAnsi="Myriad Pro" w:cs="Times New Roman"/>
                                  <w:color w:val="000000"/>
                                  <w:sz w:val="20"/>
                                  <w:szCs w:val="15"/>
                                  <w:lang w:val="en-GB"/>
                                </w:rPr>
                                <w:t xml:space="preserve">One of the most significant changes to the local uses of funds section is the link to the </w:t>
                              </w:r>
                              <w:r w:rsidRPr="006A0034">
                                <w:rPr>
                                  <w:rFonts w:ascii="Myriad Pro" w:hAnsi="Myriad Pro" w:cs="Times New Roman"/>
                                  <w:b/>
                                  <w:color w:val="000000"/>
                                  <w:sz w:val="20"/>
                                  <w:szCs w:val="15"/>
                                  <w:lang w:val="en-GB"/>
                                </w:rPr>
                                <w:t>local needs assessment</w:t>
                              </w:r>
                              <w:r w:rsidRPr="006A0034">
                                <w:rPr>
                                  <w:rFonts w:ascii="Myriad Pro" w:hAnsi="Myriad Pro" w:cs="Times New Roman"/>
                                  <w:color w:val="000000"/>
                                  <w:sz w:val="20"/>
                                  <w:szCs w:val="15"/>
                                  <w:lang w:val="en-GB"/>
                                </w:rPr>
                                <w:t xml:space="preserve"> and the requirement that the allocation of resources be aligned with the results of that assessment. Specifically, the section requires that funds be spent “to develop, coordinate, implement, or improve career and technical education programs to meet the needs identified in the comprehensive needs assessment described in section 134(c).” </w:t>
                              </w:r>
                            </w:p>
                            <w:p w:rsidR="00066D05" w:rsidRPr="009724C3" w:rsidRDefault="00066D05" w:rsidP="006A0034">
                              <w:pPr>
                                <w:spacing w:after="135"/>
                                <w:ind w:left="270"/>
                                <w:rPr>
                                  <w:rFonts w:ascii="Myriad Pro" w:hAnsi="Myriad Pro" w:cs="Times New Roman"/>
                                  <w:color w:val="000000"/>
                                  <w:sz w:val="15"/>
                                  <w:szCs w:val="15"/>
                                </w:rPr>
                              </w:pPr>
                            </w:p>
                            <w:p w:rsidR="00066D05" w:rsidRPr="009724C3" w:rsidRDefault="00066D05" w:rsidP="006A0034">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w:t>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066D05" w:rsidRPr="006A0034" w:rsidRDefault="00066D05" w:rsidP="006A0034">
                              <w:pPr>
                                <w:spacing w:after="135"/>
                                <w:ind w:left="270"/>
                                <w:rPr>
                                  <w:rFonts w:ascii="Myriad Pro" w:hAnsi="Myriad Pro" w:cs="Times New Roman"/>
                                  <w:b/>
                                  <w:bCs/>
                                  <w:color w:val="24408E"/>
                                  <w:spacing w:val="-2"/>
                                  <w:sz w:val="20"/>
                                  <w:szCs w:val="15"/>
                                </w:rPr>
                              </w:pPr>
                              <w:r w:rsidRPr="006A0034">
                                <w:rPr>
                                  <w:rFonts w:ascii="Myriad Pro" w:hAnsi="Myriad Pro" w:cs="Times New Roman"/>
                                  <w:b/>
                                  <w:bCs/>
                                  <w:color w:val="24408E"/>
                                  <w:spacing w:val="-2"/>
                                  <w:sz w:val="20"/>
                                  <w:szCs w:val="15"/>
                                </w:rPr>
                                <w:t>Tennessee</w:t>
                              </w:r>
                              <w:r w:rsidRPr="006A0034">
                                <w:rPr>
                                  <w:rFonts w:ascii="Myriad Pro" w:hAnsi="Myriad Pro" w:cs="Times New Roman"/>
                                  <w:bCs/>
                                  <w:color w:val="24408E"/>
                                  <w:spacing w:val="-2"/>
                                  <w:sz w:val="20"/>
                                  <w:szCs w:val="15"/>
                                </w:rPr>
                                <w:t xml:space="preserve">, which is one of the states that distributes all of its local funding exclusively to programs of study, offers a </w:t>
                              </w:r>
                              <w:hyperlink r:id="rId34" w:history="1">
                                <w:r w:rsidRPr="006A0034">
                                  <w:rPr>
                                    <w:rStyle w:val="Hyperlink"/>
                                    <w:rFonts w:ascii="Myriad Pro" w:hAnsi="Myriad Pro" w:cs="Times New Roman"/>
                                    <w:bCs/>
                                    <w:spacing w:val="-2"/>
                                    <w:sz w:val="20"/>
                                    <w:szCs w:val="15"/>
                                  </w:rPr>
                                  <w:t>local plan guide</w:t>
                                </w:r>
                              </w:hyperlink>
                              <w:r w:rsidRPr="006A0034">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066D05" w:rsidRPr="00273AE5" w:rsidRDefault="00066D05" w:rsidP="006A0034">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50875" y="202019"/>
                            <a:ext cx="323850" cy="247650"/>
                          </a:xfrm>
                          <a:prstGeom prst="rect">
                            <a:avLst/>
                          </a:prstGeom>
                          <a:noFill/>
                          <a:ln>
                            <a:noFill/>
                          </a:ln>
                        </pic:spPr>
                      </pic:pic>
                      <pic:pic xmlns:pic="http://schemas.openxmlformats.org/drawingml/2006/picture">
                        <pic:nvPicPr>
                          <pic:cNvPr id="157"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72140" y="1499191"/>
                            <a:ext cx="323850" cy="247650"/>
                          </a:xfrm>
                          <a:prstGeom prst="rect">
                            <a:avLst/>
                          </a:prstGeom>
                          <a:noFill/>
                          <a:ln>
                            <a:noFill/>
                          </a:ln>
                        </pic:spPr>
                      </pic:pic>
                    </wpg:wgp>
                  </a:graphicData>
                </a:graphic>
              </wp:anchor>
            </w:drawing>
          </mc:Choice>
          <mc:Fallback>
            <w:pict>
              <v:group w14:anchorId="24517AD6" id="Group 158" o:spid="_x0000_s1050" style="position:absolute;margin-left:0;margin-top:0;width:471pt;height:212.65pt;z-index:251645952" coordsize="59817,27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4AFSDq&#10;35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ABsg5N+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AAdIOLf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gAyIM3f+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wAnINjf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AMyDM3y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BUg6t8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gAvINDf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AAxIM7f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ACEg3t8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AAyIM3f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AuINHf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AB8g4N/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EAKiDV38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AB4g4d8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AAm&#10;INnf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QAXIOjf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wA5IMbf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oALCDT36+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oANiDJ32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ADYgyd+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QA2IMnf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YAKSDW36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AAIyDc34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kALCDT35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YAHSDi30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kAKiDV30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AC8g0N8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ACIg3d+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gAMiDN36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0ANiDJ39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AD4gwd+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AEkgtt8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kAPiDB36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ALSDS3y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ACsg1N++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MAISDe3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ABYg6d/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AIyDc3x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oAKyDU36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wAzIMzf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IAJyDY39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ACsg&#10;1N9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gAOyDE3/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ANCDL3z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gAVIOrf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IA&#10;HSDi37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548AHSDi3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t8AMiDN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2UwAJyDY32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CBMADMgzN8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C+QAVIOrf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xbIALyDQ34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eowAMSDO35+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pegAh&#10;IN7f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7zkAMiDN3z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CqIALiDR3x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DcRQAfIOD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cpm&#10;ACog1d8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tIgAeIOHf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OeAAJiDZ3w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03EAFyDo30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M7EAOSDG3z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q+qACwg09+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mIvADYg&#10;yd/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CQDAA2IMnf/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M1QANiDJ3+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qNnACkg1t8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IadACMg3N9+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Z8KACwg09/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ktuAB0g4t9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UeiACog1d/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RawAvINDf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a9jgAiIN3f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KfXADIgzd+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dRhADYgyd+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unxgA+IMHf+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uVgBJ&#10;ILbf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a6RAD4gwd8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i1NAC0g&#10;0t+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C+qQArINTf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8nFACEg3t9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PgAWIOnf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BspACMg3N+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qlrACsg1N8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P8IAMyDM3y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tFkACcg2N+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NhOAArINTf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Pn1ADsgxN8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jkzADQgy9+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">
                <v:rect id="Rectangle 154" o:spid="_x0000_s1051" style="position:absolute;width:59817;height:27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CasIA&#10;AADcAAAADwAAAGRycy9kb3ducmV2LnhtbERPTYvCMBC9C/sfwgh701RRWapRZGVZQS+6HvY424xt&#10;aTMpSWy7/94Igrd5vM9ZbXpTi5acLy0rmIwTEMSZ1SXnCi4/X6MPED4ga6wtk4J/8rBZvw1WmGrb&#10;8Ynac8hFDGGfooIihCaV0mcFGfRj2xBH7mqdwRChy6V22MVwU8tpkiykwZJjQ4ENfRaUVeebUcDV&#10;rWv3l6Od/X4fkv60/av0zin1Puy3SxCB+vASP917HefPZ/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UJqwgAAANwAAAAPAAAAAAAAAAAAAAAAAJgCAABkcnMvZG93&#10;bnJldi54bWxQSwUGAAAAAAQABAD1AAAAhwMAAAAA&#10;" fillcolor="#40a7c4" stroked="f" strokeweight=".5pt">
                  <v:fill opacity="6682f"/>
                </v:rect>
                <v:shape id="Text Box 155" o:spid="_x0000_s1052" type="#_x0000_t202" style="position:absolute;left:1275;top:2126;width:55563;height:2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066D05" w:rsidRPr="009724C3" w:rsidRDefault="00066D05" w:rsidP="006A0034">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6A0034" w:rsidRDefault="00066D05" w:rsidP="006A0034">
                        <w:pPr>
                          <w:spacing w:after="135"/>
                          <w:ind w:left="270"/>
                          <w:rPr>
                            <w:rFonts w:ascii="Myriad Pro" w:hAnsi="Myriad Pro" w:cs="Times New Roman"/>
                            <w:color w:val="000000"/>
                            <w:sz w:val="20"/>
                            <w:szCs w:val="15"/>
                            <w:lang w:val="en-GB"/>
                          </w:rPr>
                        </w:pPr>
                        <w:r w:rsidRPr="006A0034">
                          <w:rPr>
                            <w:rFonts w:ascii="Myriad Pro" w:hAnsi="Myriad Pro" w:cs="Times New Roman"/>
                            <w:color w:val="000000"/>
                            <w:sz w:val="20"/>
                            <w:szCs w:val="15"/>
                            <w:lang w:val="en-GB"/>
                          </w:rPr>
                          <w:t xml:space="preserve">One of the most significant changes to the local uses of funds section is the link to the </w:t>
                        </w:r>
                        <w:r w:rsidRPr="006A0034">
                          <w:rPr>
                            <w:rFonts w:ascii="Myriad Pro" w:hAnsi="Myriad Pro" w:cs="Times New Roman"/>
                            <w:b/>
                            <w:color w:val="000000"/>
                            <w:sz w:val="20"/>
                            <w:szCs w:val="15"/>
                            <w:lang w:val="en-GB"/>
                          </w:rPr>
                          <w:t>local needs assessment</w:t>
                        </w:r>
                        <w:r w:rsidRPr="006A0034">
                          <w:rPr>
                            <w:rFonts w:ascii="Myriad Pro" w:hAnsi="Myriad Pro" w:cs="Times New Roman"/>
                            <w:color w:val="000000"/>
                            <w:sz w:val="20"/>
                            <w:szCs w:val="15"/>
                            <w:lang w:val="en-GB"/>
                          </w:rPr>
                          <w:t xml:space="preserve"> and the requirement that the allocation of resources be aligned with the results of that assessment. Specifically, the section requires that funds be spent “to develop, coordinate, implement, or improve career and technical education programs to meet the needs identified in the comprehensive needs assessment described in section 134(c).” </w:t>
                        </w:r>
                      </w:p>
                      <w:p w:rsidR="00066D05" w:rsidRPr="009724C3" w:rsidRDefault="00066D05" w:rsidP="006A0034">
                        <w:pPr>
                          <w:spacing w:after="135"/>
                          <w:ind w:left="270"/>
                          <w:rPr>
                            <w:rFonts w:ascii="Myriad Pro" w:hAnsi="Myriad Pro" w:cs="Times New Roman"/>
                            <w:color w:val="000000"/>
                            <w:sz w:val="15"/>
                            <w:szCs w:val="15"/>
                          </w:rPr>
                        </w:pPr>
                      </w:p>
                      <w:p w:rsidR="00066D05" w:rsidRPr="009724C3" w:rsidRDefault="00066D05" w:rsidP="006A0034">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w:t>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066D05" w:rsidRPr="006A0034" w:rsidRDefault="00066D05" w:rsidP="006A0034">
                        <w:pPr>
                          <w:spacing w:after="135"/>
                          <w:ind w:left="270"/>
                          <w:rPr>
                            <w:rFonts w:ascii="Myriad Pro" w:hAnsi="Myriad Pro" w:cs="Times New Roman"/>
                            <w:b/>
                            <w:bCs/>
                            <w:color w:val="24408E"/>
                            <w:spacing w:val="-2"/>
                            <w:sz w:val="20"/>
                            <w:szCs w:val="15"/>
                          </w:rPr>
                        </w:pPr>
                        <w:r w:rsidRPr="006A0034">
                          <w:rPr>
                            <w:rFonts w:ascii="Myriad Pro" w:hAnsi="Myriad Pro" w:cs="Times New Roman"/>
                            <w:b/>
                            <w:bCs/>
                            <w:color w:val="24408E"/>
                            <w:spacing w:val="-2"/>
                            <w:sz w:val="20"/>
                            <w:szCs w:val="15"/>
                          </w:rPr>
                          <w:t>Tennessee</w:t>
                        </w:r>
                        <w:r w:rsidRPr="006A0034">
                          <w:rPr>
                            <w:rFonts w:ascii="Myriad Pro" w:hAnsi="Myriad Pro" w:cs="Times New Roman"/>
                            <w:bCs/>
                            <w:color w:val="24408E"/>
                            <w:spacing w:val="-2"/>
                            <w:sz w:val="20"/>
                            <w:szCs w:val="15"/>
                          </w:rPr>
                          <w:t xml:space="preserve">, which is one of the states that distributes all of its local funding exclusively to programs of study, offers a </w:t>
                        </w:r>
                        <w:hyperlink r:id="rId35" w:history="1">
                          <w:r w:rsidRPr="006A0034">
                            <w:rPr>
                              <w:rStyle w:val="Hyperlink"/>
                              <w:rFonts w:ascii="Myriad Pro" w:hAnsi="Myriad Pro" w:cs="Times New Roman"/>
                              <w:bCs/>
                              <w:spacing w:val="-2"/>
                              <w:sz w:val="20"/>
                              <w:szCs w:val="15"/>
                            </w:rPr>
                            <w:t>local plan guide</w:t>
                          </w:r>
                        </w:hyperlink>
                        <w:r w:rsidRPr="006A0034">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066D05" w:rsidRPr="00273AE5" w:rsidRDefault="00066D05" w:rsidP="006A0034">
                        <w:pPr>
                          <w:rPr>
                            <w:rFonts w:ascii="Museo 700" w:hAnsi="Museo 700"/>
                          </w:rPr>
                        </w:pPr>
                      </w:p>
                    </w:txbxContent>
                  </v:textbox>
                </v:shape>
                <v:shape id="Picture 3" o:spid="_x0000_s1053" type="#_x0000_t75" style="position:absolute;left:3508;top:2020;width:323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IrqLEAAAA3AAAAA8AAABkcnMvZG93bnJldi54bWxET01rwkAQvQv9D8sUvIhuGlAkuooUBEU8&#10;NNqCtyE7JrHZ2ZDdxuivdwuCt3m8z5kvO1OJlhpXWlbwMYpAEGdWl5wrOB7WwykI55E1VpZJwY0c&#10;LBdvvTkm2l75i9rU5yKEsEtQQeF9nUjpsoIMupGtiQN3to1BH2CTS93gNYSbSsZRNJEGSw4NBdb0&#10;WVD2m/4ZBedTe89XA3m/RLt9vE036599/K1U/71bzUB46vxL/HRvdJg/nsD/M+EC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IrqLEAAAA3AAAAA8AAAAAAAAAAAAAAAAA&#10;nwIAAGRycy9kb3ducmV2LnhtbFBLBQYAAAAABAAEAPcAAACQAwAAAAA=&#10;">
                  <v:imagedata r:id="rId23" o:title=""/>
                  <v:path arrowok="t"/>
                </v:shape>
                <v:shape id="Picture 3" o:spid="_x0000_s1054" type="#_x0000_t75" style="position:absolute;left:3721;top:14991;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T6jAAAAA3AAAAA8AAABkcnMvZG93bnJldi54bWxET9uKwjAQfRf2H8Is7JumLnihGkUE18Un&#10;rf2AIRnbYjMpTWy7f78RBN/mcK6z3g62Fh21vnKsYDpJQBBrZyouFOTXw3gJwgdkg7VjUvBHHrab&#10;j9EaU+N6vlCXhULEEPYpKihDaFIpvS7Jop+4hjhyN9daDBG2hTQt9jHc1vI7SebSYsWxocSG9iXp&#10;e/awCo46Ox2krs/dzyXfP27uzFXeK/X1OexWIAIN4S1+uX9NnD9bwPOZeIH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PqMAAAADcAAAADwAAAAAAAAAAAAAAAACfAgAA&#10;ZHJzL2Rvd25yZXYueG1sUEsFBgAAAAAEAAQA9wAAAIwDAAAAAA==&#10;">
                  <v:imagedata r:id="rId33" o:title=""/>
                  <v:path arrowok="t"/>
                </v:shape>
              </v:group>
            </w:pict>
          </mc:Fallback>
        </mc:AlternateContent>
      </w:r>
    </w:p>
    <w:p w:rsidR="00A815EF" w:rsidRDefault="00A815EF" w:rsidP="00A26257">
      <w:pPr>
        <w:spacing w:line="276" w:lineRule="auto"/>
        <w:rPr>
          <w:rFonts w:ascii="Myriad Pro" w:eastAsia="MS Mincho" w:hAnsi="Myriad Pro" w:cs="Times"/>
        </w:rPr>
      </w:pPr>
    </w:p>
    <w:p w:rsidR="00346229" w:rsidRDefault="00346229" w:rsidP="00A26257">
      <w:pPr>
        <w:spacing w:line="276" w:lineRule="auto"/>
        <w:rPr>
          <w:rFonts w:ascii="Myriad Pro" w:eastAsia="MS Mincho" w:hAnsi="Myriad Pro" w:cs="Times"/>
        </w:rPr>
      </w:pPr>
    </w:p>
    <w:p w:rsidR="00346229" w:rsidRDefault="00346229" w:rsidP="00A26257">
      <w:pPr>
        <w:spacing w:line="276" w:lineRule="auto"/>
        <w:rPr>
          <w:rFonts w:ascii="Myriad Pro" w:eastAsia="MS Mincho" w:hAnsi="Myriad Pro" w:cs="Times"/>
        </w:rPr>
      </w:pPr>
    </w:p>
    <w:p w:rsidR="00346229" w:rsidRDefault="00346229" w:rsidP="00A26257">
      <w:pPr>
        <w:spacing w:line="276" w:lineRule="auto"/>
        <w:rPr>
          <w:rFonts w:ascii="Myriad Pro" w:eastAsia="MS Mincho" w:hAnsi="Myriad Pro" w:cs="Times"/>
        </w:rPr>
      </w:pPr>
    </w:p>
    <w:p w:rsidR="00346229" w:rsidRDefault="00346229" w:rsidP="00A26257">
      <w:pPr>
        <w:spacing w:line="276" w:lineRule="auto"/>
        <w:rPr>
          <w:rFonts w:ascii="Myriad Pro" w:eastAsia="MS Mincho" w:hAnsi="Myriad Pro" w:cs="Times"/>
        </w:rPr>
      </w:pPr>
    </w:p>
    <w:p w:rsidR="00346229" w:rsidRPr="00591FFF" w:rsidRDefault="00346229"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Default="00431A28"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FE53C4" w:rsidRDefault="00FE53C4" w:rsidP="00A26257">
      <w:pPr>
        <w:spacing w:line="276" w:lineRule="auto"/>
        <w:rPr>
          <w:rFonts w:ascii="Myriad Pro" w:eastAsia="MS Mincho" w:hAnsi="Myriad Pro" w:cs="Times"/>
        </w:rPr>
      </w:pPr>
    </w:p>
    <w:p w:rsidR="00FE53C4" w:rsidRDefault="00FE53C4" w:rsidP="00A26257">
      <w:pPr>
        <w:spacing w:line="276" w:lineRule="auto"/>
        <w:rPr>
          <w:rFonts w:ascii="Myriad Pro" w:eastAsia="MS Mincho" w:hAnsi="Myriad Pro" w:cs="Times"/>
        </w:rPr>
      </w:pPr>
    </w:p>
    <w:p w:rsidR="00D64A8C" w:rsidRPr="00591FFF" w:rsidRDefault="00D64A8C" w:rsidP="00D64A8C">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eastAsia="MS Mincho" w:hAnsi="Myriad Pro" w:cs="Times"/>
          <w:b/>
          <w:i/>
          <w:noProof/>
        </w:rPr>
        <w:drawing>
          <wp:anchor distT="0" distB="0" distL="114300" distR="114300" simplePos="0" relativeHeight="251646976" behindDoc="0" locked="0" layoutInCell="1" allowOverlap="1" wp14:anchorId="0B20FCC3" wp14:editId="0B8D7D44">
            <wp:simplePos x="0" y="0"/>
            <wp:positionH relativeFrom="column">
              <wp:posOffset>-5695950</wp:posOffset>
            </wp:positionH>
            <wp:positionV relativeFrom="paragraph">
              <wp:posOffset>2687320</wp:posOffset>
            </wp:positionV>
            <wp:extent cx="323850" cy="247650"/>
            <wp:effectExtent l="0" t="0" r="6350" b="6350"/>
            <wp:wrapNone/>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ascii="Myriad Pro" w:hAnsi="Myriad Pro" w:cs="MuseoSans-900Italic"/>
          <w:b/>
          <w:i/>
          <w:iCs/>
          <w:caps/>
          <w:color w:val="A6CE3A"/>
          <w:sz w:val="24"/>
          <w:szCs w:val="24"/>
        </w:rPr>
        <w:t>Key Questions</w:t>
      </w:r>
    </w:p>
    <w:p w:rsidR="00D64A8C" w:rsidRPr="00591FFF" w:rsidRDefault="00D64A8C" w:rsidP="00D64A8C">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p w:rsidR="00D64A8C" w:rsidRPr="00591FFF" w:rsidRDefault="00D64A8C" w:rsidP="00D64A8C">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000000"/>
          <w:sz w:val="20"/>
          <w:szCs w:val="20"/>
        </w:rPr>
      </w:pPr>
      <w:r w:rsidRPr="00D64A8C">
        <w:rPr>
          <w:rFonts w:ascii="Myriad Pro" w:hAnsi="Myriad Pro" w:cs="MuseoSans-700Italic"/>
          <w:b/>
          <w:i/>
          <w:iCs/>
          <w:color w:val="A6CE3A"/>
          <w:sz w:val="24"/>
          <w:szCs w:val="24"/>
        </w:rPr>
        <w:t>Comprehensive Local Needs Assessment</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64A8C" w:rsidRPr="00591FFF" w:rsidRDefault="00D64A8C"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64A8C" w:rsidRPr="00591FFF" w:rsidRDefault="00D64A8C"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rPr>
            </w:pPr>
            <w:r w:rsidRPr="000337A6">
              <w:rPr>
                <w:rFonts w:ascii="Myriad Pro" w:hAnsi="Myriad Pro"/>
              </w:rPr>
              <w:t xml:space="preserve">Will your state create a local needs assessment template that you will require all locals to use, or will you create a set of business rules that locals must use when developing their own local needs assessment? </w:t>
            </w:r>
          </w:p>
          <w:p w:rsidR="00D64A8C" w:rsidRPr="000337A6" w:rsidRDefault="00D64A8C" w:rsidP="00D64A8C">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lang w:val="en-GB"/>
              </w:rPr>
            </w:pPr>
            <w:r w:rsidRPr="000337A6">
              <w:rPr>
                <w:rFonts w:ascii="Myriad Pro" w:hAnsi="Myriad Pro"/>
                <w:lang w:val="en-GB"/>
              </w:rPr>
              <w:t>What is your state’s monitoring process? How will the monitoring process change as a result of the new accountability responsibilities and local needs assessment?</w:t>
            </w:r>
          </w:p>
          <w:p w:rsidR="00D64A8C" w:rsidRPr="000337A6" w:rsidRDefault="00D64A8C" w:rsidP="00D64A8C">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lang w:val="en-GB"/>
              </w:rPr>
            </w:pPr>
            <w:r w:rsidRPr="000337A6">
              <w:rPr>
                <w:rFonts w:ascii="Myriad Pro" w:hAnsi="Myriad Pro"/>
                <w:lang w:val="en-GB"/>
              </w:rPr>
              <w:t xml:space="preserve">How will you ensure that locals are engaging the required stakeholders in the needs assessment process? </w:t>
            </w:r>
          </w:p>
          <w:p w:rsidR="00D64A8C" w:rsidRPr="000337A6" w:rsidRDefault="00D64A8C" w:rsidP="00D64A8C">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lang w:val="en-GB"/>
              </w:rPr>
            </w:pPr>
            <w:r w:rsidRPr="000337A6">
              <w:rPr>
                <w:rFonts w:ascii="Myriad Pro" w:hAnsi="Myriad Pro"/>
                <w:lang w:val="en-GB"/>
              </w:rPr>
              <w:lastRenderedPageBreak/>
              <w:t xml:space="preserve">How will you ensure that locals are redirecting resources to align to gaps and priorities identified through the local needs assessment? </w:t>
            </w:r>
          </w:p>
          <w:p w:rsidR="00D64A8C" w:rsidRPr="000337A6" w:rsidRDefault="00D64A8C" w:rsidP="00D64A8C">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lang w:val="en-GB"/>
              </w:rPr>
            </w:pPr>
            <w:r w:rsidRPr="000337A6">
              <w:rPr>
                <w:rFonts w:ascii="Myriad Pro" w:hAnsi="Myriad Pro"/>
                <w:lang w:val="en-GB"/>
              </w:rPr>
              <w:t xml:space="preserve">Do you need to build or invest in a technology solution to receive and monitor the local needs assessments, or will your current monitoring system be sufficient? </w:t>
            </w:r>
          </w:p>
          <w:p w:rsidR="00D64A8C" w:rsidRPr="000337A6" w:rsidRDefault="00D64A8C" w:rsidP="00D64A8C">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bl>
    <w:p w:rsidR="006A0034" w:rsidRDefault="006A0034" w:rsidP="00A26257">
      <w:pPr>
        <w:spacing w:line="276" w:lineRule="auto"/>
        <w:rPr>
          <w:rFonts w:ascii="Myriad Pro" w:eastAsia="MS Mincho" w:hAnsi="Myriad Pro" w:cs="Times"/>
        </w:rPr>
      </w:pPr>
    </w:p>
    <w:p w:rsidR="006A0034" w:rsidRDefault="00D64A8C" w:rsidP="00D64A8C">
      <w:pPr>
        <w:pStyle w:val="Heading3"/>
      </w:pPr>
      <w:bookmarkStart w:id="26" w:name="_Toc529985268"/>
      <w:r w:rsidRPr="00D64A8C">
        <w:t>Performance Targets and Indicators</w:t>
      </w:r>
      <w:bookmarkEnd w:id="26"/>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One of the biggest changes in Perkins V is in the law’s approach to accountability. The process by which states set targets for the core indicators of performance significantly differs as compared to Perkins IV. First, the responsibility for holding the line on setting ambitious performance targets now falls entirely to the states. Perkins V removes state negotiations with the federal government on performance targets and instead puts in place a requirement for states to submit their state-determined performance targets as part of the state plan. The targets merely get a “thumbs up” or “thumbs down” as part of the U.S. Secretary of Education’s consideration of the entire state plan. </w:t>
      </w:r>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The process for setting state-determined targets is also new. It requires bringing in a robust stakeholder engagement process to set four years of targets within the initial state plan, as well as getting public input into the targets. These steps, along with new requirements/considerations for the setting of targets, are intended to provide transparency to the process, thus ensuring that the state is held accountable to the public for setting ambitious targets. </w:t>
      </w:r>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The very act of setting of the state-determined targets is in and of itself an incredible leadership lever. It signals the ambition and aspiration of the state. It shines a light on areas where work is needed and where success needs to be maintained. It also presents an opportunity for the state to demonstrate its commitment to equity. Decisions on how these targets are set and what the actual levels are will have a lasting and cascading effect as you negotiate targets with local eligible recipients. That said, it is important that the targets be established based upon solid data and analysis. Lacking either means that the targets are shots in the dark, which serve no one. If data quality and availability are challenges, addressing these issues must become a priority. </w:t>
      </w:r>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Once the state-determined targets are approved via the state plan, another decision (and lever) is if or how to negotiate with local eligible recipients. Perkins V maintains that “eligible recipients shall agree to accept the State determined levels of performance for each year of the plan established under paragraph (3) as local levels of performance, or negotiate with the State to reach agreement” (Section 113(b)(4)(A)(</w:t>
      </w:r>
      <w:proofErr w:type="spellStart"/>
      <w:r w:rsidRPr="00D64A8C">
        <w:rPr>
          <w:rFonts w:ascii="Myriad Pro" w:eastAsia="MS Mincho" w:hAnsi="Myriad Pro" w:cs="Times"/>
        </w:rPr>
        <w:t>i</w:t>
      </w:r>
      <w:proofErr w:type="spellEnd"/>
      <w:r w:rsidRPr="00D64A8C">
        <w:rPr>
          <w:rFonts w:ascii="Myriad Pro" w:eastAsia="MS Mincho" w:hAnsi="Myriad Pro" w:cs="Times"/>
        </w:rPr>
        <w:t xml:space="preserve">)). This provision means that local recipients shall accept the state-determined levels of performance that are set in the state plan, unless they enter into negotiations with the eligible agency. The transparency and consistency you bring to your state’s process setting and monitoring of local performance outcomes, as well as to the process for </w:t>
      </w:r>
      <w:r w:rsidRPr="00D64A8C">
        <w:rPr>
          <w:rFonts w:ascii="Myriad Pro" w:eastAsia="MS Mincho" w:hAnsi="Myriad Pro" w:cs="Times"/>
        </w:rPr>
        <w:lastRenderedPageBreak/>
        <w:t xml:space="preserve">triggering improvement plans and sanctions, are all part of the balances and levers of an effective accountability system. </w:t>
      </w:r>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How you set up your data system to respond to the Perkins V performance indicators, including the new CTE concentrator definitions and selection of your secondary quality indicator, will have a lasting impact. </w:t>
      </w:r>
    </w:p>
    <w:p w:rsidR="006A0034" w:rsidRDefault="007A64D5" w:rsidP="00A26257">
      <w:pPr>
        <w:spacing w:line="276" w:lineRule="auto"/>
        <w:rPr>
          <w:rFonts w:ascii="Myriad Pro" w:eastAsia="MS Mincho" w:hAnsi="Myriad Pro" w:cs="Times"/>
        </w:rPr>
      </w:pPr>
      <w:r>
        <w:rPr>
          <w:rFonts w:ascii="Myriad Pro" w:eastAsia="MS Mincho" w:hAnsi="Myriad Pro" w:cs="Times"/>
          <w:noProof/>
        </w:rPr>
        <mc:AlternateContent>
          <mc:Choice Requires="wpg">
            <w:drawing>
              <wp:anchor distT="0" distB="0" distL="114300" distR="114300" simplePos="0" relativeHeight="251648000" behindDoc="0" locked="0" layoutInCell="1" allowOverlap="1">
                <wp:simplePos x="0" y="0"/>
                <wp:positionH relativeFrom="column">
                  <wp:posOffset>137832</wp:posOffset>
                </wp:positionH>
                <wp:positionV relativeFrom="paragraph">
                  <wp:posOffset>27417</wp:posOffset>
                </wp:positionV>
                <wp:extent cx="5981700" cy="5078506"/>
                <wp:effectExtent l="0" t="0" r="0" b="8255"/>
                <wp:wrapSquare wrapText="bothSides"/>
                <wp:docPr id="20" name="Group 20"/>
                <wp:cNvGraphicFramePr/>
                <a:graphic xmlns:a="http://schemas.openxmlformats.org/drawingml/2006/main">
                  <a:graphicData uri="http://schemas.microsoft.com/office/word/2010/wordprocessingGroup">
                    <wpg:wgp>
                      <wpg:cNvGrpSpPr/>
                      <wpg:grpSpPr>
                        <a:xfrm>
                          <a:off x="0" y="0"/>
                          <a:ext cx="5981700" cy="5078506"/>
                          <a:chOff x="0" y="0"/>
                          <a:chExt cx="5981700" cy="5078506"/>
                        </a:xfrm>
                      </wpg:grpSpPr>
                      <wps:wsp>
                        <wps:cNvPr id="161" name="Rectangle 161"/>
                        <wps:cNvSpPr/>
                        <wps:spPr>
                          <a:xfrm>
                            <a:off x="0" y="0"/>
                            <a:ext cx="5981700" cy="50673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134471" y="201706"/>
                            <a:ext cx="5556250" cy="48768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D64A8C">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D64A8C" w:rsidRDefault="00066D05" w:rsidP="00D64A8C">
                              <w:pPr>
                                <w:spacing w:after="135"/>
                                <w:ind w:left="270"/>
                                <w:rPr>
                                  <w:rFonts w:ascii="Myriad Pro" w:hAnsi="Myriad Pro" w:cs="Times New Roman"/>
                                  <w:color w:val="000000"/>
                                  <w:sz w:val="20"/>
                                  <w:szCs w:val="15"/>
                                </w:rPr>
                              </w:pPr>
                              <w:r w:rsidRPr="00D64A8C">
                                <w:rPr>
                                  <w:rFonts w:ascii="Myriad Pro" w:hAnsi="Myriad Pro" w:cs="Times New Roman"/>
                                  <w:color w:val="000000"/>
                                  <w:sz w:val="20"/>
                                  <w:szCs w:val="15"/>
                                </w:rPr>
                                <w:t xml:space="preserve">Perkins V gives states an option for how they wish to measure secondary “quality,” which may include attainment of postsecondary-recognized credentials, attainment of postsecondary-recognized credit or participation in work-based learning. Which option you select will signal what you value in your state. Consider your state goals/vision and where your gaps in performance are. What measure aligns to the greatest need or largest gaps, rather than the easiest data to collect? </w:t>
                              </w:r>
                            </w:p>
                            <w:p w:rsidR="00066D05" w:rsidRDefault="00066D05" w:rsidP="00D64A8C">
                              <w:pPr>
                                <w:spacing w:after="135"/>
                                <w:ind w:left="270"/>
                                <w:rPr>
                                  <w:rFonts w:ascii="Myriad Pro" w:hAnsi="Myriad Pro" w:cs="Times New Roman"/>
                                  <w:color w:val="000000"/>
                                  <w:sz w:val="20"/>
                                  <w:szCs w:val="15"/>
                                </w:rPr>
                              </w:pPr>
                              <w:r w:rsidRPr="00D64A8C">
                                <w:rPr>
                                  <w:rFonts w:ascii="Myriad Pro" w:hAnsi="Myriad Pro" w:cs="Times New Roman"/>
                                  <w:color w:val="000000"/>
                                  <w:sz w:val="20"/>
                                  <w:szCs w:val="15"/>
                                </w:rPr>
                                <w:t xml:space="preserve">In addition to the quality indicator, states are given the option of also setting targets and collecting data on any other measure of student success in CTE, as long as it is statewide, valid and reliable. This optional measure may be a powerful lever, depending on how you use it. It could reinforce your state’s ESSA career readiness indicator. Another option is to use this measure to highlight performance on your state’s technical assessment system (if you have one). </w:t>
                              </w:r>
                            </w:p>
                            <w:p w:rsidR="00066D05" w:rsidRPr="002D1DBB" w:rsidRDefault="00066D05"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Perkins V now includes definitions of a secondary and a postsecondary CTE concentrator. The definitions include the words “program,” “course” and “credit,” but these terms are not defined in the statute. How your state chooses to define these terms can have a big impact on who gets measured. For all but three states, this definition presents a fairly substantial change in who will be in the denominator for secondary CTE. </w:t>
                              </w:r>
                            </w:p>
                            <w:p w:rsidR="00066D05" w:rsidRPr="002D1DBB" w:rsidRDefault="00066D05"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As you consider your state’s data system capacity and the new performance indicators, consider how your state data system identifies CTE courses and programs and matches them to students. If the secondary CTE concentrator is a student who takes any two courses in the same CTE program or program of study, how your data system is set up will affect who gets counted. For example, would you consider a student to be a CTE concentrator if s/he took a business course in seventh grade and a finance course in 10th grade? Depending on how the data reports are run, this student may well be counted as a CTE concentrator. This issue gets wonky really fast, but suffice to say the business rules for how your state tags and flags CTE concentrators will matter a whole lot! </w:t>
                              </w:r>
                            </w:p>
                            <w:p w:rsidR="00066D05" w:rsidRPr="002D1DBB" w:rsidRDefault="00066D05"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Perkins V also requires states and locals to report their data by a series of disaggregation categories and by CTE program or program of study. While this requirement potentially poses a significant lift, it is also an incredibly powerful tool in revealing gaps, trends and persistently under-served and under-performing populations, communities and programs. </w:t>
                              </w:r>
                            </w:p>
                            <w:p w:rsidR="00066D05" w:rsidRPr="009724C3" w:rsidRDefault="00066D05" w:rsidP="00FE53C4">
                              <w:pPr>
                                <w:spacing w:after="135"/>
                                <w:ind w:left="270"/>
                                <w:rPr>
                                  <w:rFonts w:ascii="Myriad Pro" w:hAnsi="Myriad Pro" w:cs="Times New Roman"/>
                                  <w:color w:val="000000"/>
                                  <w:sz w:val="15"/>
                                  <w:szCs w:val="15"/>
                                </w:rPr>
                              </w:pPr>
                            </w:p>
                            <w:p w:rsidR="00066D05" w:rsidRPr="009724C3" w:rsidRDefault="00066D05" w:rsidP="00FE53C4">
                              <w:pPr>
                                <w:rPr>
                                  <w:rFonts w:ascii="Myriad Pro" w:eastAsia="Times New Roman" w:hAnsi="Myriad Pro" w:cs="Times New Roman"/>
                                  <w:sz w:val="20"/>
                                  <w:szCs w:val="20"/>
                                </w:rPr>
                              </w:pPr>
                            </w:p>
                            <w:p w:rsidR="00066D05" w:rsidRPr="00273AE5" w:rsidRDefault="00066D05" w:rsidP="00FE53C4">
                              <w:pPr>
                                <w:rPr>
                                  <w:rFonts w:ascii="Museo 700" w:hAnsi="Museo 700"/>
                                </w:rPr>
                              </w:pPr>
                            </w:p>
                            <w:p w:rsidR="00066D05" w:rsidRPr="00D64A8C" w:rsidRDefault="00066D05" w:rsidP="00D64A8C">
                              <w:pPr>
                                <w:spacing w:after="135"/>
                                <w:ind w:left="270"/>
                                <w:rPr>
                                  <w:rFonts w:ascii="Myriad Pro" w:hAnsi="Myriad Pro" w:cs="Times New Roman"/>
                                  <w:color w:val="000000"/>
                                  <w:sz w:val="20"/>
                                  <w:szCs w:val="15"/>
                                </w:rPr>
                              </w:pPr>
                            </w:p>
                            <w:p w:rsidR="00066D05" w:rsidRPr="009724C3" w:rsidRDefault="00066D05" w:rsidP="00D64A8C">
                              <w:pPr>
                                <w:spacing w:after="135"/>
                                <w:ind w:left="270"/>
                                <w:rPr>
                                  <w:rFonts w:ascii="Myriad Pro" w:hAnsi="Myriad Pro" w:cs="Times New Roman"/>
                                  <w:color w:val="000000"/>
                                  <w:sz w:val="15"/>
                                  <w:szCs w:val="15"/>
                                </w:rPr>
                              </w:pPr>
                            </w:p>
                            <w:p w:rsidR="00066D05" w:rsidRPr="00273AE5" w:rsidRDefault="00066D05" w:rsidP="00D64A8C">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76518" y="161365"/>
                            <a:ext cx="323850" cy="247650"/>
                          </a:xfrm>
                          <a:prstGeom prst="rect">
                            <a:avLst/>
                          </a:prstGeom>
                          <a:noFill/>
                          <a:ln>
                            <a:noFill/>
                          </a:ln>
                        </pic:spPr>
                      </pic:pic>
                    </wpg:wgp>
                  </a:graphicData>
                </a:graphic>
              </wp:anchor>
            </w:drawing>
          </mc:Choice>
          <mc:Fallback>
            <w:pict>
              <v:group id="Group 20" o:spid="_x0000_s1055" style="position:absolute;margin-left:10.85pt;margin-top:2.15pt;width:471pt;height:399.9pt;z-index:251648000" coordsize="59817,50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l1xJzpdJIPY&#10;ntZdWXYMeNYovoOOtdDEsajyhkgxxuNlvVWsmKWsPsxfMKNiuz8q8biojh/kv2LP2vfnHcKk2Iyy&#10;legd5vTcRJSx3jtXtHhtXXxO5qw3Vc/5MTMqoDum6AYutD258D7W0sJTz8OcahwpkKFDTYr8PgAV&#10;IOrf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B6+gjBKlLZuZwYFEI56UDCIh+0a4GsNc/a7YEB2+cddsD8fpUubPCzQj/udQBnE9hdwxRlZLoF&#10;ooaFHOg4SrNB3mr9F63Zzbl1EW3MLq3VRJtPlvxeXsEX1XY6i3k7wbNzFWtlxB/mKyxMyMK2dtYA&#10;sq3Fne3g5tIAGyDk37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cV8n0RECaXOk5M28Bz9NI21wXz1+bfz5PcPEsK2n7SvIoeuKOn+i&#10;TPniOwU0OGzI/gNtAQRi5QMeM+/ln5ItbdseJPVZfEiXmW7a+l3HY8BrnWt7PjPH1719AQsFu9Yx&#10;wXKGQHb/wXk6e61FzanUoS4X9t64zg4sAB0g4t/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h/85X4lrtcNqeMxMyyt1CRymO6RG&#10;eEzrLqtt1m3X4dRRYHNLm3rxzxQItLj4v5tLEyOXPoGgkKUmwQb08fV/3pcGeGkEQr1W3V7NXHPL&#10;DgUz2l9Yu+iAWF/v2LHhpNNDF5gr0q1qo3xTn/sJj2uez72DfGp8W/2OADIgzd/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tGzFx+NJ+fUzyoyqKxXFcl65cWaKlFMUTk2Ji/IaWLuZZd3GCySd&#10;knbuexfyheqiqz+BSZ2sQvAtlLotT2nXMGlYkm+qDcjokZpUXKOsxS4la1IYJi0/KPwTbZqlPfOA&#10;1P4/fjPCSm5jdQwbpi+3bVM87PjDkCy7ACcg2N/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Gjda8si6KkJ1Q5B&#10;s8ab3C/wioqPZBeYWPbDIQ94Sh2x6xgCKH22fs/aJrkUfJYdyv/L6QntaImuPw7tt77SLoTy6hO4&#10;8ZD4/wTBB1hTBwIA4Krn1f1xWNd9fNYTECNDacFjCGjZS5kHCMhWRiBAIGSSt3de3stOSAAzIMzf&#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GTPMAWRQAKZL3l7v+RlAbKnYBniQK2ePdxQtPaq&#10;p4g4igqtCqeeiHin548r2vv+iU+xvnBP6aJUsfKj3SvsmOZni5+fEXhqWuCBQJuZjmN9OWBrYGNU&#10;bnfzP+0r8l41+qKygq9qs+SkormSkx5UJu9vCgvWbLHX+EUAFSDq3w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Gwq7Cj+1Be07lEGvMzRWZk/X&#10;DJb9lt/mCTXinMQqRHaD/1VlX9FScXKFX+qw/KircE2QBnaWh12AFfa9e/vSm1s7tvVm1TSvKAvM&#10;YzXakUfs+fX3ZJt4/rWxhbtF0mpPqhOYrvwtbgp84poM64ZnOJ7uDUuD9tm2AC8g0N/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h77GrHI6ji2FlmwnIUVo0Y8vHAWCZucH+FyEsZ3UHGSRLrDIVwg&#10;/IjtRuwTBMzGFUtBrrRegoWhFloB2MWot8uN2A3oUvf3GASK7ZyD9UXd2eGPpaGGHGyxYai3tqux&#10;89E/2/hhWtAI67WYbHSXVR6mELN0xVeYADEgzt9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g&#10;hCQkIYQr5ODKRQLkgEDIQUgIR0JCgHCEhAQQRUEusSIooGhBxQtQ1+u3mbHTl33JH9CHz/t3vgpv&#10;CFD5RbxpDoStt4Sg19SROQ/UcQWLzamsWw0Z/HEpUTxcVdhoLmfqulkVBn2JsFdTKDM1URv7lRSd&#10;RUrWWWoAISDe3y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0U9x3cpLcU9WBTxtQ5q2Idt2BxQ57gGV234o9T4EZ/wd/kt4&#10;fUU1geVxHI9jG3UVx+4ogzrjisqiMuAIA4IgUqWHXoy0UAMpBFIgQBJKSIP0DgQCCEOoIkIQRTAJ&#10;QVzQGbAfC7jq6BhnlhXxbtaHfYwPn/fvOff8ADIgzd/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FFtH1AucgRGLwdQ7uXwuG2ew2Cvh0PfvXkO3Y+XOjb9usW94tGeJZb7R1ZnDQd/q70bFiC/HXVE&#10;0I8NZvWRQik3GIj4Xl5M7HUpNvpaMj6yx/AX3XUW1eSdhgH8YwnQqmhdKFZFRCQOCsgqm6yyZP2S&#10;L/tGAkkIBAShAC4g0d8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NnrwdqFrjT46Nxui02ljdOw1QYfh&#10;PciYMEXGrNlfbNdXWNNpFgbwP02xMYoytnHk0QEFFBCBgJEQSggkpJDeiIQWOiYIAST0EukGGJAq&#10;ZRERUXlQ1EUdWSs66ri66wzsoiiroiOKigwQzn7XysXv+pz3fN/NC4QBRyAAHyDg39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M7c&#10;JzuWUamozKiJPJLRoDyccU95MOO5an/mqGpvJqj2YLuzQDkZmD0JmIX33XnuCD7Gcyz1QYNlHNS9&#10;IoB4sEJC3lqudWgpTZ7WsNBCv1hSyLbOW8ivKVwuPDn7k/9xXadRTd1pGMDfJOwGKChIlSqggiKb&#10;7IFAViy4gQAqINXf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OViFqtdqFtUvlobyxYqrs2L1y/OCfGqDA7&#10;wUyllFvmZSltsjNVdlkZa7gZ6RV8RXqNIDWt0TE57YQoUXF5liztAfZGlJg2LkxMA2FSGpCTvcO7&#10;8FcynkMWQlfy8R3g364TOHsdXE1BDcVstKvEGm0rEVI3F8+nlRUAHiDh3y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7D7KtZIW&#10;mg8DugkgcxpIOgVEkibunXXD7jlf7JpbiZ1zG7BjPghvz4dg23wEgm1xCLKlMm/ZVMwWm44TaDNx&#10;Ntms3I22fu4btkm79baLduts9+3WzT/hrp39ym7tOdZ+7dlXnKX8YwPA0AjtwhHAMgkYTgDZZ4DU&#10;ACYg2d8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3OqN7BKfU8tKrfR4t6GZrVaTiuXoMmzYc4ptmII5oiHNaUwa7Z&#10;jkaNFfXO9TjofAIHXNqxz/UBbG4vYHUTUeMuYvcbiD70+/LYkAc83rc9FLjNfHyp8cJF1z447TYQ&#10;re7DcNxjPI55TMdhz9mwe/4RDZ6LUO+5DAc9ABcg6N/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LijsQ5DbJ5nMvsDK7BeY1H6bSezvk0/o&#10;8xdMWh9l0rooKyOv2WjVIXNkNxkkXcRDq0EDXW00mpvsDAbHC6hqSISmIRWVjTyoGwugchaj3KmA&#10;0qmBwmmE3FUPmcsNqcsPiWsApa4JVuKaZ2LXOSZyvUq+R37LRM6/ADkgxt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GSyG7LRyGPls9EpRaMKu4u1jKtaVr6EyCwiHxYiW8MuqHa6&#10;reouX2mB83Owd3KNI+0Mx2sbR/0+PndwvZXjZbOHs2yuBq138lWDU6BWdwnVSudoWZ1HqN4lVnUu&#10;iVrqmqJa10wtcc3RItd8WdyKVONWrmq3Gs3vWgAsINPf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TfM&#10;wB+m6YcJcBijO3F8J/XYcZClhZ7Y9hH4TH54ndS5lHzn0cLTiTljNfw9kpESxm2IcD4KtoLtkcX7&#10;cfCE7i/iT4E95OQZcvIsC+p36dN9+HGAS/kAQ/AATX6Awu4nmftxfh9n9PmjPPc+uCwP+Z5Pvgva&#10;mYXkegA2IMnf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01vV6XfrNHF1mpg61UCder6fSqWfhqSPyrGGD7V7mi0QB7QHaEF6oMTvPM8y2ExyjXIfwq5Zxn4F&#10;+7SwzppF1n4O1gEO2kEOnCEOlmH8aIQ2NpgGk9dArEE8GuMwD8eAZnGEJm34JtAANiDJ35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5jzEHzf/xpFznXAlAycDHvRa0mYj5CzYxtWagaLC&#10;RJ4RGcmzXMzC1FPmEB04D+vgMqBDysM6dpmk4+Hu60TL5m8S39lzL/7Se+uhve1Lrv2CvONt23j0&#10;qMPv+zhkR7tSFhshaxihTKis5ILEQp7im8lFtgmYphspADYgyd8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zaRAy0QBNJrOJFiDiNTzaIVmpkalXYape2artLpppCG7qlKs36y0q6frPDo&#10;xyoH9QHkYHew/m/4HzLwYAP0aSiAYIPg9CHQAhs4BSkb7BLEOquy6hETV/+A3kC/S6PzFhvY4utE&#10;vnyO0Kq6ipdqp7Hyrim0qnuytgApINbf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bg71Dwnepc8oQTxJxiR&#10;SX+ExseMnkwLvZ+YRRfzcwPEpQV+4uuFJPGDQv+useLAttGSoMbREmbNWAlHOFbMqRgrkgQyt0hB&#10;lso6EGish2t7ZL52q8jMjStJP5xVlx1cNFDtfGWh27pgby566YIr/q8nkT9Doie9oAAjINzf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EqmQ5rKgILDhEbiC63WHxpLEFQVYVDULYK0IQ6SxkSIm1gQHkuF4C9s8M9kgN/O&#10;QVYnybrGBe8uD9xnxCBJdmeRfJ6bD95bEXj9YmQ9k3gGTbAX5JE0ZCfRoWAxoElnQif2g14dAJ05&#10;GNrycKiXR0PxSTyk25Ih2QAsINPf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SFDEQPMPvEE6xe8XnCKJ5l&#10;d0W/JjpigGjZDcxGCTAaJECvk0CIKcDBPYjEriXFzqnEc6g/Qe8LHNDvxZ9Tfitbb3arbIvlTHHg&#10;xxfyyaVnciIdpzKlLkfTUjxHk9U+w0la/wFZReChhLoQY3w7syvuELsjdpRslZzhNgAdIOLf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vouK+wI0cxrX6eb2bbZMO3QDtOkg3ssd7Vk2O1okjnFHih32dLY6L6poUsQ2XBCtL7hA3Jf&#10;tL7+B+H6OhRsqEXPyBr02Fi11At6Ls3RLF4uoxrsBxil/IFWgMO0Azb0AFT1qoOijwfyfkemoM9L&#10;Naf3PfWMoxFaKQAqINXf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zBUbxGBV7iFl7gGZ6/b0l9z+sRLozv&#10;0oglbMh68Crz3soHosHnEBYh/EY0JVE6ZdL497WYRfPf12IV467FK9biBXbhdxzmkDmDJ6jCYw6c&#10;R/zGQ3pQz8N6RCPGbuQM4WaAMBhr26FjLWQTu5j9YdUVQhPPNqWwn4YALyDQ3x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WlJFxVMucR+eYQ6OUfugBdiRBWzkWlbz3cN11BtkqM0IRLXxOVRmjkO5aSrK&#10;TLMFl2mBUGxKkxSasqROk12Wl1koX5hZrrBlupXZxpVqi3GjJsu4S5uZ8YbOmHFal5FxQ5uR8bMm&#10;I0NUGQ2i0o+il4vxfW3w22ZgfzYAIiDd37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f/8YED7fXgTzsOLV2IYAUNhCIRB&#10;BERBDMwDB3rZ6CxFo0z/1gpGrNMFrWX8Oxh7A+N2MC1bmJ5uctvFdO0jv8NM3XG9rrP6G9/+lWq8&#10;xGj/5wU4A6evxNCnbYEGPkeQ53XkF43mbOqWgJ6Tac9Fo1DvMCdvqZplWAAyIM3f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oHkBZR/9kLq2FYSQ3EkhJKFifiQWZQRF6ohNtRCTKiH7aFhokNT&#10;bA0dYYuCVGToFhGhbxAx/hPxJyLH5OT3GWwRZ6VxSEyJoBgQ3aLVpzko7UppFysi5Y1KX7ExdUIZ&#10;cDqS2LkYosMJRIVT2RLOYnO4gIiwhU1hfQA2IMnf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ziiTAundVr1FFtUqi6RO01FWqrcSpQ0yB/bataasNqru2VzxmX1zmhRudmeZyPyO18QnXO&#10;z8rpfEE1zldV5XwL/gAfcU+FUMvZjcZRNPdgC7Z6sD2UXqMwyO8+nkWgk//DvNdel6WAq1CtLota&#10;XKVqdleryV0vr9sAPiDB3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Z&#10;g3rBbNDKdRPH3gyeNeBPfYIdjhQ4vKwhDWTAlQtXIVyl8FTDE+L/Rmy341UPERoiW8t5ug5PtxG1&#10;vWTwGLgIboI49+LaBM8oR8oSRuM+xp85oBVEua4DIZ5Nx6eaKYmqsTsVTHIrkJCqaptPVbYsVdry&#10;4CqGq4IASSC23y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63BoWHPdT6u72SYYNnKiKp9wR07q0cVu5QKkdoSEyt0sVmKbqic1XtUYXNmkihtiWisqORUN1Z&#10;f7Wm3dx+NexbA3mHNoLo+FaQIYZ6Z2tocHeABr9LCwpM6BN5BH1cRE0Z5TML+zPZEl0SV9ERn6bW&#10;xmRrmmkFnWpKqQA+IMHf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KKU&#10;W4ml1MbL1TH1rFqyKKc+RCRoDBbV3CSImhuDa+7VEit7KiUBmd9LA0d1EwjV5aDuuPzX9lNblwfO&#10;b597ZKo8NW1xfOyFvXH3pKur+JEXvmrEP44/iGdwekI5jM4oHrWDUhzTRi8Pb2VWE1u414Oar9bi&#10;WqpF/gAtINLf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jFskFOPfrupzhrCD2oCJ9M14pG/KkN3IOL8F&#10;ZH9n+FeezcGlApcTb3MwZjNpQfaTknCvxwJa4BCHE9Ybk0Dpospi2qIy2U0RBXE/hZULbhPqE9T4&#10;LmEVfkRYin/KKyK8iFWGzVDzwhci1gLCkAyRB7QBC+mbImQmUpAAKyDU37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MsmDVhbp+ZlFbnYbk0vdDrSzN/yMG65yrWsuC9wOXkgK2PcvdcTOc1lxW1sLEjf8c41i&#10;TfNGdWHTtoy8xt05WQ3f5mvqqwpV9Q1FyfUdxcr63uKUhqECdf0fOamnJtPTTk1pdMHm+QT7DMnA&#10;93TysJFJbp8zINcuMwAhIN7f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iYx7CEJ8MMC2gT8GlDBNMGkNF6iKR1sYiejiXM&#10;achjaqGSycQaJo12JgO9xM5PgOdOw9+DhtCDiWAfwk8LQhELgUod8BfPgF+2LngVeuCu1seCNgNw&#10;thiCs5MYMILPfmKYOEFcNIbPdeIe8Zx4ZwTOFIH/M/wfg08AFiDp3/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LPP0mUL6U5ir//thDHyfMJN&#10;ylz8CnU2fjNwOv6LwKmEN5SJyz/7TSQhn3E28hpPRsfGkpGnNShuP+5gD6BMBzwfu6doH7wTO8Pf&#10;JO7wZ7Ev7OSHEp/lnbPf4Cc5fcTNcr2fnee+nCn3WEzXeM1zKn3m0upIM6kt5AAjINzf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ShZ97tTig4LAJ2qw7xJd+DKeQHOwRD04HAVQnvrYR80wty3DKGmBoSWN1ig+kYaVTf+&#10;iShvmEWWNAQyC+vDjfPrYs1ya1Mss2vkbEW1ylZeVcBNryrnpVUuFSRXNAkTKtpc4vTdolj9EXGM&#10;/gcw6hKrf/8fvus0qgArINTf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zJgDLgNj/gl48jYFb5M+1f2K&#10;3CbfEKYUdwktBUPBfTG1nPk8JfDEg80CPREmkVmERbrAeQg8jIWNhJtOoOkCDRfOPkNwHwvBbTQE&#10;OXEYBwETyTQyhywmqSSbrCBVZD3ZTFrIm8RODpIOcpz0kAvkErmOn3EHT/ATADMgzN8/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Opg0xqRrrUgTZcupOpyhBTdCjFZt1a06Ools26nlKDrUMRH&#10;n1GYom8o4qIfktdElvoxDXKb5eenccApaney/NtnZZ3NZyPfq/i9lHYULHZG7uJxWKKfjky9D2z6&#10;AKTrQ5Gqj0SK3oBkfSKSDKmCxZAtJBqWCwmGcgAnINjf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3VIB9C5YX&#10;Y78M++XYtmF7gy4w6Z7XLv1T+/HxMJPun0mXC+jd0el2zY/hQzgJx1rXoP/hkdzwzRefIvCnB1pJ&#10;+krD8WECGi9g34j92fjxImlowX4x9q3YL8e2Ddsb9YG2oVxNGr+hP+kdjtCnPH6jt4hiAyot1MMA&#10;KyDU3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U/+Tvop+DfD2ThPWoY1rSxFj2AG1mwiliSDXEZ58V4z&#10;qAH5JDJP0dP8ZMw1yOCJVIgnRsGeRAV6eijA84j8PSwgDxuOZ/yDQubO5b4G4DU9zwI6pKkYk6l0&#10;bzl0cTn0c/BvgLuuXKpZyBnxBHsT11z+H1eGFvltGAA7IMTf+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Sq2G1Vgt8hjT5PbnqU8e75yHSVyOXzKSQspO61BWenjlZk+TU5nt9Kd&#10;K+XI2Cp7xl7ZMl6QNfNN8KlsmRHZwR72/Ri8m/Gzaxn77geLsEidjD1TsGwtfvJArQyjRqqokfLc&#10;GHkyk5TrNCvHaVOW06nMjFxQqIzMCgA0IMvf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">
                <v:rect id="Rectangle 161" o:spid="_x0000_s1056" style="position:absolute;width:59817;height:50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rT8EA&#10;AADcAAAADwAAAGRycy9kb3ducmV2LnhtbERPS4vCMBC+C/sfwizsTVOXRaQaRVyWFfTi4+BxbMa2&#10;tJmUJLb13xtB8DYf33Pmy97UoiXnS8sKxqMEBHFmdcm5gtPxbzgF4QOyxtoyKbiTh+XiYzDHVNuO&#10;99QeQi5iCPsUFRQhNKmUPivIoB/ZhjhyV+sMhghdLrXDLoabWn4nyUQaLDk2FNjQuqCsOtyMAq5u&#10;Xbs57ezP+X+b9PvVpdK/Tqmvz341AxGoD2/xy73Rcf5k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OK0/BAAAA3AAAAA8AAAAAAAAAAAAAAAAAmAIAAGRycy9kb3du&#10;cmV2LnhtbFBLBQYAAAAABAAEAPUAAACGAwAAAAA=&#10;" fillcolor="#40a7c4" stroked="f" strokeweight=".5pt">
                  <v:fill opacity="6682f"/>
                </v:rect>
                <v:shape id="Text Box 162" o:spid="_x0000_s1057" type="#_x0000_t202" style="position:absolute;left:1344;top:2017;width:55563;height:48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066D05" w:rsidRPr="009724C3" w:rsidRDefault="00066D05" w:rsidP="00D64A8C">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D64A8C" w:rsidRDefault="00066D05" w:rsidP="00D64A8C">
                        <w:pPr>
                          <w:spacing w:after="135"/>
                          <w:ind w:left="270"/>
                          <w:rPr>
                            <w:rFonts w:ascii="Myriad Pro" w:hAnsi="Myriad Pro" w:cs="Times New Roman"/>
                            <w:color w:val="000000"/>
                            <w:sz w:val="20"/>
                            <w:szCs w:val="15"/>
                          </w:rPr>
                        </w:pPr>
                        <w:r w:rsidRPr="00D64A8C">
                          <w:rPr>
                            <w:rFonts w:ascii="Myriad Pro" w:hAnsi="Myriad Pro" w:cs="Times New Roman"/>
                            <w:color w:val="000000"/>
                            <w:sz w:val="20"/>
                            <w:szCs w:val="15"/>
                          </w:rPr>
                          <w:t xml:space="preserve">Perkins V gives states an option for how they wish to measure secondary “quality,” which may include attainment of postsecondary-recognized credentials, attainment of postsecondary-recognized credit or participation in work-based learning. Which option you select will signal what you value in your state. Consider your state goals/vision and where your gaps in performance are. What measure aligns to the greatest need or largest gaps, rather than the easiest data to collect? </w:t>
                        </w:r>
                      </w:p>
                      <w:p w:rsidR="00066D05" w:rsidRDefault="00066D05" w:rsidP="00D64A8C">
                        <w:pPr>
                          <w:spacing w:after="135"/>
                          <w:ind w:left="270"/>
                          <w:rPr>
                            <w:rFonts w:ascii="Myriad Pro" w:hAnsi="Myriad Pro" w:cs="Times New Roman"/>
                            <w:color w:val="000000"/>
                            <w:sz w:val="20"/>
                            <w:szCs w:val="15"/>
                          </w:rPr>
                        </w:pPr>
                        <w:r w:rsidRPr="00D64A8C">
                          <w:rPr>
                            <w:rFonts w:ascii="Myriad Pro" w:hAnsi="Myriad Pro" w:cs="Times New Roman"/>
                            <w:color w:val="000000"/>
                            <w:sz w:val="20"/>
                            <w:szCs w:val="15"/>
                          </w:rPr>
                          <w:t xml:space="preserve">In addition to the quality indicator, states are given the option of also setting targets and collecting data on any other measure of student success in CTE, as long as it is statewide, valid and reliable. This optional measure may be a powerful lever, depending on how you use it. It could reinforce your state’s ESSA career readiness indicator. Another option is to use this measure to highlight performance on your state’s technical assessment system (if you have one). </w:t>
                        </w:r>
                      </w:p>
                      <w:p w:rsidR="00066D05" w:rsidRPr="002D1DBB" w:rsidRDefault="00066D05"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Perkins V now includes definitions of a secondary and a postsecondary CTE concentrator. The definitions include the words “program,” “course” and “credit,” but these terms are not defined in the statute. How your state chooses to define these terms can have a big impact on who gets measured. For all but three states, this definition presents a fairly substantial change in who will be in the denominator for secondary CTE. </w:t>
                        </w:r>
                      </w:p>
                      <w:p w:rsidR="00066D05" w:rsidRPr="002D1DBB" w:rsidRDefault="00066D05"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As you consider your state’s data system capacity and the new performance indicators, consider how your state data system identifies CTE courses and programs and matches them to students. If the secondary CTE concentrator is a student who takes any two courses in the same CTE program or program of study, how your data system is set up will affect who gets counted. For example, would you consider a student to be a CTE concentrator if s/he took a business course in seventh grade and a finance course in 10th grade? Depending on how the data reports are run, this student may well be counted as a CTE concentrator. This issue gets wonky really fast, but suffice to say the business rules for how your state tags and flags CTE concentrators will matter a whole lot! </w:t>
                        </w:r>
                      </w:p>
                      <w:p w:rsidR="00066D05" w:rsidRPr="002D1DBB" w:rsidRDefault="00066D05"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Perkins V also requires states and locals to report their data by a series of disaggregation categories and by CTE program or program of study. While this requirement potentially poses a significant lift, it is also an incredibly powerful tool in revealing gaps, trends and persistently under-served and under-performing populations, communities and programs. </w:t>
                        </w:r>
                      </w:p>
                      <w:p w:rsidR="00066D05" w:rsidRPr="009724C3" w:rsidRDefault="00066D05" w:rsidP="00FE53C4">
                        <w:pPr>
                          <w:spacing w:after="135"/>
                          <w:ind w:left="270"/>
                          <w:rPr>
                            <w:rFonts w:ascii="Myriad Pro" w:hAnsi="Myriad Pro" w:cs="Times New Roman"/>
                            <w:color w:val="000000"/>
                            <w:sz w:val="15"/>
                            <w:szCs w:val="15"/>
                          </w:rPr>
                        </w:pPr>
                      </w:p>
                      <w:p w:rsidR="00066D05" w:rsidRPr="009724C3" w:rsidRDefault="00066D05" w:rsidP="00FE53C4">
                        <w:pPr>
                          <w:rPr>
                            <w:rFonts w:ascii="Myriad Pro" w:eastAsia="Times New Roman" w:hAnsi="Myriad Pro" w:cs="Times New Roman"/>
                            <w:sz w:val="20"/>
                            <w:szCs w:val="20"/>
                          </w:rPr>
                        </w:pPr>
                      </w:p>
                      <w:p w:rsidR="00066D05" w:rsidRPr="00273AE5" w:rsidRDefault="00066D05" w:rsidP="00FE53C4">
                        <w:pPr>
                          <w:rPr>
                            <w:rFonts w:ascii="Museo 700" w:hAnsi="Museo 700"/>
                          </w:rPr>
                        </w:pPr>
                      </w:p>
                      <w:p w:rsidR="00066D05" w:rsidRPr="00D64A8C" w:rsidRDefault="00066D05" w:rsidP="00D64A8C">
                        <w:pPr>
                          <w:spacing w:after="135"/>
                          <w:ind w:left="270"/>
                          <w:rPr>
                            <w:rFonts w:ascii="Myriad Pro" w:hAnsi="Myriad Pro" w:cs="Times New Roman"/>
                            <w:color w:val="000000"/>
                            <w:sz w:val="20"/>
                            <w:szCs w:val="15"/>
                          </w:rPr>
                        </w:pPr>
                      </w:p>
                      <w:p w:rsidR="00066D05" w:rsidRPr="009724C3" w:rsidRDefault="00066D05" w:rsidP="00D64A8C">
                        <w:pPr>
                          <w:spacing w:after="135"/>
                          <w:ind w:left="270"/>
                          <w:rPr>
                            <w:rFonts w:ascii="Myriad Pro" w:hAnsi="Myriad Pro" w:cs="Times New Roman"/>
                            <w:color w:val="000000"/>
                            <w:sz w:val="15"/>
                            <w:szCs w:val="15"/>
                          </w:rPr>
                        </w:pPr>
                      </w:p>
                      <w:p w:rsidR="00066D05" w:rsidRPr="00273AE5" w:rsidRDefault="00066D05" w:rsidP="00D64A8C">
                        <w:pPr>
                          <w:rPr>
                            <w:rFonts w:ascii="Museo 700" w:hAnsi="Museo 700"/>
                          </w:rPr>
                        </w:pPr>
                      </w:p>
                    </w:txbxContent>
                  </v:textbox>
                </v:shape>
                <v:shape id="Picture 3" o:spid="_x0000_s1058" type="#_x0000_t75" style="position:absolute;left:3765;top:1613;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x4fEAAAA3AAAAA8AAABkcnMvZG93bnJldi54bWxET01rwkAQvQv9D8sUvIhuGkEkuooUBEU8&#10;NNqCtyE7JrHZ2ZDdxuivdwuCt3m8z5kvO1OJlhpXWlbwMYpAEGdWl5wrOB7WwykI55E1VpZJwY0c&#10;LBdvvTkm2l75i9rU5yKEsEtQQeF9nUjpsoIMupGtiQN3to1BH2CTS93gNYSbSsZRNJEGSw4NBdb0&#10;WVD2m/4ZBedTe89XA3m/RLt9vE036599/K1U/71bzUB46vxL/HRvdJg/GcP/M+EC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Tx4fEAAAA3AAAAA8AAAAAAAAAAAAAAAAA&#10;nwIAAGRycy9kb3ducmV2LnhtbFBLBQYAAAAABAAEAPcAAACQAwAAAAA=&#10;">
                  <v:imagedata r:id="rId23" o:title=""/>
                  <v:path arrowok="t"/>
                </v:shape>
                <w10:wrap type="square"/>
              </v:group>
            </w:pict>
          </mc:Fallback>
        </mc:AlternateContent>
      </w:r>
    </w:p>
    <w:p w:rsidR="00955316" w:rsidRDefault="00955316" w:rsidP="00A26257">
      <w:pPr>
        <w:spacing w:line="276" w:lineRule="auto"/>
        <w:rPr>
          <w:rFonts w:ascii="Myriad Pro" w:eastAsia="MS Mincho" w:hAnsi="Myriad Pro" w:cs="Times"/>
        </w:rPr>
      </w:pPr>
    </w:p>
    <w:p w:rsidR="00955316" w:rsidRDefault="00955316" w:rsidP="00A26257">
      <w:pPr>
        <w:spacing w:line="276" w:lineRule="auto"/>
        <w:rPr>
          <w:rFonts w:ascii="Myriad Pro" w:eastAsia="MS Mincho" w:hAnsi="Myriad Pro" w:cs="Times"/>
        </w:rPr>
      </w:pPr>
    </w:p>
    <w:p w:rsidR="00955316" w:rsidRDefault="00955316"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6A0034" w:rsidRPr="00591FFF" w:rsidRDefault="006A0034"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180264" w:rsidRPr="00591FFF" w:rsidRDefault="00745520" w:rsidP="007A64D5">
      <w:pPr>
        <w:spacing w:line="276" w:lineRule="auto"/>
        <w:rPr>
          <w:rFonts w:ascii="Myriad Pro" w:hAnsi="Myriad Pro" w:cs="MuseoSans-900Italic"/>
          <w:b/>
          <w:i/>
          <w:iCs/>
          <w:caps/>
          <w:color w:val="A6CE3A"/>
          <w:sz w:val="24"/>
          <w:szCs w:val="24"/>
        </w:rPr>
      </w:pPr>
      <w:r w:rsidRPr="00591FFF">
        <w:rPr>
          <w:rFonts w:ascii="Myriad Pro" w:eastAsia="MS Mincho" w:hAnsi="Myriad Pro" w:cs="Times"/>
          <w:noProof/>
        </w:rPr>
        <w:lastRenderedPageBreak/>
        <mc:AlternateContent>
          <mc:Choice Requires="wps">
            <w:drawing>
              <wp:anchor distT="0" distB="0" distL="114300" distR="114300" simplePos="0" relativeHeight="251635712" behindDoc="0" locked="0" layoutInCell="1" allowOverlap="1" wp14:anchorId="2B7EF4AA" wp14:editId="14E421E0">
                <wp:simplePos x="0" y="0"/>
                <wp:positionH relativeFrom="column">
                  <wp:posOffset>-5857240</wp:posOffset>
                </wp:positionH>
                <wp:positionV relativeFrom="paragraph">
                  <wp:posOffset>28574</wp:posOffset>
                </wp:positionV>
                <wp:extent cx="2305050" cy="4075669"/>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2305050" cy="4075669"/>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66D05" w:rsidRPr="00591FFF" w:rsidRDefault="00066D05"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Purpose</w:t>
                            </w:r>
                            <w:proofErr w:type="gramEnd"/>
                            <w:r w:rsidRPr="00591FFF">
                              <w:rPr>
                                <w:rFonts w:ascii="Myriad Pro" w:hAnsi="Myriad Pro"/>
                                <w:b/>
                                <w:bCs/>
                                <w:color w:val="FFFFFF"/>
                                <w:spacing w:val="2"/>
                                <w:szCs w:val="15"/>
                              </w:rPr>
                              <w:t xml:space="preserve"> of request</w:t>
                            </w:r>
                            <w:r w:rsidRPr="00591FFF">
                              <w:rPr>
                                <w:rFonts w:ascii="Myriad Pro" w:hAnsi="Myriad Pro"/>
                                <w:color w:val="FFFFFF"/>
                                <w:spacing w:val="2"/>
                                <w:szCs w:val="15"/>
                              </w:rPr>
                              <w:t>—Why are your being asked to produce this information? Is it for a federal report? To populate an annual state report card? To respond to a state legislative committee?</w:t>
                            </w:r>
                          </w:p>
                          <w:p w:rsidR="00066D05" w:rsidRPr="00591FFF" w:rsidRDefault="00066D05"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Source</w:t>
                            </w:r>
                            <w:proofErr w:type="gramEnd"/>
                            <w:r w:rsidRPr="00591FFF">
                              <w:rPr>
                                <w:rFonts w:ascii="Myriad Pro" w:hAnsi="Myriad Pro"/>
                                <w:b/>
                                <w:bCs/>
                                <w:color w:val="FFFFFF"/>
                                <w:spacing w:val="2"/>
                                <w:szCs w:val="15"/>
                              </w:rPr>
                              <w:t xml:space="preserve"> of request</w:t>
                            </w:r>
                            <w:r w:rsidRPr="00591FFF">
                              <w:rPr>
                                <w:rFonts w:ascii="Myriad Pro" w:hAnsi="Myriad Pro"/>
                                <w:color w:val="FFFFFF"/>
                                <w:spacing w:val="2"/>
                                <w:szCs w:val="15"/>
                              </w:rPr>
                              <w:t>—Who is making the request? Is this to comply with federal reporting requirements? To produce data for a state department of education or labor report? Include contact information if possible.</w:t>
                            </w:r>
                          </w:p>
                          <w:p w:rsidR="00066D05" w:rsidRPr="00591FFF" w:rsidRDefault="00066D05"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Research</w:t>
                            </w:r>
                            <w:proofErr w:type="gramEnd"/>
                            <w:r w:rsidRPr="00591FFF">
                              <w:rPr>
                                <w:rFonts w:ascii="Myriad Pro" w:hAnsi="Myriad Pro"/>
                                <w:b/>
                                <w:bCs/>
                                <w:color w:val="FFFFFF"/>
                                <w:spacing w:val="2"/>
                                <w:szCs w:val="15"/>
                              </w:rPr>
                              <w:t xml:space="preserve"> questions</w:t>
                            </w:r>
                            <w:r w:rsidRPr="00591FFF">
                              <w:rPr>
                                <w:rFonts w:ascii="Myriad Pro" w:hAnsi="Myriad Pro"/>
                                <w:color w:val="FFFFFF"/>
                                <w:spacing w:val="2"/>
                                <w:szCs w:val="15"/>
                              </w:rPr>
                              <w:t>—What are the specific questions being asked? For example, is it to document the high school or college graduation rate of students who achieve a state threshold for CTE course taking? To quantify the number of high school students earning dual credit in a CTE program of study? Keep in mind that a single request may include multiple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F4AA" id="Text Box 23" o:spid="_x0000_s1059" type="#_x0000_t202" style="position:absolute;margin-left:-461.2pt;margin-top:2.25pt;width:181.5pt;height:320.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" filled="f" stroked="f">
                <v:textbox>
                  <w:txbxContent>
                    <w:p w:rsidR="00066D05" w:rsidRPr="00591FFF" w:rsidRDefault="00066D05"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Purpose</w:t>
                      </w:r>
                      <w:proofErr w:type="gramEnd"/>
                      <w:r w:rsidRPr="00591FFF">
                        <w:rPr>
                          <w:rFonts w:ascii="Myriad Pro" w:hAnsi="Myriad Pro"/>
                          <w:b/>
                          <w:bCs/>
                          <w:color w:val="FFFFFF"/>
                          <w:spacing w:val="2"/>
                          <w:szCs w:val="15"/>
                        </w:rPr>
                        <w:t xml:space="preserve"> of request</w:t>
                      </w:r>
                      <w:r w:rsidRPr="00591FFF">
                        <w:rPr>
                          <w:rFonts w:ascii="Myriad Pro" w:hAnsi="Myriad Pro"/>
                          <w:color w:val="FFFFFF"/>
                          <w:spacing w:val="2"/>
                          <w:szCs w:val="15"/>
                        </w:rPr>
                        <w:t>—Why are your being asked to produce this information? Is it for a federal report? To populate an annual state report card? To respond to a state legislative committee?</w:t>
                      </w:r>
                    </w:p>
                    <w:p w:rsidR="00066D05" w:rsidRPr="00591FFF" w:rsidRDefault="00066D05"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Source</w:t>
                      </w:r>
                      <w:proofErr w:type="gramEnd"/>
                      <w:r w:rsidRPr="00591FFF">
                        <w:rPr>
                          <w:rFonts w:ascii="Myriad Pro" w:hAnsi="Myriad Pro"/>
                          <w:b/>
                          <w:bCs/>
                          <w:color w:val="FFFFFF"/>
                          <w:spacing w:val="2"/>
                          <w:szCs w:val="15"/>
                        </w:rPr>
                        <w:t xml:space="preserve"> of request</w:t>
                      </w:r>
                      <w:r w:rsidRPr="00591FFF">
                        <w:rPr>
                          <w:rFonts w:ascii="Myriad Pro" w:hAnsi="Myriad Pro"/>
                          <w:color w:val="FFFFFF"/>
                          <w:spacing w:val="2"/>
                          <w:szCs w:val="15"/>
                        </w:rPr>
                        <w:t>—Who is making the request? Is this to comply with federal reporting requirements? To produce data for a state department of education or labor report? Include contact information if possible.</w:t>
                      </w:r>
                    </w:p>
                    <w:p w:rsidR="00066D05" w:rsidRPr="00591FFF" w:rsidRDefault="00066D05"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w:t>
                      </w:r>
                      <w:proofErr w:type="gramStart"/>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Research</w:t>
                      </w:r>
                      <w:proofErr w:type="gramEnd"/>
                      <w:r w:rsidRPr="00591FFF">
                        <w:rPr>
                          <w:rFonts w:ascii="Myriad Pro" w:hAnsi="Myriad Pro"/>
                          <w:b/>
                          <w:bCs/>
                          <w:color w:val="FFFFFF"/>
                          <w:spacing w:val="2"/>
                          <w:szCs w:val="15"/>
                        </w:rPr>
                        <w:t xml:space="preserve"> questions</w:t>
                      </w:r>
                      <w:r w:rsidRPr="00591FFF">
                        <w:rPr>
                          <w:rFonts w:ascii="Myriad Pro" w:hAnsi="Myriad Pro"/>
                          <w:color w:val="FFFFFF"/>
                          <w:spacing w:val="2"/>
                          <w:szCs w:val="15"/>
                        </w:rPr>
                        <w:t>—What are the specific questions being asked? For example, is it to document the high school or college graduation rate of students who achieve a state threshold for CTE course taking? To quantify the number of high school students earning dual credit in a CTE program of study? Keep in mind that a single request may include multiple questions.</w:t>
                      </w:r>
                    </w:p>
                  </w:txbxContent>
                </v:textbox>
              </v:shape>
            </w:pict>
          </mc:Fallback>
        </mc:AlternateContent>
      </w:r>
      <w:r w:rsidR="00180264" w:rsidRPr="00591FFF">
        <w:rPr>
          <w:rFonts w:ascii="Myriad Pro" w:hAnsi="Myriad Pro" w:cs="MuseoSans-900Italic"/>
          <w:b/>
          <w:i/>
          <w:iCs/>
          <w:caps/>
          <w:color w:val="A6CE3A"/>
          <w:sz w:val="24"/>
          <w:szCs w:val="24"/>
        </w:rPr>
        <w:t>Key Questions</w:t>
      </w:r>
    </w:p>
    <w:p w:rsidR="00180264" w:rsidRPr="00591FFF" w:rsidRDefault="00180264" w:rsidP="00180264">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180264" w:rsidRPr="00591FFF" w:rsidRDefault="00180264" w:rsidP="00180264">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180264">
        <w:rPr>
          <w:rFonts w:ascii="Myriad Pro" w:hAnsi="Myriad Pro" w:cs="MuseoSans-700Italic"/>
          <w:b/>
          <w:i/>
          <w:iCs/>
          <w:color w:val="A6CE3A"/>
          <w:sz w:val="24"/>
          <w:szCs w:val="24"/>
        </w:rPr>
        <w:t>Performance Targets and Indicators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80264" w:rsidRPr="00591FFF" w:rsidRDefault="00180264"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80264" w:rsidRPr="00591FFF" w:rsidRDefault="00180264"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rPr>
            </w:pPr>
            <w:r w:rsidRPr="000337A6">
              <w:rPr>
                <w:rFonts w:ascii="Myriad Pro" w:hAnsi="Myriad Pro"/>
              </w:rPr>
              <w:t xml:space="preserve">What does your Perkins IV data reveal? Are there persistent performance gaps among sub-groups/sub-populations? Are you under improvement for any indicator(s)?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What are the capabilities of your data system to meet the Perkins V requirements?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Do you have confidence in the quality of your state’s CTE data? If you do not, what can be done to improve it?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What is your current local performance monitoring process/protocol? Is it accurate, effective and tied to your state’s technical assistance strategy?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What are the biggest gaps you need to address to achieve your state’s vision for CTE?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How can your performance targets accelerate the accomplishment of your state’s vision for CTE?</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What secondary quality indicator will most assist in advancing your state’s vision for CTE?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bl>
    <w:p w:rsidR="00431A28" w:rsidRPr="00591FFF" w:rsidRDefault="00431A28" w:rsidP="00A26257">
      <w:pPr>
        <w:spacing w:line="276" w:lineRule="auto"/>
        <w:rPr>
          <w:rFonts w:ascii="Myriad Pro" w:eastAsia="MS Mincho" w:hAnsi="Myriad Pro" w:cs="Times"/>
        </w:rPr>
      </w:pPr>
    </w:p>
    <w:p w:rsidR="00431A28" w:rsidRPr="00591FFF" w:rsidRDefault="00180264" w:rsidP="00180264">
      <w:pPr>
        <w:pStyle w:val="Heading3"/>
      </w:pPr>
      <w:bookmarkStart w:id="27" w:name="_Toc529985269"/>
      <w:r w:rsidRPr="00180264">
        <w:t>Definitions for “High Skill,” “High Wage,” “In Demand”</w:t>
      </w:r>
      <w:bookmarkEnd w:id="27"/>
    </w:p>
    <w:p w:rsidR="00180264" w:rsidRDefault="00180264" w:rsidP="00180264">
      <w:pPr>
        <w:rPr>
          <w:rFonts w:ascii="Myriad Pro" w:eastAsia="MS Mincho" w:hAnsi="Myriad Pro" w:cs="Times"/>
        </w:rPr>
      </w:pPr>
      <w:r w:rsidRPr="00180264">
        <w:rPr>
          <w:rFonts w:ascii="Myriad Pro" w:eastAsia="MS Mincho" w:hAnsi="Myriad Pro" w:cs="Times"/>
        </w:rPr>
        <w:t xml:space="preserve">Perkins V makes a lot of references to the terms “high skill,” “high wage” or “in demand” when referring to industry sectors or occupations, including in the purposes of the act, state plan and local application requirements, state and local uses of funds, and more. However, these terms are largely left to your state to define. NOTE: Perkins IV included the terms “high skill,” “high wage” and “high demand.” The shift to “in demand” was an effort to encourage alignment with WIOA, which supports programs that prepare individuals for in-demand occupations. Functionally, the shift from “high demand” to “in demand” is not major, especially </w:t>
      </w:r>
      <w:r w:rsidRPr="00180264">
        <w:rPr>
          <w:rFonts w:ascii="Myriad Pro" w:eastAsia="MS Mincho" w:hAnsi="Myriad Pro" w:cs="Times"/>
        </w:rPr>
        <w:lastRenderedPageBreak/>
        <w:t xml:space="preserve">accounting for the inclusion of “high skill” and “high demand.” While nothing in Perkins V requires </w:t>
      </w:r>
      <w:r w:rsidR="00066D05">
        <w:rPr>
          <w:rFonts w:ascii="Myriad Pro" w:eastAsia="MS Mincho" w:hAnsi="Myriad Pro" w:cs="Times"/>
        </w:rPr>
        <w:t>the “high skill” or “high demand”</w:t>
      </w:r>
      <w:r w:rsidRPr="00180264">
        <w:rPr>
          <w:rFonts w:ascii="Myriad Pro" w:eastAsia="MS Mincho" w:hAnsi="Myriad Pro" w:cs="Times"/>
        </w:rPr>
        <w:t xml:space="preserve"> definitions to be the same across Perkins and WIOA, there is strong encouragement that alignment occurs when and where appropriate. </w:t>
      </w:r>
      <w:r w:rsidR="00066D05">
        <w:rPr>
          <w:rFonts w:ascii="Myriad Pro" w:eastAsia="MS Mincho" w:hAnsi="Myriad Pro" w:cs="Times"/>
        </w:rPr>
        <w:t xml:space="preserve">The “in demand” definition, however, is taken directly from the WIOA law. While your state still has to decide how this </w:t>
      </w:r>
      <w:r w:rsidR="00B341E9">
        <w:rPr>
          <w:rFonts w:ascii="Myriad Pro" w:eastAsia="MS Mincho" w:hAnsi="Myriad Pro" w:cs="Times"/>
        </w:rPr>
        <w:t>definition is applied</w:t>
      </w:r>
      <w:r w:rsidR="00066D05">
        <w:rPr>
          <w:rFonts w:ascii="Myriad Pro" w:eastAsia="MS Mincho" w:hAnsi="Myriad Pro" w:cs="Times"/>
        </w:rPr>
        <w:t xml:space="preserve">, this decision would be made by those who manage WIOA in your state. </w:t>
      </w:r>
    </w:p>
    <w:p w:rsidR="00180264" w:rsidRPr="00591FFF" w:rsidRDefault="00180264" w:rsidP="00180264">
      <w:pPr>
        <w:rPr>
          <w:rFonts w:ascii="Myriad Pro" w:eastAsia="MS Mincho" w:hAnsi="Myriad Pro" w:cs="Times"/>
        </w:rPr>
      </w:pPr>
    </w:p>
    <w:p w:rsidR="00431A28" w:rsidRPr="00591FFF" w:rsidRDefault="00B341E9"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54144" behindDoc="0" locked="0" layoutInCell="1" allowOverlap="1">
                <wp:simplePos x="0" y="0"/>
                <wp:positionH relativeFrom="column">
                  <wp:posOffset>-907</wp:posOffset>
                </wp:positionH>
                <wp:positionV relativeFrom="paragraph">
                  <wp:posOffset>13698</wp:posOffset>
                </wp:positionV>
                <wp:extent cx="5981700" cy="7387771"/>
                <wp:effectExtent l="0" t="0" r="0" b="3810"/>
                <wp:wrapNone/>
                <wp:docPr id="174" name="Rectangle 174"/>
                <wp:cNvGraphicFramePr/>
                <a:graphic xmlns:a="http://schemas.openxmlformats.org/drawingml/2006/main">
                  <a:graphicData uri="http://schemas.microsoft.com/office/word/2010/wordprocessingShape">
                    <wps:wsp>
                      <wps:cNvSpPr/>
                      <wps:spPr>
                        <a:xfrm>
                          <a:off x="0" y="0"/>
                          <a:ext cx="5981700" cy="7387771"/>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802B4" id="Rectangle 174" o:spid="_x0000_s1026" style="position:absolute;margin-left:-.05pt;margin-top:1.1pt;width:471pt;height:581.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" fillcolor="#40a7c4" stroked="f" strokeweight=".5pt">
                <v:fill opacity="6682f"/>
              </v:rect>
            </w:pict>
          </mc:Fallback>
        </mc:AlternateContent>
      </w:r>
      <w:r>
        <w:rPr>
          <w:rFonts w:ascii="Myriad Pro" w:eastAsia="MS Mincho" w:hAnsi="Myriad Pro" w:cs="Times"/>
          <w:noProof/>
        </w:rPr>
        <mc:AlternateContent>
          <mc:Choice Requires="wps">
            <w:drawing>
              <wp:anchor distT="0" distB="0" distL="114300" distR="114300" simplePos="0" relativeHeight="251655168" behindDoc="0" locked="0" layoutInCell="1" allowOverlap="1">
                <wp:simplePos x="0" y="0"/>
                <wp:positionH relativeFrom="column">
                  <wp:posOffset>71120</wp:posOffset>
                </wp:positionH>
                <wp:positionV relativeFrom="paragraph">
                  <wp:posOffset>85090</wp:posOffset>
                </wp:positionV>
                <wp:extent cx="5556250" cy="731520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556250" cy="7315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FE53C4">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180264" w:rsidRDefault="00066D05" w:rsidP="00FE53C4">
                            <w:pPr>
                              <w:ind w:left="270"/>
                              <w:rPr>
                                <w:rFonts w:ascii="Myriad Pro" w:hAnsi="Myriad Pro" w:cs="Times New Roman"/>
                                <w:color w:val="000000"/>
                                <w:sz w:val="20"/>
                                <w:szCs w:val="15"/>
                              </w:rPr>
                            </w:pPr>
                            <w:r w:rsidRPr="00180264">
                              <w:rPr>
                                <w:rFonts w:ascii="Myriad Pro" w:hAnsi="Myriad Pro" w:cs="Times New Roman"/>
                                <w:color w:val="000000"/>
                                <w:sz w:val="20"/>
                                <w:szCs w:val="15"/>
                              </w:rPr>
                              <w:t xml:space="preserve">Because your state is able to define these terms, that is where the real opportunity lies. You can define these terms for CTE and Perkins, </w:t>
                            </w:r>
                            <w:r w:rsidRPr="00180264">
                              <w:rPr>
                                <w:rFonts w:ascii="Myriad Pro" w:hAnsi="Myriad Pro" w:cs="Times New Roman"/>
                                <w:color w:val="000000"/>
                                <w:sz w:val="20"/>
                                <w:szCs w:val="15"/>
                                <w:u w:val="single"/>
                              </w:rPr>
                              <w:t>or</w:t>
                            </w:r>
                            <w:r w:rsidRPr="00180264">
                              <w:rPr>
                                <w:rFonts w:ascii="Myriad Pro" w:hAnsi="Myriad Pro" w:cs="Times New Roman"/>
                                <w:color w:val="000000"/>
                                <w:sz w:val="20"/>
                                <w:szCs w:val="15"/>
                              </w:rPr>
                              <w:t xml:space="preserve"> you can choose to adopt or align these terms to other efforts/initiatives in states (e.g., state workforce priorities, govern</w:t>
                            </w:r>
                            <w:r>
                              <w:rPr>
                                <w:rFonts w:ascii="Myriad Pro" w:hAnsi="Myriad Pro" w:cs="Times New Roman"/>
                                <w:color w:val="000000"/>
                                <w:sz w:val="20"/>
                                <w:szCs w:val="15"/>
                              </w:rPr>
                              <w:t>or’s economic sector priorities</w:t>
                            </w:r>
                            <w:r w:rsidRPr="00180264">
                              <w:rPr>
                                <w:rFonts w:ascii="Myriad Pro" w:hAnsi="Myriad Pro" w:cs="Times New Roman"/>
                                <w:color w:val="000000"/>
                                <w:sz w:val="20"/>
                                <w:szCs w:val="15"/>
                              </w:rPr>
                              <w:t xml:space="preserve">). </w:t>
                            </w:r>
                          </w:p>
                          <w:p w:rsidR="00066D05" w:rsidRPr="00180264" w:rsidRDefault="00066D05" w:rsidP="00FE53C4">
                            <w:pPr>
                              <w:ind w:left="270"/>
                              <w:rPr>
                                <w:rFonts w:ascii="Myriad Pro" w:hAnsi="Myriad Pro" w:cs="Times New Roman"/>
                                <w:color w:val="000000"/>
                                <w:sz w:val="20"/>
                                <w:szCs w:val="15"/>
                              </w:rPr>
                            </w:pPr>
                          </w:p>
                          <w:p w:rsidR="00066D05" w:rsidRPr="00180264" w:rsidRDefault="00066D05" w:rsidP="00FE53C4">
                            <w:pPr>
                              <w:ind w:left="270"/>
                              <w:rPr>
                                <w:rFonts w:ascii="Myriad Pro" w:hAnsi="Myriad Pro" w:cs="Times New Roman"/>
                                <w:color w:val="000000"/>
                                <w:sz w:val="20"/>
                                <w:szCs w:val="15"/>
                              </w:rPr>
                            </w:pPr>
                            <w:r w:rsidRPr="00180264">
                              <w:rPr>
                                <w:rFonts w:ascii="Myriad Pro" w:hAnsi="Myriad Pro" w:cs="Times New Roman"/>
                                <w:color w:val="000000"/>
                                <w:sz w:val="20"/>
                                <w:szCs w:val="15"/>
                              </w:rPr>
                              <w:t xml:space="preserve">Once you settle on your definition for each term, you need to decide which term you plan to use and in what context. This is not one term; it is three separate terms because Perkins includes an “or” not an “and” in the phrase — “high skill, high wage </w:t>
                            </w:r>
                            <w:r w:rsidRPr="00180264">
                              <w:rPr>
                                <w:rFonts w:ascii="Myriad Pro" w:hAnsi="Myriad Pro" w:cs="Times New Roman"/>
                                <w:b/>
                                <w:color w:val="000000"/>
                                <w:sz w:val="20"/>
                                <w:szCs w:val="15"/>
                                <w:u w:val="single"/>
                              </w:rPr>
                              <w:t>or</w:t>
                            </w:r>
                            <w:r w:rsidRPr="00180264">
                              <w:rPr>
                                <w:rFonts w:ascii="Myriad Pro" w:hAnsi="Myriad Pro" w:cs="Times New Roman"/>
                                <w:color w:val="000000"/>
                                <w:sz w:val="20"/>
                                <w:szCs w:val="15"/>
                              </w:rPr>
                              <w:t xml:space="preserve"> in demand.” This phrasing gives you the flexibility to define and apply one, two or all three terms. </w:t>
                            </w:r>
                            <w:r>
                              <w:rPr>
                                <w:rFonts w:ascii="Myriad Pro" w:hAnsi="Myriad Pro" w:cs="Times New Roman"/>
                                <w:color w:val="000000"/>
                                <w:sz w:val="20"/>
                                <w:szCs w:val="15"/>
                              </w:rPr>
                              <w:t xml:space="preserve">Given that your state WIOA counterparts will </w:t>
                            </w:r>
                            <w:r w:rsidR="00B341E9">
                              <w:rPr>
                                <w:rFonts w:ascii="Myriad Pro" w:hAnsi="Myriad Pro" w:cs="Times New Roman"/>
                                <w:color w:val="000000"/>
                                <w:sz w:val="20"/>
                                <w:szCs w:val="15"/>
                              </w:rPr>
                              <w:t>decide how the “in demand</w:t>
                            </w:r>
                            <w:r>
                              <w:rPr>
                                <w:rFonts w:ascii="Myriad Pro" w:hAnsi="Myriad Pro" w:cs="Times New Roman"/>
                                <w:color w:val="000000"/>
                                <w:sz w:val="20"/>
                                <w:szCs w:val="15"/>
                              </w:rPr>
                              <w:t>”</w:t>
                            </w:r>
                            <w:r w:rsidR="00B341E9">
                              <w:rPr>
                                <w:rFonts w:ascii="Myriad Pro" w:hAnsi="Myriad Pro" w:cs="Times New Roman"/>
                                <w:color w:val="000000"/>
                                <w:sz w:val="20"/>
                                <w:szCs w:val="15"/>
                              </w:rPr>
                              <w:t xml:space="preserve"> definition is applied,</w:t>
                            </w:r>
                            <w:r>
                              <w:rPr>
                                <w:rFonts w:ascii="Myriad Pro" w:hAnsi="Myriad Pro" w:cs="Times New Roman"/>
                                <w:color w:val="000000"/>
                                <w:sz w:val="20"/>
                                <w:szCs w:val="15"/>
                              </w:rPr>
                              <w:t xml:space="preserve"> </w:t>
                            </w:r>
                            <w:r w:rsidR="00B341E9">
                              <w:rPr>
                                <w:rFonts w:ascii="Myriad Pro" w:hAnsi="Myriad Pro" w:cs="Times New Roman"/>
                                <w:color w:val="000000"/>
                                <w:sz w:val="20"/>
                                <w:szCs w:val="15"/>
                              </w:rPr>
                              <w:t>you have two levers of opportunity here: 1) d</w:t>
                            </w:r>
                            <w:r>
                              <w:rPr>
                                <w:rFonts w:ascii="Myriad Pro" w:hAnsi="Myriad Pro" w:cs="Times New Roman"/>
                                <w:color w:val="000000"/>
                                <w:sz w:val="20"/>
                                <w:szCs w:val="15"/>
                              </w:rPr>
                              <w:t>ecide whether you</w:t>
                            </w:r>
                            <w:r w:rsidR="00B341E9">
                              <w:rPr>
                                <w:rFonts w:ascii="Myriad Pro" w:hAnsi="Myriad Pro" w:cs="Times New Roman"/>
                                <w:color w:val="000000"/>
                                <w:sz w:val="20"/>
                                <w:szCs w:val="15"/>
                              </w:rPr>
                              <w:t xml:space="preserve"> agree with the way this term is defined or if you want</w:t>
                            </w:r>
                            <w:r>
                              <w:rPr>
                                <w:rFonts w:ascii="Myriad Pro" w:hAnsi="Myriad Pro" w:cs="Times New Roman"/>
                                <w:color w:val="000000"/>
                                <w:sz w:val="20"/>
                                <w:szCs w:val="15"/>
                              </w:rPr>
                              <w:t xml:space="preserve"> to </w:t>
                            </w:r>
                            <w:r w:rsidR="00B341E9">
                              <w:rPr>
                                <w:rFonts w:ascii="Myriad Pro" w:hAnsi="Myriad Pro" w:cs="Times New Roman"/>
                                <w:color w:val="000000"/>
                                <w:sz w:val="20"/>
                                <w:szCs w:val="15"/>
                              </w:rPr>
                              <w:t>i</w:t>
                            </w:r>
                            <w:r>
                              <w:rPr>
                                <w:rFonts w:ascii="Myriad Pro" w:hAnsi="Myriad Pro" w:cs="Times New Roman"/>
                                <w:color w:val="000000"/>
                                <w:sz w:val="20"/>
                                <w:szCs w:val="15"/>
                              </w:rPr>
                              <w:t xml:space="preserve">nfluence that definition the next time </w:t>
                            </w:r>
                            <w:r w:rsidR="00B341E9">
                              <w:rPr>
                                <w:rFonts w:ascii="Myriad Pro" w:hAnsi="Myriad Pro" w:cs="Times New Roman"/>
                                <w:color w:val="000000"/>
                                <w:sz w:val="20"/>
                                <w:szCs w:val="15"/>
                              </w:rPr>
                              <w:t xml:space="preserve">your WIOA state plan is revisited or 2) choose to ignore the definition given that you don’t have to apply all three terms under this law. </w:t>
                            </w:r>
                          </w:p>
                          <w:p w:rsidR="00066D05" w:rsidRPr="00180264" w:rsidRDefault="00066D05" w:rsidP="00FE53C4">
                            <w:pPr>
                              <w:ind w:left="270"/>
                              <w:rPr>
                                <w:rFonts w:ascii="Myriad Pro" w:hAnsi="Myriad Pro"/>
                                <w:sz w:val="20"/>
                              </w:rPr>
                            </w:pPr>
                          </w:p>
                          <w:p w:rsidR="00066D05" w:rsidRDefault="00066D05" w:rsidP="00FE53C4">
                            <w:pPr>
                              <w:ind w:left="270"/>
                              <w:rPr>
                                <w:rFonts w:ascii="Myriad Pro" w:hAnsi="Myriad Pro"/>
                                <w:sz w:val="20"/>
                              </w:rPr>
                            </w:pPr>
                            <w:r w:rsidRPr="00180264">
                              <w:rPr>
                                <w:rFonts w:ascii="Myriad Pro" w:hAnsi="Myriad Pro"/>
                                <w:sz w:val="20"/>
                              </w:rPr>
                              <w:t xml:space="preserve">“High skill” tends to be the hardest term to define, but many states use </w:t>
                            </w:r>
                            <w:hyperlink r:id="rId36" w:history="1">
                              <w:r w:rsidRPr="00180264">
                                <w:rPr>
                                  <w:rStyle w:val="Hyperlink"/>
                                  <w:rFonts w:ascii="Myriad Pro" w:hAnsi="Myriad Pro"/>
                                  <w:sz w:val="20"/>
                                </w:rPr>
                                <w:t>O-NET</w:t>
                              </w:r>
                            </w:hyperlink>
                            <w:r>
                              <w:rPr>
                                <w:rFonts w:ascii="Myriad Pro" w:hAnsi="Myriad Pro"/>
                                <w:sz w:val="20"/>
                              </w:rPr>
                              <w:t xml:space="preserve">. </w:t>
                            </w:r>
                            <w:r w:rsidRPr="00180264">
                              <w:rPr>
                                <w:rFonts w:ascii="Myriad Pro" w:hAnsi="Myriad Pro"/>
                                <w:sz w:val="20"/>
                              </w:rPr>
                              <w:t xml:space="preserve">There are many measures of high wage and high demand. Many states use the Bureau of Labor Statistics to determine high wage. Most governors publish demand projections, as do many proprietary labor market platforms. </w:t>
                            </w:r>
                          </w:p>
                          <w:p w:rsidR="00066D05" w:rsidRDefault="00066D05" w:rsidP="00FE53C4">
                            <w:pPr>
                              <w:rPr>
                                <w:rFonts w:ascii="Myriad Pro" w:hAnsi="Myriad Pro"/>
                                <w:sz w:val="20"/>
                              </w:rPr>
                            </w:pPr>
                          </w:p>
                          <w:p w:rsidR="00066D05" w:rsidRPr="00180264" w:rsidRDefault="00066D05" w:rsidP="00FE53C4">
                            <w:pPr>
                              <w:spacing w:after="180"/>
                              <w:ind w:left="274"/>
                              <w:rPr>
                                <w:rFonts w:ascii="Myriad Pro" w:hAnsi="Myriad Pro" w:cs="Times New Roman"/>
                                <w:color w:val="000000"/>
                                <w:sz w:val="20"/>
                              </w:rPr>
                            </w:pPr>
                            <w:r w:rsidRPr="00180264">
                              <w:rPr>
                                <w:rFonts w:ascii="Myriad Pro" w:hAnsi="Myriad Pro" w:cs="Times New Roman"/>
                                <w:color w:val="000000"/>
                                <w:sz w:val="20"/>
                              </w:rPr>
                              <w:t xml:space="preserve">A few years ago, Advance CTE partnered with Georgetown University and the National Research Center for CTE to publish a </w:t>
                            </w:r>
                            <w:hyperlink r:id="rId37" w:history="1">
                              <w:r w:rsidRPr="008A11A8">
                                <w:rPr>
                                  <w:rStyle w:val="Hyperlink"/>
                                  <w:rFonts w:ascii="Myriad Pro" w:hAnsi="Myriad Pro" w:cs="Times New Roman"/>
                                  <w:sz w:val="20"/>
                                </w:rPr>
                                <w:t>report</w:t>
                              </w:r>
                            </w:hyperlink>
                            <w:r w:rsidRPr="00180264">
                              <w:rPr>
                                <w:rFonts w:ascii="Myriad Pro" w:hAnsi="Myriad Pro" w:cs="Times New Roman"/>
                                <w:color w:val="000000"/>
                                <w:sz w:val="20"/>
                              </w:rPr>
                              <w:t xml:space="preserve"> that shared, state by state, labor market projections by Career Cluster</w:t>
                            </w:r>
                            <w:r w:rsidRPr="00180264">
                              <w:rPr>
                                <w:rFonts w:ascii="Myriad Pro" w:hAnsi="Myriad Pro" w:cs="Times New Roman"/>
                                <w:color w:val="000000"/>
                                <w:sz w:val="20"/>
                                <w:vertAlign w:val="superscript"/>
                              </w:rPr>
                              <w:t>®</w:t>
                            </w:r>
                            <w:r w:rsidRPr="00180264">
                              <w:rPr>
                                <w:rFonts w:ascii="Myriad Pro" w:hAnsi="Myriad Pro" w:cs="Times New Roman"/>
                                <w:color w:val="000000"/>
                                <w:sz w:val="20"/>
                              </w:rPr>
                              <w:t xml:space="preserve">. </w:t>
                            </w:r>
                          </w:p>
                          <w:p w:rsidR="00066D05" w:rsidRPr="00180264" w:rsidRDefault="00066D05" w:rsidP="00FE53C4">
                            <w:pPr>
                              <w:spacing w:after="135"/>
                              <w:ind w:left="270"/>
                              <w:rPr>
                                <w:rFonts w:ascii="Myriad Pro" w:hAnsi="Myriad Pro" w:cs="Times New Roman"/>
                                <w:color w:val="000000"/>
                                <w:sz w:val="20"/>
                              </w:rPr>
                            </w:pPr>
                            <w:r w:rsidRPr="00180264">
                              <w:rPr>
                                <w:rFonts w:ascii="Myriad Pro" w:hAnsi="Myriad Pro" w:cs="Times New Roman"/>
                                <w:color w:val="000000"/>
                                <w:sz w:val="20"/>
                              </w:rPr>
                              <w:t xml:space="preserve">In an update of that groundbreaking report, Georgetown, with the support of JP Morgan Chase &amp; Co., released The Good Jobs Index in November 2017. The report lays out a state-by-state analysis of the 30 million “good jobs” in the economy that do not require a bachelor’s degree, breaking down the information by industry and education. You can read the full report </w:t>
                            </w:r>
                            <w:hyperlink r:id="rId38" w:history="1">
                              <w:r w:rsidRPr="00180264">
                                <w:rPr>
                                  <w:rStyle w:val="Hyperlink"/>
                                  <w:rFonts w:ascii="Myriad Pro" w:hAnsi="Myriad Pro" w:cs="Times New Roman"/>
                                  <w:sz w:val="20"/>
                                </w:rPr>
                                <w:t>here</w:t>
                              </w:r>
                            </w:hyperlink>
                            <w:r w:rsidRPr="00180264">
                              <w:rPr>
                                <w:rFonts w:ascii="Myriad Pro" w:hAnsi="Myriad Pro" w:cs="Times New Roman"/>
                                <w:color w:val="000000"/>
                                <w:sz w:val="20"/>
                              </w:rPr>
                              <w:t xml:space="preserve"> and view the state-specific report </w:t>
                            </w:r>
                            <w:hyperlink r:id="rId39" w:history="1">
                              <w:r w:rsidRPr="00180264">
                                <w:rPr>
                                  <w:rStyle w:val="Hyperlink"/>
                                  <w:rFonts w:ascii="Myriad Pro" w:hAnsi="Myriad Pro" w:cs="Times New Roman"/>
                                  <w:sz w:val="20"/>
                                </w:rPr>
                                <w:t>here</w:t>
                              </w:r>
                            </w:hyperlink>
                            <w:r w:rsidRPr="00180264">
                              <w:rPr>
                                <w:rFonts w:ascii="Myriad Pro" w:hAnsi="Myriad Pro" w:cs="Times New Roman"/>
                                <w:color w:val="000000"/>
                                <w:sz w:val="20"/>
                              </w:rPr>
                              <w:t>.</w:t>
                            </w:r>
                          </w:p>
                          <w:p w:rsidR="00066D05" w:rsidRDefault="00066D05" w:rsidP="00B341E9">
                            <w:pPr>
                              <w:spacing w:after="135"/>
                              <w:ind w:left="270"/>
                              <w:rPr>
                                <w:rFonts w:ascii="Myriad Pro" w:hAnsi="Myriad Pro" w:cs="Times New Roman"/>
                                <w:color w:val="000000"/>
                                <w:sz w:val="20"/>
                              </w:rPr>
                            </w:pPr>
                            <w:r w:rsidRPr="00180264">
                              <w:rPr>
                                <w:rFonts w:ascii="Myriad Pro" w:hAnsi="Myriad Pro" w:cs="Times New Roman"/>
                                <w:color w:val="000000"/>
                                <w:sz w:val="20"/>
                              </w:rPr>
                              <w:t xml:space="preserve">Related to these definitions is the decision about what data set(s) you will be using to determine labor market demand. Perkins V includes many places where alignment to the labor market is now required. In most instances, that alignment can occur at the local, regional or state level. Your state will need to decide at which level(s) you want alignment to occur, what data set(s) you will use to demonstrate alignment/demand and/or if you will provide a prescribed list (e.g., governor’s priorities) that locals/regions must use. </w:t>
                            </w:r>
                          </w:p>
                          <w:p w:rsidR="00B341E9" w:rsidRPr="00B341E9" w:rsidRDefault="00B341E9" w:rsidP="00B341E9">
                            <w:pPr>
                              <w:ind w:left="270"/>
                              <w:rPr>
                                <w:rFonts w:ascii="Myriad Pro" w:hAnsi="Myriad Pro" w:cs="Times New Roman"/>
                                <w:color w:val="000000"/>
                                <w:sz w:val="10"/>
                                <w:u w:val="single"/>
                              </w:rPr>
                            </w:pPr>
                          </w:p>
                          <w:p w:rsidR="00066D05" w:rsidRPr="009724C3" w:rsidRDefault="00066D05" w:rsidP="00FE53C4">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w:t>
                            </w:r>
                            <w:r w:rsidR="00B341E9">
                              <w:rPr>
                                <w:rFonts w:ascii="Myriad Pro" w:hAnsi="Myriad Pro" w:cs="Times New Roman"/>
                                <w:b/>
                                <w:caps/>
                                <w:color w:val="24408E"/>
                                <w:sz w:val="20"/>
                                <w:szCs w:val="20"/>
                              </w:rPr>
                              <w:t>s</w:t>
                            </w:r>
                            <w:r w:rsidRPr="009724C3">
                              <w:rPr>
                                <w:rFonts w:ascii="Myriad Pro" w:hAnsi="Myriad Pro" w:cs="Times New Roman"/>
                                <w:b/>
                                <w:caps/>
                                <w:color w:val="24408E"/>
                                <w:sz w:val="20"/>
                                <w:szCs w:val="20"/>
                              </w:rPr>
                              <w:t> </w:t>
                            </w:r>
                          </w:p>
                          <w:p w:rsidR="00066D05" w:rsidRPr="008A11A8" w:rsidRDefault="00066D05" w:rsidP="00FE53C4">
                            <w:pPr>
                              <w:ind w:left="270"/>
                              <w:rPr>
                                <w:rFonts w:ascii="Myriad Pro" w:hAnsi="Myriad Pro" w:cs="Times New Roman"/>
                                <w:bCs/>
                                <w:color w:val="24408E"/>
                                <w:spacing w:val="-2"/>
                                <w:sz w:val="20"/>
                                <w:szCs w:val="15"/>
                              </w:rPr>
                            </w:pPr>
                            <w:r w:rsidRPr="008A11A8">
                              <w:rPr>
                                <w:rFonts w:ascii="Myriad Pro" w:hAnsi="Myriad Pro" w:cs="Times New Roman"/>
                                <w:b/>
                                <w:bCs/>
                                <w:color w:val="24408E"/>
                                <w:spacing w:val="-2"/>
                                <w:sz w:val="20"/>
                                <w:szCs w:val="15"/>
                              </w:rPr>
                              <w:t>Nebraska</w:t>
                            </w:r>
                            <w:r w:rsidRPr="008A11A8">
                              <w:rPr>
                                <w:rFonts w:ascii="Myriad Pro" w:hAnsi="Myriad Pro" w:cs="Times New Roman"/>
                                <w:bCs/>
                                <w:color w:val="24408E"/>
                                <w:spacing w:val="-2"/>
                                <w:sz w:val="20"/>
                                <w:szCs w:val="15"/>
                              </w:rPr>
                              <w:t xml:space="preserve"> </w:t>
                            </w:r>
                            <w:hyperlink r:id="rId40" w:history="1">
                              <w:r w:rsidRPr="008A11A8">
                                <w:rPr>
                                  <w:rStyle w:val="Hyperlink"/>
                                  <w:rFonts w:ascii="Myriad Pro" w:hAnsi="Myriad Pro" w:cs="Times New Roman"/>
                                  <w:bCs/>
                                  <w:spacing w:val="-2"/>
                                  <w:sz w:val="20"/>
                                  <w:szCs w:val="15"/>
                                </w:rPr>
                                <w:t>provides</w:t>
                              </w:r>
                            </w:hyperlink>
                            <w:r w:rsidRPr="008A11A8">
                              <w:rPr>
                                <w:rFonts w:ascii="Myriad Pro" w:hAnsi="Myriad Pro" w:cs="Times New Roman"/>
                                <w:bCs/>
                                <w:color w:val="24408E"/>
                                <w:spacing w:val="-2"/>
                                <w:sz w:val="20"/>
                                <w:szCs w:val="15"/>
                              </w:rPr>
                              <w:t xml:space="preserve"> the information statewide, as well as by region. Nebraska prioritizes occupations that meet three terms — “high skill, high wage </w:t>
                            </w:r>
                            <w:r w:rsidRPr="008A11A8">
                              <w:rPr>
                                <w:rFonts w:ascii="Myriad Pro" w:hAnsi="Myriad Pro" w:cs="Times New Roman"/>
                                <w:bCs/>
                                <w:color w:val="24408E"/>
                                <w:spacing w:val="-2"/>
                                <w:sz w:val="20"/>
                                <w:szCs w:val="15"/>
                                <w:u w:val="single"/>
                              </w:rPr>
                              <w:t>and</w:t>
                            </w:r>
                            <w:r w:rsidRPr="008A11A8">
                              <w:rPr>
                                <w:rFonts w:ascii="Myriad Pro" w:hAnsi="Myriad Pro" w:cs="Times New Roman"/>
                                <w:bCs/>
                                <w:color w:val="24408E"/>
                                <w:spacing w:val="-2"/>
                                <w:sz w:val="20"/>
                                <w:szCs w:val="15"/>
                              </w:rPr>
                              <w:t xml:space="preserve"> high demand.” </w:t>
                            </w:r>
                          </w:p>
                          <w:p w:rsidR="00066D05" w:rsidRPr="008A11A8" w:rsidRDefault="00066D05" w:rsidP="00FE53C4">
                            <w:pPr>
                              <w:ind w:left="270"/>
                              <w:rPr>
                                <w:rFonts w:ascii="Myriad Pro" w:hAnsi="Myriad Pro" w:cs="Times New Roman"/>
                                <w:bCs/>
                                <w:color w:val="24408E"/>
                                <w:spacing w:val="-2"/>
                                <w:sz w:val="20"/>
                                <w:szCs w:val="15"/>
                              </w:rPr>
                            </w:pPr>
                          </w:p>
                          <w:p w:rsidR="00066D05" w:rsidRPr="008A11A8" w:rsidRDefault="00066D05" w:rsidP="00FE53C4">
                            <w:pPr>
                              <w:ind w:left="270"/>
                              <w:rPr>
                                <w:rFonts w:ascii="Myriad Pro" w:hAnsi="Myriad Pro" w:cs="Times New Roman"/>
                                <w:bCs/>
                                <w:color w:val="24408E"/>
                                <w:spacing w:val="-2"/>
                                <w:sz w:val="20"/>
                                <w:szCs w:val="15"/>
                              </w:rPr>
                            </w:pPr>
                            <w:r w:rsidRPr="008A11A8">
                              <w:rPr>
                                <w:rFonts w:ascii="Myriad Pro" w:hAnsi="Myriad Pro" w:cs="Times New Roman"/>
                                <w:b/>
                                <w:bCs/>
                                <w:color w:val="24408E"/>
                                <w:spacing w:val="-2"/>
                                <w:sz w:val="20"/>
                                <w:szCs w:val="15"/>
                              </w:rPr>
                              <w:t>Washington</w:t>
                            </w:r>
                            <w:r w:rsidRPr="008A11A8">
                              <w:rPr>
                                <w:rFonts w:ascii="Myriad Pro" w:hAnsi="Myriad Pro" w:cs="Times New Roman"/>
                                <w:bCs/>
                                <w:color w:val="24408E"/>
                                <w:spacing w:val="-2"/>
                                <w:sz w:val="20"/>
                                <w:szCs w:val="15"/>
                              </w:rPr>
                              <w:t xml:space="preserve"> has a </w:t>
                            </w:r>
                            <w:hyperlink r:id="rId41" w:history="1">
                              <w:r w:rsidRPr="008A11A8">
                                <w:rPr>
                                  <w:rStyle w:val="Hyperlink"/>
                                  <w:rFonts w:ascii="Myriad Pro" w:hAnsi="Myriad Pro" w:cs="Times New Roman"/>
                                  <w:bCs/>
                                  <w:spacing w:val="-2"/>
                                  <w:sz w:val="20"/>
                                  <w:szCs w:val="15"/>
                                </w:rPr>
                                <w:t>report</w:t>
                              </w:r>
                            </w:hyperlink>
                            <w:r w:rsidRPr="008A11A8">
                              <w:rPr>
                                <w:rFonts w:ascii="Myriad Pro" w:hAnsi="Myriad Pro" w:cs="Times New Roman"/>
                                <w:bCs/>
                                <w:color w:val="24408E"/>
                                <w:spacing w:val="-2"/>
                                <w:sz w:val="20"/>
                                <w:szCs w:val="15"/>
                              </w:rPr>
                              <w:t xml:space="preserve"> that set high-skill, high-wage targets for the state and different populations between 2008 and 2018. </w:t>
                            </w:r>
                          </w:p>
                          <w:p w:rsidR="00066D05" w:rsidRPr="008A11A8" w:rsidRDefault="00066D05" w:rsidP="00FE53C4">
                            <w:pPr>
                              <w:ind w:left="270"/>
                              <w:rPr>
                                <w:rFonts w:ascii="Myriad Pro" w:hAnsi="Myriad Pro" w:cs="Times New Roman"/>
                                <w:bCs/>
                                <w:color w:val="24408E"/>
                                <w:spacing w:val="-2"/>
                                <w:sz w:val="20"/>
                                <w:szCs w:val="15"/>
                              </w:rPr>
                            </w:pPr>
                          </w:p>
                          <w:p w:rsidR="00066D05" w:rsidRPr="008A11A8" w:rsidRDefault="00066D05" w:rsidP="00FE53C4">
                            <w:pPr>
                              <w:ind w:left="270"/>
                              <w:rPr>
                                <w:rFonts w:ascii="Myriad Pro" w:hAnsi="Myriad Pro" w:cs="Times New Roman"/>
                                <w:bCs/>
                                <w:color w:val="24408E"/>
                                <w:spacing w:val="-2"/>
                                <w:sz w:val="20"/>
                                <w:szCs w:val="15"/>
                              </w:rPr>
                            </w:pPr>
                            <w:r w:rsidRPr="008A11A8">
                              <w:rPr>
                                <w:rFonts w:ascii="Myriad Pro" w:hAnsi="Myriad Pro" w:cs="Times New Roman"/>
                                <w:bCs/>
                                <w:color w:val="24408E"/>
                                <w:spacing w:val="-2"/>
                                <w:sz w:val="20"/>
                                <w:szCs w:val="15"/>
                              </w:rPr>
                              <w:t xml:space="preserve">A useful </w:t>
                            </w:r>
                            <w:hyperlink r:id="rId42" w:history="1">
                              <w:r w:rsidRPr="008A11A8">
                                <w:rPr>
                                  <w:rStyle w:val="Hyperlink"/>
                                  <w:rFonts w:ascii="Myriad Pro" w:hAnsi="Myriad Pro" w:cs="Times New Roman"/>
                                  <w:bCs/>
                                  <w:spacing w:val="-2"/>
                                  <w:sz w:val="20"/>
                                  <w:szCs w:val="15"/>
                                </w:rPr>
                                <w:t>resource</w:t>
                              </w:r>
                            </w:hyperlink>
                            <w:r w:rsidRPr="008A11A8">
                              <w:rPr>
                                <w:rFonts w:ascii="Myriad Pro" w:hAnsi="Myriad Pro" w:cs="Times New Roman"/>
                                <w:bCs/>
                                <w:color w:val="24408E"/>
                                <w:spacing w:val="-2"/>
                                <w:sz w:val="20"/>
                                <w:szCs w:val="15"/>
                              </w:rPr>
                              <w:t xml:space="preserve"> is Advance CTE’s publication on labor market information and how to disseminate the data in a strategic way. The guide highlights work done</w:t>
                            </w:r>
                            <w:r>
                              <w:rPr>
                                <w:rFonts w:ascii="Myriad Pro" w:hAnsi="Myriad Pro" w:cs="Times New Roman"/>
                                <w:bCs/>
                                <w:color w:val="24408E"/>
                                <w:spacing w:val="-2"/>
                                <w:sz w:val="20"/>
                                <w:szCs w:val="15"/>
                              </w:rPr>
                              <w:t xml:space="preserve"> in </w:t>
                            </w:r>
                            <w:r w:rsidRPr="008A11A8">
                              <w:rPr>
                                <w:rFonts w:ascii="Myriad Pro" w:hAnsi="Myriad Pro" w:cs="Times New Roman"/>
                                <w:b/>
                                <w:bCs/>
                                <w:color w:val="24408E"/>
                                <w:spacing w:val="-2"/>
                                <w:sz w:val="20"/>
                                <w:szCs w:val="15"/>
                              </w:rPr>
                              <w:t>Nevada</w:t>
                            </w:r>
                            <w:r w:rsidRPr="008A11A8">
                              <w:rPr>
                                <w:rFonts w:ascii="Myriad Pro" w:hAnsi="Myriad Pro" w:cs="Times New Roman"/>
                                <w:bCs/>
                                <w:color w:val="24408E"/>
                                <w:spacing w:val="-2"/>
                                <w:sz w:val="20"/>
                                <w:szCs w:val="15"/>
                              </w:rPr>
                              <w:t xml:space="preserve">, </w:t>
                            </w:r>
                            <w:r w:rsidRPr="008A11A8">
                              <w:rPr>
                                <w:rFonts w:ascii="Myriad Pro" w:hAnsi="Myriad Pro" w:cs="Times New Roman"/>
                                <w:b/>
                                <w:bCs/>
                                <w:color w:val="24408E"/>
                                <w:spacing w:val="-2"/>
                                <w:sz w:val="20"/>
                                <w:szCs w:val="15"/>
                              </w:rPr>
                              <w:t>Kentucky</w:t>
                            </w:r>
                            <w:r w:rsidRPr="008A11A8">
                              <w:rPr>
                                <w:rFonts w:ascii="Myriad Pro" w:hAnsi="Myriad Pro" w:cs="Times New Roman"/>
                                <w:bCs/>
                                <w:color w:val="24408E"/>
                                <w:spacing w:val="-2"/>
                                <w:sz w:val="20"/>
                                <w:szCs w:val="15"/>
                              </w:rPr>
                              <w:t xml:space="preserve"> and </w:t>
                            </w:r>
                            <w:r w:rsidRPr="008A11A8">
                              <w:rPr>
                                <w:rFonts w:ascii="Myriad Pro" w:hAnsi="Myriad Pro" w:cs="Times New Roman"/>
                                <w:b/>
                                <w:bCs/>
                                <w:color w:val="24408E"/>
                                <w:spacing w:val="-2"/>
                                <w:sz w:val="20"/>
                                <w:szCs w:val="15"/>
                              </w:rPr>
                              <w:t>Washington</w:t>
                            </w:r>
                            <w:r w:rsidRPr="008A11A8">
                              <w:rPr>
                                <w:rFonts w:ascii="Myriad Pro" w:hAnsi="Myriad Pro" w:cs="Times New Roman"/>
                                <w:bCs/>
                                <w:color w:val="24408E"/>
                                <w:spacing w:val="-2"/>
                                <w:sz w:val="20"/>
                                <w:szCs w:val="15"/>
                              </w:rPr>
                              <w:t xml:space="preserve"> </w:t>
                            </w:r>
                            <w:r w:rsidR="00B341E9">
                              <w:rPr>
                                <w:rFonts w:ascii="Myriad Pro" w:hAnsi="Myriad Pro" w:cs="Times New Roman"/>
                                <w:bCs/>
                                <w:color w:val="24408E"/>
                                <w:spacing w:val="-2"/>
                                <w:sz w:val="20"/>
                                <w:szCs w:val="15"/>
                              </w:rPr>
                              <w:t>and</w:t>
                            </w:r>
                            <w:r w:rsidRPr="008A11A8">
                              <w:rPr>
                                <w:rFonts w:ascii="Myriad Pro" w:hAnsi="Myriad Pro" w:cs="Times New Roman"/>
                                <w:bCs/>
                                <w:color w:val="24408E"/>
                                <w:spacing w:val="-2"/>
                                <w:sz w:val="20"/>
                                <w:szCs w:val="15"/>
                              </w:rPr>
                              <w:t xml:space="preserve"> poses guiding questions for states to consider for each of those audiences.</w:t>
                            </w:r>
                          </w:p>
                          <w:p w:rsidR="00066D05" w:rsidRPr="00273AE5" w:rsidRDefault="00066D05" w:rsidP="00FE53C4">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5" o:spid="_x0000_s1060" type="#_x0000_t202" style="position:absolute;margin-left:5.6pt;margin-top:6.7pt;width:437.5pt;height:8in;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rDrgIAALAFAAAOAAAAZHJzL2Uyb0RvYy54bWysVE1v2zAMvQ/YfxB0T21ncd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" filled="f" stroked="f">
                <v:textbox>
                  <w:txbxContent>
                    <w:p w:rsidR="00066D05" w:rsidRPr="009724C3" w:rsidRDefault="00066D05" w:rsidP="00FE53C4">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180264" w:rsidRDefault="00066D05" w:rsidP="00FE53C4">
                      <w:pPr>
                        <w:ind w:left="270"/>
                        <w:rPr>
                          <w:rFonts w:ascii="Myriad Pro" w:hAnsi="Myriad Pro" w:cs="Times New Roman"/>
                          <w:color w:val="000000"/>
                          <w:sz w:val="20"/>
                          <w:szCs w:val="15"/>
                        </w:rPr>
                      </w:pPr>
                      <w:r w:rsidRPr="00180264">
                        <w:rPr>
                          <w:rFonts w:ascii="Myriad Pro" w:hAnsi="Myriad Pro" w:cs="Times New Roman"/>
                          <w:color w:val="000000"/>
                          <w:sz w:val="20"/>
                          <w:szCs w:val="15"/>
                        </w:rPr>
                        <w:t xml:space="preserve">Because your state is able to define these terms, that is where the real opportunity lies. You can define these terms for CTE and Perkins, </w:t>
                      </w:r>
                      <w:r w:rsidRPr="00180264">
                        <w:rPr>
                          <w:rFonts w:ascii="Myriad Pro" w:hAnsi="Myriad Pro" w:cs="Times New Roman"/>
                          <w:color w:val="000000"/>
                          <w:sz w:val="20"/>
                          <w:szCs w:val="15"/>
                          <w:u w:val="single"/>
                        </w:rPr>
                        <w:t>or</w:t>
                      </w:r>
                      <w:r w:rsidRPr="00180264">
                        <w:rPr>
                          <w:rFonts w:ascii="Myriad Pro" w:hAnsi="Myriad Pro" w:cs="Times New Roman"/>
                          <w:color w:val="000000"/>
                          <w:sz w:val="20"/>
                          <w:szCs w:val="15"/>
                        </w:rPr>
                        <w:t xml:space="preserve"> you can choose to adopt or align these terms to other efforts/initiatives in states (e.g., state workforce priorities, govern</w:t>
                      </w:r>
                      <w:r>
                        <w:rPr>
                          <w:rFonts w:ascii="Myriad Pro" w:hAnsi="Myriad Pro" w:cs="Times New Roman"/>
                          <w:color w:val="000000"/>
                          <w:sz w:val="20"/>
                          <w:szCs w:val="15"/>
                        </w:rPr>
                        <w:t>or’s economic sector priorities</w:t>
                      </w:r>
                      <w:r w:rsidRPr="00180264">
                        <w:rPr>
                          <w:rFonts w:ascii="Myriad Pro" w:hAnsi="Myriad Pro" w:cs="Times New Roman"/>
                          <w:color w:val="000000"/>
                          <w:sz w:val="20"/>
                          <w:szCs w:val="15"/>
                        </w:rPr>
                        <w:t xml:space="preserve">). </w:t>
                      </w:r>
                    </w:p>
                    <w:p w:rsidR="00066D05" w:rsidRPr="00180264" w:rsidRDefault="00066D05" w:rsidP="00FE53C4">
                      <w:pPr>
                        <w:ind w:left="270"/>
                        <w:rPr>
                          <w:rFonts w:ascii="Myriad Pro" w:hAnsi="Myriad Pro" w:cs="Times New Roman"/>
                          <w:color w:val="000000"/>
                          <w:sz w:val="20"/>
                          <w:szCs w:val="15"/>
                        </w:rPr>
                      </w:pPr>
                    </w:p>
                    <w:p w:rsidR="00066D05" w:rsidRPr="00180264" w:rsidRDefault="00066D05" w:rsidP="00FE53C4">
                      <w:pPr>
                        <w:ind w:left="270"/>
                        <w:rPr>
                          <w:rFonts w:ascii="Myriad Pro" w:hAnsi="Myriad Pro" w:cs="Times New Roman"/>
                          <w:color w:val="000000"/>
                          <w:sz w:val="20"/>
                          <w:szCs w:val="15"/>
                        </w:rPr>
                      </w:pPr>
                      <w:r w:rsidRPr="00180264">
                        <w:rPr>
                          <w:rFonts w:ascii="Myriad Pro" w:hAnsi="Myriad Pro" w:cs="Times New Roman"/>
                          <w:color w:val="000000"/>
                          <w:sz w:val="20"/>
                          <w:szCs w:val="15"/>
                        </w:rPr>
                        <w:t xml:space="preserve">Once you settle on your definition for each term, you need to decide which term you plan to use and in what context. This is not one term; it is three separate terms because Perkins includes an “or” not an “and” in the phrase — “high skill, high wage </w:t>
                      </w:r>
                      <w:r w:rsidRPr="00180264">
                        <w:rPr>
                          <w:rFonts w:ascii="Myriad Pro" w:hAnsi="Myriad Pro" w:cs="Times New Roman"/>
                          <w:b/>
                          <w:color w:val="000000"/>
                          <w:sz w:val="20"/>
                          <w:szCs w:val="15"/>
                          <w:u w:val="single"/>
                        </w:rPr>
                        <w:t>or</w:t>
                      </w:r>
                      <w:r w:rsidRPr="00180264">
                        <w:rPr>
                          <w:rFonts w:ascii="Myriad Pro" w:hAnsi="Myriad Pro" w:cs="Times New Roman"/>
                          <w:color w:val="000000"/>
                          <w:sz w:val="20"/>
                          <w:szCs w:val="15"/>
                        </w:rPr>
                        <w:t xml:space="preserve"> in demand.” This phrasing gives you the flexibility to define and apply one, two or all three terms. </w:t>
                      </w:r>
                      <w:r>
                        <w:rPr>
                          <w:rFonts w:ascii="Myriad Pro" w:hAnsi="Myriad Pro" w:cs="Times New Roman"/>
                          <w:color w:val="000000"/>
                          <w:sz w:val="20"/>
                          <w:szCs w:val="15"/>
                        </w:rPr>
                        <w:t xml:space="preserve">Given that your state WIOA counterparts will </w:t>
                      </w:r>
                      <w:r w:rsidR="00B341E9">
                        <w:rPr>
                          <w:rFonts w:ascii="Myriad Pro" w:hAnsi="Myriad Pro" w:cs="Times New Roman"/>
                          <w:color w:val="000000"/>
                          <w:sz w:val="20"/>
                          <w:szCs w:val="15"/>
                        </w:rPr>
                        <w:t>decide how the “in demand</w:t>
                      </w:r>
                      <w:r>
                        <w:rPr>
                          <w:rFonts w:ascii="Myriad Pro" w:hAnsi="Myriad Pro" w:cs="Times New Roman"/>
                          <w:color w:val="000000"/>
                          <w:sz w:val="20"/>
                          <w:szCs w:val="15"/>
                        </w:rPr>
                        <w:t>”</w:t>
                      </w:r>
                      <w:r w:rsidR="00B341E9">
                        <w:rPr>
                          <w:rFonts w:ascii="Myriad Pro" w:hAnsi="Myriad Pro" w:cs="Times New Roman"/>
                          <w:color w:val="000000"/>
                          <w:sz w:val="20"/>
                          <w:szCs w:val="15"/>
                        </w:rPr>
                        <w:t xml:space="preserve"> definition is applied,</w:t>
                      </w:r>
                      <w:r>
                        <w:rPr>
                          <w:rFonts w:ascii="Myriad Pro" w:hAnsi="Myriad Pro" w:cs="Times New Roman"/>
                          <w:color w:val="000000"/>
                          <w:sz w:val="20"/>
                          <w:szCs w:val="15"/>
                        </w:rPr>
                        <w:t xml:space="preserve"> </w:t>
                      </w:r>
                      <w:r w:rsidR="00B341E9">
                        <w:rPr>
                          <w:rFonts w:ascii="Myriad Pro" w:hAnsi="Myriad Pro" w:cs="Times New Roman"/>
                          <w:color w:val="000000"/>
                          <w:sz w:val="20"/>
                          <w:szCs w:val="15"/>
                        </w:rPr>
                        <w:t>you have two levers of opportunity here: 1) d</w:t>
                      </w:r>
                      <w:r>
                        <w:rPr>
                          <w:rFonts w:ascii="Myriad Pro" w:hAnsi="Myriad Pro" w:cs="Times New Roman"/>
                          <w:color w:val="000000"/>
                          <w:sz w:val="20"/>
                          <w:szCs w:val="15"/>
                        </w:rPr>
                        <w:t>ecide whether you</w:t>
                      </w:r>
                      <w:r w:rsidR="00B341E9">
                        <w:rPr>
                          <w:rFonts w:ascii="Myriad Pro" w:hAnsi="Myriad Pro" w:cs="Times New Roman"/>
                          <w:color w:val="000000"/>
                          <w:sz w:val="20"/>
                          <w:szCs w:val="15"/>
                        </w:rPr>
                        <w:t xml:space="preserve"> agree with the way this term is defined or if you want</w:t>
                      </w:r>
                      <w:r>
                        <w:rPr>
                          <w:rFonts w:ascii="Myriad Pro" w:hAnsi="Myriad Pro" w:cs="Times New Roman"/>
                          <w:color w:val="000000"/>
                          <w:sz w:val="20"/>
                          <w:szCs w:val="15"/>
                        </w:rPr>
                        <w:t xml:space="preserve"> to </w:t>
                      </w:r>
                      <w:r w:rsidR="00B341E9">
                        <w:rPr>
                          <w:rFonts w:ascii="Myriad Pro" w:hAnsi="Myriad Pro" w:cs="Times New Roman"/>
                          <w:color w:val="000000"/>
                          <w:sz w:val="20"/>
                          <w:szCs w:val="15"/>
                        </w:rPr>
                        <w:t>i</w:t>
                      </w:r>
                      <w:r>
                        <w:rPr>
                          <w:rFonts w:ascii="Myriad Pro" w:hAnsi="Myriad Pro" w:cs="Times New Roman"/>
                          <w:color w:val="000000"/>
                          <w:sz w:val="20"/>
                          <w:szCs w:val="15"/>
                        </w:rPr>
                        <w:t xml:space="preserve">nfluence that definition the next time </w:t>
                      </w:r>
                      <w:r w:rsidR="00B341E9">
                        <w:rPr>
                          <w:rFonts w:ascii="Myriad Pro" w:hAnsi="Myriad Pro" w:cs="Times New Roman"/>
                          <w:color w:val="000000"/>
                          <w:sz w:val="20"/>
                          <w:szCs w:val="15"/>
                        </w:rPr>
                        <w:t xml:space="preserve">your WIOA state plan is revisited or 2) choose to ignore the definition given that you don’t have to apply all three terms under this law. </w:t>
                      </w:r>
                    </w:p>
                    <w:p w:rsidR="00066D05" w:rsidRPr="00180264" w:rsidRDefault="00066D05" w:rsidP="00FE53C4">
                      <w:pPr>
                        <w:ind w:left="270"/>
                        <w:rPr>
                          <w:rFonts w:ascii="Myriad Pro" w:hAnsi="Myriad Pro"/>
                          <w:sz w:val="20"/>
                        </w:rPr>
                      </w:pPr>
                    </w:p>
                    <w:p w:rsidR="00066D05" w:rsidRDefault="00066D05" w:rsidP="00FE53C4">
                      <w:pPr>
                        <w:ind w:left="270"/>
                        <w:rPr>
                          <w:rFonts w:ascii="Myriad Pro" w:hAnsi="Myriad Pro"/>
                          <w:sz w:val="20"/>
                        </w:rPr>
                      </w:pPr>
                      <w:r w:rsidRPr="00180264">
                        <w:rPr>
                          <w:rFonts w:ascii="Myriad Pro" w:hAnsi="Myriad Pro"/>
                          <w:sz w:val="20"/>
                        </w:rPr>
                        <w:t xml:space="preserve">“High skill” tends to be the hardest term to define, but many states use </w:t>
                      </w:r>
                      <w:hyperlink r:id="rId43" w:history="1">
                        <w:r w:rsidRPr="00180264">
                          <w:rPr>
                            <w:rStyle w:val="Hyperlink"/>
                            <w:rFonts w:ascii="Myriad Pro" w:hAnsi="Myriad Pro"/>
                            <w:sz w:val="20"/>
                          </w:rPr>
                          <w:t>O-NET</w:t>
                        </w:r>
                      </w:hyperlink>
                      <w:r>
                        <w:rPr>
                          <w:rFonts w:ascii="Myriad Pro" w:hAnsi="Myriad Pro"/>
                          <w:sz w:val="20"/>
                        </w:rPr>
                        <w:t xml:space="preserve">. </w:t>
                      </w:r>
                      <w:r w:rsidRPr="00180264">
                        <w:rPr>
                          <w:rFonts w:ascii="Myriad Pro" w:hAnsi="Myriad Pro"/>
                          <w:sz w:val="20"/>
                        </w:rPr>
                        <w:t xml:space="preserve">There are many measures of high wage and high demand. Many states use the Bureau of Labor Statistics to determine high wage. Most governors publish demand projections, as do many proprietary labor market platforms. </w:t>
                      </w:r>
                    </w:p>
                    <w:p w:rsidR="00066D05" w:rsidRDefault="00066D05" w:rsidP="00FE53C4">
                      <w:pPr>
                        <w:rPr>
                          <w:rFonts w:ascii="Myriad Pro" w:hAnsi="Myriad Pro"/>
                          <w:sz w:val="20"/>
                        </w:rPr>
                      </w:pPr>
                    </w:p>
                    <w:p w:rsidR="00066D05" w:rsidRPr="00180264" w:rsidRDefault="00066D05" w:rsidP="00FE53C4">
                      <w:pPr>
                        <w:spacing w:after="180"/>
                        <w:ind w:left="274"/>
                        <w:rPr>
                          <w:rFonts w:ascii="Myriad Pro" w:hAnsi="Myriad Pro" w:cs="Times New Roman"/>
                          <w:color w:val="000000"/>
                          <w:sz w:val="20"/>
                        </w:rPr>
                      </w:pPr>
                      <w:r w:rsidRPr="00180264">
                        <w:rPr>
                          <w:rFonts w:ascii="Myriad Pro" w:hAnsi="Myriad Pro" w:cs="Times New Roman"/>
                          <w:color w:val="000000"/>
                          <w:sz w:val="20"/>
                        </w:rPr>
                        <w:t xml:space="preserve">A few years ago, Advance CTE partnered with Georgetown University and the National Research Center for CTE to publish a </w:t>
                      </w:r>
                      <w:hyperlink r:id="rId44" w:history="1">
                        <w:r w:rsidRPr="008A11A8">
                          <w:rPr>
                            <w:rStyle w:val="Hyperlink"/>
                            <w:rFonts w:ascii="Myriad Pro" w:hAnsi="Myriad Pro" w:cs="Times New Roman"/>
                            <w:sz w:val="20"/>
                          </w:rPr>
                          <w:t>report</w:t>
                        </w:r>
                      </w:hyperlink>
                      <w:r w:rsidRPr="00180264">
                        <w:rPr>
                          <w:rFonts w:ascii="Myriad Pro" w:hAnsi="Myriad Pro" w:cs="Times New Roman"/>
                          <w:color w:val="000000"/>
                          <w:sz w:val="20"/>
                        </w:rPr>
                        <w:t xml:space="preserve"> that shared, state by state, labor market projections by Career Cluster</w:t>
                      </w:r>
                      <w:r w:rsidRPr="00180264">
                        <w:rPr>
                          <w:rFonts w:ascii="Myriad Pro" w:hAnsi="Myriad Pro" w:cs="Times New Roman"/>
                          <w:color w:val="000000"/>
                          <w:sz w:val="20"/>
                          <w:vertAlign w:val="superscript"/>
                        </w:rPr>
                        <w:t>®</w:t>
                      </w:r>
                      <w:r w:rsidRPr="00180264">
                        <w:rPr>
                          <w:rFonts w:ascii="Myriad Pro" w:hAnsi="Myriad Pro" w:cs="Times New Roman"/>
                          <w:color w:val="000000"/>
                          <w:sz w:val="20"/>
                        </w:rPr>
                        <w:t xml:space="preserve">. </w:t>
                      </w:r>
                    </w:p>
                    <w:p w:rsidR="00066D05" w:rsidRPr="00180264" w:rsidRDefault="00066D05" w:rsidP="00FE53C4">
                      <w:pPr>
                        <w:spacing w:after="135"/>
                        <w:ind w:left="270"/>
                        <w:rPr>
                          <w:rFonts w:ascii="Myriad Pro" w:hAnsi="Myriad Pro" w:cs="Times New Roman"/>
                          <w:color w:val="000000"/>
                          <w:sz w:val="20"/>
                        </w:rPr>
                      </w:pPr>
                      <w:r w:rsidRPr="00180264">
                        <w:rPr>
                          <w:rFonts w:ascii="Myriad Pro" w:hAnsi="Myriad Pro" w:cs="Times New Roman"/>
                          <w:color w:val="000000"/>
                          <w:sz w:val="20"/>
                        </w:rPr>
                        <w:t xml:space="preserve">In an update of that groundbreaking report, Georgetown, with the support of JP Morgan Chase &amp; Co., released The Good Jobs Index in November 2017. The report lays out a state-by-state analysis of the 30 million “good jobs” in the economy that do not require a bachelor’s degree, breaking down the information by industry and education. You can read the full report </w:t>
                      </w:r>
                      <w:hyperlink r:id="rId45" w:history="1">
                        <w:r w:rsidRPr="00180264">
                          <w:rPr>
                            <w:rStyle w:val="Hyperlink"/>
                            <w:rFonts w:ascii="Myriad Pro" w:hAnsi="Myriad Pro" w:cs="Times New Roman"/>
                            <w:sz w:val="20"/>
                          </w:rPr>
                          <w:t>here</w:t>
                        </w:r>
                      </w:hyperlink>
                      <w:r w:rsidRPr="00180264">
                        <w:rPr>
                          <w:rFonts w:ascii="Myriad Pro" w:hAnsi="Myriad Pro" w:cs="Times New Roman"/>
                          <w:color w:val="000000"/>
                          <w:sz w:val="20"/>
                        </w:rPr>
                        <w:t xml:space="preserve"> and view the state-specific report </w:t>
                      </w:r>
                      <w:hyperlink r:id="rId46" w:history="1">
                        <w:r w:rsidRPr="00180264">
                          <w:rPr>
                            <w:rStyle w:val="Hyperlink"/>
                            <w:rFonts w:ascii="Myriad Pro" w:hAnsi="Myriad Pro" w:cs="Times New Roman"/>
                            <w:sz w:val="20"/>
                          </w:rPr>
                          <w:t>here</w:t>
                        </w:r>
                      </w:hyperlink>
                      <w:r w:rsidRPr="00180264">
                        <w:rPr>
                          <w:rFonts w:ascii="Myriad Pro" w:hAnsi="Myriad Pro" w:cs="Times New Roman"/>
                          <w:color w:val="000000"/>
                          <w:sz w:val="20"/>
                        </w:rPr>
                        <w:t>.</w:t>
                      </w:r>
                    </w:p>
                    <w:p w:rsidR="00066D05" w:rsidRDefault="00066D05" w:rsidP="00B341E9">
                      <w:pPr>
                        <w:spacing w:after="135"/>
                        <w:ind w:left="270"/>
                        <w:rPr>
                          <w:rFonts w:ascii="Myriad Pro" w:hAnsi="Myriad Pro" w:cs="Times New Roman"/>
                          <w:color w:val="000000"/>
                          <w:sz w:val="20"/>
                        </w:rPr>
                      </w:pPr>
                      <w:r w:rsidRPr="00180264">
                        <w:rPr>
                          <w:rFonts w:ascii="Myriad Pro" w:hAnsi="Myriad Pro" w:cs="Times New Roman"/>
                          <w:color w:val="000000"/>
                          <w:sz w:val="20"/>
                        </w:rPr>
                        <w:t xml:space="preserve">Related to these definitions is the decision about what data set(s) you will be using to determine labor market demand. Perkins V includes many places where alignment to the labor market is now required. In most instances, that alignment can occur at the local, regional or state level. Your state will need to decide at which level(s) you want alignment to occur, what data set(s) you will use to demonstrate alignment/demand and/or if you will provide a prescribed list (e.g., governor’s priorities) that locals/regions must use. </w:t>
                      </w:r>
                    </w:p>
                    <w:p w:rsidR="00B341E9" w:rsidRPr="00B341E9" w:rsidRDefault="00B341E9" w:rsidP="00B341E9">
                      <w:pPr>
                        <w:ind w:left="270"/>
                        <w:rPr>
                          <w:rFonts w:ascii="Myriad Pro" w:hAnsi="Myriad Pro" w:cs="Times New Roman"/>
                          <w:color w:val="000000"/>
                          <w:sz w:val="10"/>
                          <w:u w:val="single"/>
                        </w:rPr>
                      </w:pPr>
                    </w:p>
                    <w:p w:rsidR="00066D05" w:rsidRPr="009724C3" w:rsidRDefault="00066D05" w:rsidP="00FE53C4">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w:t>
                      </w:r>
                      <w:r w:rsidR="00B341E9">
                        <w:rPr>
                          <w:rFonts w:ascii="Myriad Pro" w:hAnsi="Myriad Pro" w:cs="Times New Roman"/>
                          <w:b/>
                          <w:caps/>
                          <w:color w:val="24408E"/>
                          <w:sz w:val="20"/>
                          <w:szCs w:val="20"/>
                        </w:rPr>
                        <w:t>s</w:t>
                      </w:r>
                      <w:r w:rsidRPr="009724C3">
                        <w:rPr>
                          <w:rFonts w:ascii="Myriad Pro" w:hAnsi="Myriad Pro" w:cs="Times New Roman"/>
                          <w:b/>
                          <w:caps/>
                          <w:color w:val="24408E"/>
                          <w:sz w:val="20"/>
                          <w:szCs w:val="20"/>
                        </w:rPr>
                        <w:t> </w:t>
                      </w:r>
                    </w:p>
                    <w:p w:rsidR="00066D05" w:rsidRPr="008A11A8" w:rsidRDefault="00066D05" w:rsidP="00FE53C4">
                      <w:pPr>
                        <w:ind w:left="270"/>
                        <w:rPr>
                          <w:rFonts w:ascii="Myriad Pro" w:hAnsi="Myriad Pro" w:cs="Times New Roman"/>
                          <w:bCs/>
                          <w:color w:val="24408E"/>
                          <w:spacing w:val="-2"/>
                          <w:sz w:val="20"/>
                          <w:szCs w:val="15"/>
                        </w:rPr>
                      </w:pPr>
                      <w:r w:rsidRPr="008A11A8">
                        <w:rPr>
                          <w:rFonts w:ascii="Myriad Pro" w:hAnsi="Myriad Pro" w:cs="Times New Roman"/>
                          <w:b/>
                          <w:bCs/>
                          <w:color w:val="24408E"/>
                          <w:spacing w:val="-2"/>
                          <w:sz w:val="20"/>
                          <w:szCs w:val="15"/>
                        </w:rPr>
                        <w:t>Nebraska</w:t>
                      </w:r>
                      <w:r w:rsidRPr="008A11A8">
                        <w:rPr>
                          <w:rFonts w:ascii="Myriad Pro" w:hAnsi="Myriad Pro" w:cs="Times New Roman"/>
                          <w:bCs/>
                          <w:color w:val="24408E"/>
                          <w:spacing w:val="-2"/>
                          <w:sz w:val="20"/>
                          <w:szCs w:val="15"/>
                        </w:rPr>
                        <w:t xml:space="preserve"> </w:t>
                      </w:r>
                      <w:hyperlink r:id="rId47" w:history="1">
                        <w:r w:rsidRPr="008A11A8">
                          <w:rPr>
                            <w:rStyle w:val="Hyperlink"/>
                            <w:rFonts w:ascii="Myriad Pro" w:hAnsi="Myriad Pro" w:cs="Times New Roman"/>
                            <w:bCs/>
                            <w:spacing w:val="-2"/>
                            <w:sz w:val="20"/>
                            <w:szCs w:val="15"/>
                          </w:rPr>
                          <w:t>provides</w:t>
                        </w:r>
                      </w:hyperlink>
                      <w:r w:rsidRPr="008A11A8">
                        <w:rPr>
                          <w:rFonts w:ascii="Myriad Pro" w:hAnsi="Myriad Pro" w:cs="Times New Roman"/>
                          <w:bCs/>
                          <w:color w:val="24408E"/>
                          <w:spacing w:val="-2"/>
                          <w:sz w:val="20"/>
                          <w:szCs w:val="15"/>
                        </w:rPr>
                        <w:t xml:space="preserve"> the information statewide, as well as by region. Nebraska prioritizes occupations that meet three terms — “high skill, high wage </w:t>
                      </w:r>
                      <w:r w:rsidRPr="008A11A8">
                        <w:rPr>
                          <w:rFonts w:ascii="Myriad Pro" w:hAnsi="Myriad Pro" w:cs="Times New Roman"/>
                          <w:bCs/>
                          <w:color w:val="24408E"/>
                          <w:spacing w:val="-2"/>
                          <w:sz w:val="20"/>
                          <w:szCs w:val="15"/>
                          <w:u w:val="single"/>
                        </w:rPr>
                        <w:t>and</w:t>
                      </w:r>
                      <w:r w:rsidRPr="008A11A8">
                        <w:rPr>
                          <w:rFonts w:ascii="Myriad Pro" w:hAnsi="Myriad Pro" w:cs="Times New Roman"/>
                          <w:bCs/>
                          <w:color w:val="24408E"/>
                          <w:spacing w:val="-2"/>
                          <w:sz w:val="20"/>
                          <w:szCs w:val="15"/>
                        </w:rPr>
                        <w:t xml:space="preserve"> high demand.” </w:t>
                      </w:r>
                    </w:p>
                    <w:p w:rsidR="00066D05" w:rsidRPr="008A11A8" w:rsidRDefault="00066D05" w:rsidP="00FE53C4">
                      <w:pPr>
                        <w:ind w:left="270"/>
                        <w:rPr>
                          <w:rFonts w:ascii="Myriad Pro" w:hAnsi="Myriad Pro" w:cs="Times New Roman"/>
                          <w:bCs/>
                          <w:color w:val="24408E"/>
                          <w:spacing w:val="-2"/>
                          <w:sz w:val="20"/>
                          <w:szCs w:val="15"/>
                        </w:rPr>
                      </w:pPr>
                    </w:p>
                    <w:p w:rsidR="00066D05" w:rsidRPr="008A11A8" w:rsidRDefault="00066D05" w:rsidP="00FE53C4">
                      <w:pPr>
                        <w:ind w:left="270"/>
                        <w:rPr>
                          <w:rFonts w:ascii="Myriad Pro" w:hAnsi="Myriad Pro" w:cs="Times New Roman"/>
                          <w:bCs/>
                          <w:color w:val="24408E"/>
                          <w:spacing w:val="-2"/>
                          <w:sz w:val="20"/>
                          <w:szCs w:val="15"/>
                        </w:rPr>
                      </w:pPr>
                      <w:r w:rsidRPr="008A11A8">
                        <w:rPr>
                          <w:rFonts w:ascii="Myriad Pro" w:hAnsi="Myriad Pro" w:cs="Times New Roman"/>
                          <w:b/>
                          <w:bCs/>
                          <w:color w:val="24408E"/>
                          <w:spacing w:val="-2"/>
                          <w:sz w:val="20"/>
                          <w:szCs w:val="15"/>
                        </w:rPr>
                        <w:t>Washington</w:t>
                      </w:r>
                      <w:r w:rsidRPr="008A11A8">
                        <w:rPr>
                          <w:rFonts w:ascii="Myriad Pro" w:hAnsi="Myriad Pro" w:cs="Times New Roman"/>
                          <w:bCs/>
                          <w:color w:val="24408E"/>
                          <w:spacing w:val="-2"/>
                          <w:sz w:val="20"/>
                          <w:szCs w:val="15"/>
                        </w:rPr>
                        <w:t xml:space="preserve"> has a </w:t>
                      </w:r>
                      <w:hyperlink r:id="rId48" w:history="1">
                        <w:r w:rsidRPr="008A11A8">
                          <w:rPr>
                            <w:rStyle w:val="Hyperlink"/>
                            <w:rFonts w:ascii="Myriad Pro" w:hAnsi="Myriad Pro" w:cs="Times New Roman"/>
                            <w:bCs/>
                            <w:spacing w:val="-2"/>
                            <w:sz w:val="20"/>
                            <w:szCs w:val="15"/>
                          </w:rPr>
                          <w:t>report</w:t>
                        </w:r>
                      </w:hyperlink>
                      <w:r w:rsidRPr="008A11A8">
                        <w:rPr>
                          <w:rFonts w:ascii="Myriad Pro" w:hAnsi="Myriad Pro" w:cs="Times New Roman"/>
                          <w:bCs/>
                          <w:color w:val="24408E"/>
                          <w:spacing w:val="-2"/>
                          <w:sz w:val="20"/>
                          <w:szCs w:val="15"/>
                        </w:rPr>
                        <w:t xml:space="preserve"> that set high-skill, high-wage targets for the state and different populations between 2008 and 2018. </w:t>
                      </w:r>
                    </w:p>
                    <w:p w:rsidR="00066D05" w:rsidRPr="008A11A8" w:rsidRDefault="00066D05" w:rsidP="00FE53C4">
                      <w:pPr>
                        <w:ind w:left="270"/>
                        <w:rPr>
                          <w:rFonts w:ascii="Myriad Pro" w:hAnsi="Myriad Pro" w:cs="Times New Roman"/>
                          <w:bCs/>
                          <w:color w:val="24408E"/>
                          <w:spacing w:val="-2"/>
                          <w:sz w:val="20"/>
                          <w:szCs w:val="15"/>
                        </w:rPr>
                      </w:pPr>
                    </w:p>
                    <w:p w:rsidR="00066D05" w:rsidRPr="008A11A8" w:rsidRDefault="00066D05" w:rsidP="00FE53C4">
                      <w:pPr>
                        <w:ind w:left="270"/>
                        <w:rPr>
                          <w:rFonts w:ascii="Myriad Pro" w:hAnsi="Myriad Pro" w:cs="Times New Roman"/>
                          <w:bCs/>
                          <w:color w:val="24408E"/>
                          <w:spacing w:val="-2"/>
                          <w:sz w:val="20"/>
                          <w:szCs w:val="15"/>
                        </w:rPr>
                      </w:pPr>
                      <w:r w:rsidRPr="008A11A8">
                        <w:rPr>
                          <w:rFonts w:ascii="Myriad Pro" w:hAnsi="Myriad Pro" w:cs="Times New Roman"/>
                          <w:bCs/>
                          <w:color w:val="24408E"/>
                          <w:spacing w:val="-2"/>
                          <w:sz w:val="20"/>
                          <w:szCs w:val="15"/>
                        </w:rPr>
                        <w:t xml:space="preserve">A useful </w:t>
                      </w:r>
                      <w:hyperlink r:id="rId49" w:history="1">
                        <w:r w:rsidRPr="008A11A8">
                          <w:rPr>
                            <w:rStyle w:val="Hyperlink"/>
                            <w:rFonts w:ascii="Myriad Pro" w:hAnsi="Myriad Pro" w:cs="Times New Roman"/>
                            <w:bCs/>
                            <w:spacing w:val="-2"/>
                            <w:sz w:val="20"/>
                            <w:szCs w:val="15"/>
                          </w:rPr>
                          <w:t>resource</w:t>
                        </w:r>
                      </w:hyperlink>
                      <w:r w:rsidRPr="008A11A8">
                        <w:rPr>
                          <w:rFonts w:ascii="Myriad Pro" w:hAnsi="Myriad Pro" w:cs="Times New Roman"/>
                          <w:bCs/>
                          <w:color w:val="24408E"/>
                          <w:spacing w:val="-2"/>
                          <w:sz w:val="20"/>
                          <w:szCs w:val="15"/>
                        </w:rPr>
                        <w:t xml:space="preserve"> is Advance CTE’s publication on labor market information and how to disseminate the data in a strategic way. The guide highlights work done</w:t>
                      </w:r>
                      <w:r>
                        <w:rPr>
                          <w:rFonts w:ascii="Myriad Pro" w:hAnsi="Myriad Pro" w:cs="Times New Roman"/>
                          <w:bCs/>
                          <w:color w:val="24408E"/>
                          <w:spacing w:val="-2"/>
                          <w:sz w:val="20"/>
                          <w:szCs w:val="15"/>
                        </w:rPr>
                        <w:t xml:space="preserve"> in </w:t>
                      </w:r>
                      <w:r w:rsidRPr="008A11A8">
                        <w:rPr>
                          <w:rFonts w:ascii="Myriad Pro" w:hAnsi="Myriad Pro" w:cs="Times New Roman"/>
                          <w:b/>
                          <w:bCs/>
                          <w:color w:val="24408E"/>
                          <w:spacing w:val="-2"/>
                          <w:sz w:val="20"/>
                          <w:szCs w:val="15"/>
                        </w:rPr>
                        <w:t>Nevada</w:t>
                      </w:r>
                      <w:r w:rsidRPr="008A11A8">
                        <w:rPr>
                          <w:rFonts w:ascii="Myriad Pro" w:hAnsi="Myriad Pro" w:cs="Times New Roman"/>
                          <w:bCs/>
                          <w:color w:val="24408E"/>
                          <w:spacing w:val="-2"/>
                          <w:sz w:val="20"/>
                          <w:szCs w:val="15"/>
                        </w:rPr>
                        <w:t xml:space="preserve">, </w:t>
                      </w:r>
                      <w:r w:rsidRPr="008A11A8">
                        <w:rPr>
                          <w:rFonts w:ascii="Myriad Pro" w:hAnsi="Myriad Pro" w:cs="Times New Roman"/>
                          <w:b/>
                          <w:bCs/>
                          <w:color w:val="24408E"/>
                          <w:spacing w:val="-2"/>
                          <w:sz w:val="20"/>
                          <w:szCs w:val="15"/>
                        </w:rPr>
                        <w:t>Kentucky</w:t>
                      </w:r>
                      <w:r w:rsidRPr="008A11A8">
                        <w:rPr>
                          <w:rFonts w:ascii="Myriad Pro" w:hAnsi="Myriad Pro" w:cs="Times New Roman"/>
                          <w:bCs/>
                          <w:color w:val="24408E"/>
                          <w:spacing w:val="-2"/>
                          <w:sz w:val="20"/>
                          <w:szCs w:val="15"/>
                        </w:rPr>
                        <w:t xml:space="preserve"> and </w:t>
                      </w:r>
                      <w:r w:rsidRPr="008A11A8">
                        <w:rPr>
                          <w:rFonts w:ascii="Myriad Pro" w:hAnsi="Myriad Pro" w:cs="Times New Roman"/>
                          <w:b/>
                          <w:bCs/>
                          <w:color w:val="24408E"/>
                          <w:spacing w:val="-2"/>
                          <w:sz w:val="20"/>
                          <w:szCs w:val="15"/>
                        </w:rPr>
                        <w:t>Washington</w:t>
                      </w:r>
                      <w:r w:rsidRPr="008A11A8">
                        <w:rPr>
                          <w:rFonts w:ascii="Myriad Pro" w:hAnsi="Myriad Pro" w:cs="Times New Roman"/>
                          <w:bCs/>
                          <w:color w:val="24408E"/>
                          <w:spacing w:val="-2"/>
                          <w:sz w:val="20"/>
                          <w:szCs w:val="15"/>
                        </w:rPr>
                        <w:t xml:space="preserve"> </w:t>
                      </w:r>
                      <w:r w:rsidR="00B341E9">
                        <w:rPr>
                          <w:rFonts w:ascii="Myriad Pro" w:hAnsi="Myriad Pro" w:cs="Times New Roman"/>
                          <w:bCs/>
                          <w:color w:val="24408E"/>
                          <w:spacing w:val="-2"/>
                          <w:sz w:val="20"/>
                          <w:szCs w:val="15"/>
                        </w:rPr>
                        <w:t>and</w:t>
                      </w:r>
                      <w:r w:rsidRPr="008A11A8">
                        <w:rPr>
                          <w:rFonts w:ascii="Myriad Pro" w:hAnsi="Myriad Pro" w:cs="Times New Roman"/>
                          <w:bCs/>
                          <w:color w:val="24408E"/>
                          <w:spacing w:val="-2"/>
                          <w:sz w:val="20"/>
                          <w:szCs w:val="15"/>
                        </w:rPr>
                        <w:t xml:space="preserve"> poses guiding questions for states to consider for each of those audiences.</w:t>
                      </w:r>
                    </w:p>
                    <w:p w:rsidR="00066D05" w:rsidRPr="00273AE5" w:rsidRDefault="00066D05" w:rsidP="00FE53C4">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56192" behindDoc="0" locked="0" layoutInCell="1" allowOverlap="1">
            <wp:simplePos x="0" y="0"/>
            <wp:positionH relativeFrom="column">
              <wp:posOffset>349250</wp:posOffset>
            </wp:positionH>
            <wp:positionV relativeFrom="paragraph">
              <wp:posOffset>82641</wp:posOffset>
            </wp:positionV>
            <wp:extent cx="323850" cy="247650"/>
            <wp:effectExtent l="0" t="0" r="0" b="0"/>
            <wp:wrapNone/>
            <wp:docPr id="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273AE5" w:rsidRDefault="00273AE5" w:rsidP="00A26257">
      <w:pPr>
        <w:spacing w:line="276" w:lineRule="auto"/>
        <w:rPr>
          <w:rFonts w:ascii="Myriad Pro" w:eastAsia="MS Mincho" w:hAnsi="Myriad Pro" w:cs="Times"/>
        </w:rPr>
      </w:pPr>
    </w:p>
    <w:p w:rsidR="00180264" w:rsidRPr="00591FFF" w:rsidRDefault="00180264"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A815EF" w:rsidRPr="00591FFF" w:rsidRDefault="00A815EF" w:rsidP="00A26257">
      <w:pPr>
        <w:spacing w:line="276" w:lineRule="auto"/>
        <w:rPr>
          <w:rFonts w:ascii="Myriad Pro" w:eastAsia="MS Mincho" w:hAnsi="Myriad Pro" w:cs="Times"/>
        </w:rPr>
      </w:pPr>
    </w:p>
    <w:p w:rsidR="00A815EF" w:rsidRPr="00591FFF" w:rsidRDefault="00A815EF" w:rsidP="00A26257">
      <w:pPr>
        <w:spacing w:line="276" w:lineRule="auto"/>
        <w:rPr>
          <w:rFonts w:ascii="Myriad Pro" w:eastAsia="MS Mincho" w:hAnsi="Myriad Pro" w:cs="Times"/>
        </w:rPr>
      </w:pPr>
    </w:p>
    <w:p w:rsidR="009724C3" w:rsidRPr="00591FFF" w:rsidRDefault="009724C3" w:rsidP="00A26257">
      <w:pPr>
        <w:spacing w:line="276" w:lineRule="auto"/>
        <w:rPr>
          <w:rFonts w:ascii="Myriad Pro" w:eastAsia="MS Mincho" w:hAnsi="Myriad Pro" w:cs="Times"/>
        </w:rPr>
      </w:pPr>
    </w:p>
    <w:p w:rsidR="00A815EF" w:rsidRPr="00591FFF" w:rsidRDefault="00A815EF" w:rsidP="00C805BB">
      <w:pPr>
        <w:spacing w:line="276" w:lineRule="auto"/>
        <w:rPr>
          <w:rFonts w:ascii="Myriad Pro" w:eastAsia="MS Mincho" w:hAnsi="Myriad Pro" w:cs="Times"/>
        </w:rPr>
      </w:pPr>
    </w:p>
    <w:p w:rsidR="00A815EF" w:rsidRDefault="00A815EF"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B341E9"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57216" behindDoc="0" locked="0" layoutInCell="1" allowOverlap="1">
            <wp:simplePos x="0" y="0"/>
            <wp:positionH relativeFrom="column">
              <wp:posOffset>342265</wp:posOffset>
            </wp:positionH>
            <wp:positionV relativeFrom="paragraph">
              <wp:posOffset>54066</wp:posOffset>
            </wp:positionV>
            <wp:extent cx="323850" cy="247650"/>
            <wp:effectExtent l="0" t="0" r="0" b="0"/>
            <wp:wrapNone/>
            <wp:docPr id="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Pr="00591FFF" w:rsidRDefault="008A11A8" w:rsidP="008A11A8">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8A11A8" w:rsidRPr="00591FFF" w:rsidRDefault="008A11A8" w:rsidP="008A11A8">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8A11A8" w:rsidRPr="00591FFF" w:rsidRDefault="008A11A8" w:rsidP="008A11A8">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8A11A8">
        <w:rPr>
          <w:rFonts w:ascii="Myriad Pro" w:hAnsi="Myriad Pro" w:cs="MuseoSans-700Italic"/>
          <w:b/>
          <w:i/>
          <w:iCs/>
          <w:color w:val="A6CE3A"/>
          <w:sz w:val="24"/>
          <w:szCs w:val="24"/>
        </w:rPr>
        <w:t>Definitions and Labor Market Information</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A11A8" w:rsidRPr="00591FFF" w:rsidRDefault="008A11A8"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A11A8" w:rsidRPr="00591FFF" w:rsidRDefault="008A11A8"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 xml:space="preserve">Looking at your state’s definitions of “high skill,” “high wage” and “in demand,” are these definitions shared among multiple state agencies? If agencies have different definitions, how will you reconcile the differences? </w:t>
            </w:r>
          </w:p>
          <w:p w:rsidR="008A11A8" w:rsidRPr="000337A6" w:rsidRDefault="008A11A8" w:rsidP="008A11A8">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Is the most accurate and efficient data source being used to support these definitions?</w:t>
            </w:r>
          </w:p>
          <w:p w:rsidR="008A11A8" w:rsidRPr="000337A6" w:rsidRDefault="008A11A8" w:rsidP="008A11A8">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 xml:space="preserve">Do you or will you plan to use all three terms in concert — “high skill, high wage and high/in demand”? If not, which do you/will you use and why?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How is your state using these terms to prioritize Perkins funding, programs and state leadership investments? How might you?</w:t>
            </w:r>
          </w:p>
          <w:p w:rsidR="008A11A8" w:rsidRPr="000337A6" w:rsidRDefault="008A11A8" w:rsidP="008A11A8">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What labor market information source will you use, allow or require?</w:t>
            </w:r>
          </w:p>
          <w:p w:rsidR="008A11A8" w:rsidRPr="000337A6" w:rsidRDefault="008A11A8" w:rsidP="008A11A8">
            <w:pPr>
              <w:rPr>
                <w:rFonts w:ascii="Myriad Pro" w:hAnsi="Myriad Pro"/>
              </w:rPr>
            </w:pPr>
          </w:p>
          <w:p w:rsidR="008A11A8" w:rsidRPr="000337A6" w:rsidRDefault="008A11A8" w:rsidP="008A11A8">
            <w:pPr>
              <w:rPr>
                <w:rFonts w:ascii="Myriad Pro" w:hAnsi="Myriad Pro"/>
              </w:rPr>
            </w:pPr>
            <w:r w:rsidRPr="000337A6">
              <w:rPr>
                <w:rFonts w:ascii="Myriad Pro" w:hAnsi="Myriad Pro"/>
              </w:rPr>
              <w:t xml:space="preserve">How will you ensure that local eligible recipients know how to effectively use and interpret their labor market information?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 xml:space="preserve">Will you establish different expectations of labor market alignment for the middle grades, secondary level and/or postsecondary level? If yes, what are those expectations, definitions, guidelines, etc.?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bl>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FE53C4" w:rsidRPr="00FE53C4" w:rsidRDefault="00FE53C4" w:rsidP="00FE53C4">
      <w:pPr>
        <w:pStyle w:val="Heading2"/>
      </w:pPr>
      <w:bookmarkStart w:id="28" w:name="_Toc529798805"/>
      <w:bookmarkStart w:id="29" w:name="_Toc529985270"/>
      <w:r w:rsidRPr="00FE53C4">
        <w:lastRenderedPageBreak/>
        <w:t>Section 2: Incentivize</w:t>
      </w:r>
      <w:bookmarkEnd w:id="28"/>
      <w:bookmarkEnd w:id="29"/>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rPr>
        <w:t xml:space="preserve">The second leadership lever states can use is to </w:t>
      </w:r>
      <w:r w:rsidRPr="00FE53C4">
        <w:rPr>
          <w:rFonts w:ascii="Myriad Pro" w:eastAsia="MS Mincho" w:hAnsi="Myriad Pro" w:cs="Times"/>
          <w:b/>
          <w:i/>
        </w:rPr>
        <w:t>incentivize</w:t>
      </w:r>
      <w:r w:rsidRPr="00FE53C4">
        <w:rPr>
          <w:rFonts w:ascii="Myriad Pro" w:eastAsia="MS Mincho" w:hAnsi="Myriad Pro" w:cs="Times"/>
        </w:rPr>
        <w:t xml:space="preserve"> actions and activities that align with and advance their vision for CTE as well as build momentum, support local adoption of policy priorities, and encourage attention and focus on vexing challenges such as rural education and non-traditional occupations. This may also be a place and space to promote innovation, fund pilots, scale strategies or even reward success.</w:t>
      </w:r>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rPr>
        <w:t xml:space="preserve">In particular, Perkins V provides four leverage points: </w:t>
      </w:r>
    </w:p>
    <w:p w:rsidR="00FE53C4" w:rsidRPr="00FE53C4" w:rsidRDefault="00FE53C4" w:rsidP="00790AE3">
      <w:pPr>
        <w:numPr>
          <w:ilvl w:val="0"/>
          <w:numId w:val="21"/>
        </w:numPr>
        <w:spacing w:after="180" w:line="280" w:lineRule="auto"/>
        <w:rPr>
          <w:rFonts w:ascii="Myriad Pro" w:eastAsia="MS Mincho" w:hAnsi="Myriad Pro" w:cs="Times"/>
        </w:rPr>
      </w:pPr>
      <w:r w:rsidRPr="00FE53C4">
        <w:rPr>
          <w:rFonts w:ascii="Myriad Pro" w:eastAsia="MS Mincho" w:hAnsi="Myriad Pro" w:cs="Times"/>
        </w:rPr>
        <w:t>Reserve fund;</w:t>
      </w:r>
    </w:p>
    <w:p w:rsidR="00FE53C4" w:rsidRPr="00FE53C4" w:rsidRDefault="00FE53C4" w:rsidP="00790AE3">
      <w:pPr>
        <w:numPr>
          <w:ilvl w:val="0"/>
          <w:numId w:val="21"/>
        </w:numPr>
        <w:spacing w:after="180" w:line="280" w:lineRule="auto"/>
        <w:rPr>
          <w:rFonts w:ascii="Myriad Pro" w:eastAsia="MS Mincho" w:hAnsi="Myriad Pro" w:cs="Times"/>
        </w:rPr>
      </w:pPr>
      <w:r w:rsidRPr="00FE53C4">
        <w:rPr>
          <w:rFonts w:ascii="Myriad Pro" w:eastAsia="MS Mincho" w:hAnsi="Myriad Pro" w:cs="Times"/>
        </w:rPr>
        <w:t xml:space="preserve">Permitting the pooling of funds at the local level; </w:t>
      </w:r>
    </w:p>
    <w:p w:rsidR="00FE53C4" w:rsidRPr="00FE53C4" w:rsidRDefault="00FE53C4" w:rsidP="00790AE3">
      <w:pPr>
        <w:numPr>
          <w:ilvl w:val="0"/>
          <w:numId w:val="21"/>
        </w:numPr>
        <w:spacing w:after="180" w:line="280" w:lineRule="auto"/>
        <w:rPr>
          <w:rFonts w:ascii="Myriad Pro" w:eastAsia="MS Mincho" w:hAnsi="Myriad Pro" w:cs="Times"/>
        </w:rPr>
      </w:pPr>
      <w:r w:rsidRPr="00FE53C4">
        <w:rPr>
          <w:rFonts w:ascii="Myriad Pro" w:eastAsia="MS Mincho" w:hAnsi="Myriad Pro" w:cs="Times"/>
        </w:rPr>
        <w:t>Focus of state leadership dollars; and</w:t>
      </w:r>
    </w:p>
    <w:p w:rsidR="00FE53C4" w:rsidRPr="00790AE3" w:rsidRDefault="00FE53C4" w:rsidP="00790AE3">
      <w:pPr>
        <w:numPr>
          <w:ilvl w:val="0"/>
          <w:numId w:val="21"/>
        </w:numPr>
        <w:spacing w:after="180" w:line="280" w:lineRule="auto"/>
        <w:rPr>
          <w:rFonts w:ascii="Myriad Pro" w:eastAsia="MS Mincho" w:hAnsi="Myriad Pro" w:cs="Times"/>
        </w:rPr>
      </w:pPr>
      <w:r w:rsidRPr="00FE53C4">
        <w:rPr>
          <w:rFonts w:ascii="Myriad Pro" w:eastAsia="MS Mincho" w:hAnsi="Myriad Pro" w:cs="Times"/>
        </w:rPr>
        <w:t>Incentive grants (through state leadership funds).</w:t>
      </w:r>
    </w:p>
    <w:p w:rsidR="00FE53C4" w:rsidRPr="00FE53C4" w:rsidRDefault="00FE53C4" w:rsidP="00790AE3">
      <w:pPr>
        <w:spacing w:after="180" w:line="280" w:lineRule="auto"/>
        <w:rPr>
          <w:rFonts w:ascii="Myriad Pro" w:eastAsia="MS Mincho" w:hAnsi="Myriad Pro" w:cs="Times"/>
          <w:b/>
          <w:i/>
        </w:rPr>
      </w:pPr>
      <w:bookmarkStart w:id="30" w:name="_Toc529798806"/>
      <w:r w:rsidRPr="00FE53C4">
        <w:rPr>
          <w:rFonts w:ascii="Myriad Pro" w:eastAsia="MS Mincho" w:hAnsi="Myriad Pro" w:cs="Times"/>
          <w:b/>
          <w:i/>
        </w:rPr>
        <w:t>Reserve Fund</w:t>
      </w:r>
      <w:bookmarkEnd w:id="30"/>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rPr>
        <w:t xml:space="preserve">Section 112 of Perkins authorizes states to create a reserve fund. States can choose to set aside up to 15 percent — up from 10 percent under Perkins IV — of local Perkins V funding to create a reserve fund, which can be distributed to eligible recipients in flexible ways — an alternate formula, a competitive process, by contract, etc. </w:t>
      </w:r>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rPr>
        <w:t xml:space="preserve">While the funds must be focused on serving specific populations (rural areas, areas with a high number of CTE students, areas with a high percentage of CTE students, and/or areas with disparities or gaps in performance among population groups), these categories are flexible enough to allow you to direct the funds to nearly any community or population in your state. Perkins V also specifies that these funds should be used to spur innovation or support programs of study or career pathways aligned with state-identified high-skill, high-wage or in-demand occupations or industries. </w:t>
      </w:r>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i/>
        </w:rPr>
        <w:t>Reminder: A state’s decisions about whether to have a reserve fund, its focus and the distribution methodology can change annually</w:t>
      </w:r>
      <w:r w:rsidRPr="00FE53C4">
        <w:rPr>
          <w:rFonts w:ascii="Myriad Pro" w:eastAsia="MS Mincho" w:hAnsi="Myriad Pro" w:cs="Times"/>
        </w:rPr>
        <w:t xml:space="preserve">. </w:t>
      </w: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5B18BB" w:rsidP="00A26257">
      <w:pPr>
        <w:spacing w:line="276" w:lineRule="auto"/>
        <w:rPr>
          <w:rFonts w:ascii="Myriad Pro" w:eastAsia="MS Mincho" w:hAnsi="Myriad Pro" w:cs="Times"/>
        </w:rPr>
      </w:pPr>
      <w:r>
        <w:rPr>
          <w:rFonts w:ascii="Myriad Pro" w:eastAsia="MS Mincho" w:hAnsi="Myriad Pro" w:cs="Times"/>
          <w:noProof/>
        </w:rPr>
        <w:lastRenderedPageBreak/>
        <mc:AlternateContent>
          <mc:Choice Requires="wps">
            <w:drawing>
              <wp:anchor distT="0" distB="0" distL="114300" distR="114300" simplePos="0" relativeHeight="251658240" behindDoc="0" locked="0" layoutInCell="1" allowOverlap="1">
                <wp:simplePos x="0" y="0"/>
                <wp:positionH relativeFrom="column">
                  <wp:posOffset>130302</wp:posOffset>
                </wp:positionH>
                <wp:positionV relativeFrom="paragraph">
                  <wp:posOffset>169164</wp:posOffset>
                </wp:positionV>
                <wp:extent cx="5981700" cy="4400804"/>
                <wp:effectExtent l="0" t="0" r="0" b="0"/>
                <wp:wrapNone/>
                <wp:docPr id="200" name="Rectangle 200"/>
                <wp:cNvGraphicFramePr/>
                <a:graphic xmlns:a="http://schemas.openxmlformats.org/drawingml/2006/main">
                  <a:graphicData uri="http://schemas.microsoft.com/office/word/2010/wordprocessingShape">
                    <wps:wsp>
                      <wps:cNvSpPr/>
                      <wps:spPr>
                        <a:xfrm>
                          <a:off x="0" y="0"/>
                          <a:ext cx="5981700" cy="4400804"/>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3BFC9A" id="Rectangle 200" o:spid="_x0000_s1026" style="position:absolute;margin-left:10.25pt;margin-top:13.3pt;width:471pt;height:34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" fillcolor="#40a7c4" stroked="f" strokeweight=".5pt">
                <v:fill opacity="6682f"/>
              </v:rect>
            </w:pict>
          </mc:Fallback>
        </mc:AlternateContent>
      </w:r>
    </w:p>
    <w:p w:rsidR="00790AE3" w:rsidRDefault="005B18BB"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59264" behindDoc="0" locked="0" layoutInCell="1" allowOverlap="1">
                <wp:simplePos x="0" y="0"/>
                <wp:positionH relativeFrom="column">
                  <wp:posOffset>252222</wp:posOffset>
                </wp:positionH>
                <wp:positionV relativeFrom="paragraph">
                  <wp:posOffset>183388</wp:posOffset>
                </wp:positionV>
                <wp:extent cx="5556250" cy="4194048"/>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5556250" cy="419404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476593">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Default="00066D05" w:rsidP="00476593">
                            <w:pPr>
                              <w:spacing w:after="135"/>
                              <w:ind w:left="270"/>
                              <w:rPr>
                                <w:rFonts w:ascii="Myriad Pro" w:hAnsi="Myriad Pro"/>
                              </w:rPr>
                            </w:pPr>
                            <w:r w:rsidRPr="000337A6">
                              <w:rPr>
                                <w:rFonts w:ascii="Myriad Pro" w:hAnsi="Myriad Pro"/>
                              </w:rPr>
                              <w:t>Increasingly, states have been distributing these funds competitively and using the reserve fund as an incubator for innovation. In 2017, 38 states were using the reserve fund</w:t>
                            </w:r>
                            <w:r>
                              <w:rPr>
                                <w:rFonts w:ascii="Myriad Pro" w:hAnsi="Myriad Pro"/>
                              </w:rPr>
                              <w:t xml:space="preserve">, </w:t>
                            </w:r>
                            <w:r w:rsidRPr="000337A6">
                              <w:rPr>
                                <w:rFonts w:ascii="Myriad Pro" w:hAnsi="Myriad Pro"/>
                              </w:rPr>
                              <w:t>with the majority of them focusing on program innovation</w:t>
                            </w:r>
                            <w:r>
                              <w:rPr>
                                <w:rFonts w:ascii="Myriad Pro" w:hAnsi="Myriad Pro"/>
                              </w:rPr>
                              <w:t>.</w:t>
                            </w:r>
                          </w:p>
                          <w:p w:rsidR="00066D05" w:rsidRDefault="00066D05" w:rsidP="00476593">
                            <w:pPr>
                              <w:spacing w:after="135"/>
                              <w:ind w:left="270"/>
                              <w:rPr>
                                <w:rFonts w:ascii="Myriad Pro" w:hAnsi="Myriad Pro"/>
                                <w:b/>
                              </w:rPr>
                            </w:pPr>
                            <w:r>
                              <w:rPr>
                                <w:rFonts w:ascii="Myriad Pro" w:hAnsi="Myriad Pro"/>
                                <w:b/>
                              </w:rPr>
                              <w:t>Reserve Fund Policy Goals (2017)</w:t>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29 states: Program innovation</w:t>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24 states: Incentivizing the implementation of programs of study</w:t>
                            </w:r>
                            <w:r w:rsidRPr="005B18BB">
                              <w:rPr>
                                <w:rFonts w:ascii="Myriad Pro" w:hAnsi="Myriad Pro" w:cs="Times New Roman"/>
                                <w:color w:val="000000"/>
                                <w:sz w:val="20"/>
                                <w:szCs w:val="20"/>
                              </w:rPr>
                              <w:tab/>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22 states: Expanding learner access to programs of study</w:t>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21 states: Incentivizing the development of programs of study</w:t>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19 states: Focus on equity</w:t>
                            </w:r>
                          </w:p>
                          <w:p w:rsidR="00066D05" w:rsidRPr="005B18BB" w:rsidRDefault="00066D05" w:rsidP="005B18BB">
                            <w:pPr>
                              <w:spacing w:after="135"/>
                              <w:ind w:left="270"/>
                              <w:rPr>
                                <w:rFonts w:ascii="Myriad Pro" w:hAnsi="Myriad Pro" w:cs="Times New Roman"/>
                                <w:i/>
                                <w:color w:val="000000"/>
                                <w:sz w:val="20"/>
                                <w:szCs w:val="20"/>
                              </w:rPr>
                            </w:pPr>
                            <w:r w:rsidRPr="005B18BB">
                              <w:rPr>
                                <w:rFonts w:ascii="Myriad Pro" w:hAnsi="Myriad Pro" w:cs="Times New Roman"/>
                                <w:i/>
                                <w:color w:val="000000"/>
                                <w:sz w:val="20"/>
                                <w:szCs w:val="20"/>
                              </w:rPr>
                              <w:t>Note: Duplicated counts</w:t>
                            </w:r>
                          </w:p>
                          <w:p w:rsidR="00066D05" w:rsidRDefault="00066D05" w:rsidP="005B18BB">
                            <w:pPr>
                              <w:pStyle w:val="ListParagraph"/>
                              <w:spacing w:after="135"/>
                              <w:ind w:left="630"/>
                              <w:rPr>
                                <w:rFonts w:ascii="Myriad Pro" w:hAnsi="Myriad Pro" w:cs="Times New Roman"/>
                                <w:color w:val="000000"/>
                                <w:sz w:val="15"/>
                                <w:szCs w:val="15"/>
                              </w:rPr>
                            </w:pPr>
                          </w:p>
                          <w:p w:rsidR="00066D05" w:rsidRPr="009724C3" w:rsidRDefault="00066D05" w:rsidP="00476593">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066D05" w:rsidRPr="005B18BB" w:rsidRDefault="00066D05" w:rsidP="005B18BB">
                            <w:pPr>
                              <w:rPr>
                                <w:rFonts w:ascii="Myriad Pro" w:hAnsi="Myriad Pro" w:cs="Times New Roman"/>
                                <w:bCs/>
                                <w:color w:val="24408E"/>
                                <w:spacing w:val="-2"/>
                                <w:sz w:val="20"/>
                                <w:szCs w:val="20"/>
                              </w:rPr>
                            </w:pPr>
                            <w:r w:rsidRPr="005B18BB">
                              <w:rPr>
                                <w:rFonts w:ascii="Myriad Pro" w:hAnsi="Myriad Pro" w:cs="Times New Roman"/>
                                <w:bCs/>
                                <w:color w:val="24408E"/>
                                <w:spacing w:val="-2"/>
                                <w:sz w:val="20"/>
                                <w:szCs w:val="20"/>
                              </w:rPr>
                              <w:t xml:space="preserve">In </w:t>
                            </w:r>
                            <w:r w:rsidRPr="005B18BB">
                              <w:rPr>
                                <w:rFonts w:ascii="Myriad Pro" w:hAnsi="Myriad Pro" w:cs="Times New Roman"/>
                                <w:b/>
                                <w:bCs/>
                                <w:color w:val="24408E"/>
                                <w:spacing w:val="-2"/>
                                <w:sz w:val="20"/>
                                <w:szCs w:val="20"/>
                              </w:rPr>
                              <w:t>Nebraska</w:t>
                            </w:r>
                            <w:r w:rsidRPr="005B18BB">
                              <w:rPr>
                                <w:rFonts w:ascii="Myriad Pro" w:hAnsi="Myriad Pro" w:cs="Times New Roman"/>
                                <w:bCs/>
                                <w:color w:val="24408E"/>
                                <w:spacing w:val="-2"/>
                                <w:sz w:val="20"/>
                                <w:szCs w:val="20"/>
                              </w:rPr>
                              <w:t xml:space="preserve">, the reserve fund was used to launch the </w:t>
                            </w:r>
                            <w:proofErr w:type="spellStart"/>
                            <w:r w:rsidRPr="005B18BB">
                              <w:rPr>
                                <w:rFonts w:ascii="Myriad Pro" w:hAnsi="Myriad Pro" w:cs="Times New Roman"/>
                                <w:bCs/>
                                <w:color w:val="24408E"/>
                                <w:spacing w:val="-2"/>
                                <w:sz w:val="20"/>
                                <w:szCs w:val="20"/>
                              </w:rPr>
                              <w:t>reVISION</w:t>
                            </w:r>
                            <w:proofErr w:type="spellEnd"/>
                            <w:r w:rsidRPr="005B18BB">
                              <w:rPr>
                                <w:rFonts w:ascii="Myriad Pro" w:hAnsi="Myriad Pro" w:cs="Times New Roman"/>
                                <w:bCs/>
                                <w:color w:val="24408E"/>
                                <w:spacing w:val="-2"/>
                                <w:sz w:val="20"/>
                                <w:szCs w:val="20"/>
                              </w:rPr>
                              <w:t xml:space="preserve"> initiative in 2012, a </w:t>
                            </w:r>
                            <w:hyperlink r:id="rId50" w:history="1">
                              <w:r w:rsidRPr="005B18BB">
                                <w:rPr>
                                  <w:rStyle w:val="Hyperlink"/>
                                  <w:rFonts w:ascii="Myriad Pro" w:hAnsi="Myriad Pro" w:cs="Times New Roman"/>
                                  <w:bCs/>
                                  <w:spacing w:val="-2"/>
                                  <w:sz w:val="20"/>
                                  <w:szCs w:val="20"/>
                                </w:rPr>
                                <w:t>process</w:t>
                              </w:r>
                            </w:hyperlink>
                            <w:r w:rsidRPr="005B18BB">
                              <w:rPr>
                                <w:rFonts w:ascii="Myriad Pro" w:hAnsi="Myriad Pro" w:cs="Times New Roman"/>
                                <w:bCs/>
                                <w:color w:val="24408E"/>
                                <w:spacing w:val="-2"/>
                                <w:sz w:val="20"/>
                                <w:szCs w:val="20"/>
                              </w:rPr>
                              <w:t xml:space="preserve"> that empowers local communities to work collaboratively and strategically to strengthen and improve their own career pathways. Since then, the program has been scaled to serve 87 districts across the state, with an additional 21 beginning the initiative in the 2017-18 school year. </w:t>
                            </w:r>
                          </w:p>
                          <w:p w:rsidR="00066D05" w:rsidRPr="005B18BB" w:rsidRDefault="00066D05" w:rsidP="005B18BB">
                            <w:pPr>
                              <w:rPr>
                                <w:rFonts w:ascii="Myriad Pro" w:hAnsi="Myriad Pro" w:cs="Times New Roman"/>
                                <w:bCs/>
                                <w:color w:val="24408E"/>
                                <w:spacing w:val="-2"/>
                                <w:sz w:val="20"/>
                                <w:szCs w:val="20"/>
                              </w:rPr>
                            </w:pPr>
                          </w:p>
                          <w:p w:rsidR="00066D05" w:rsidRPr="005B18BB" w:rsidRDefault="00066D05" w:rsidP="005B18BB">
                            <w:pPr>
                              <w:rPr>
                                <w:rFonts w:ascii="Myriad Pro" w:hAnsi="Myriad Pro" w:cs="Times New Roman"/>
                                <w:bCs/>
                                <w:color w:val="24408E"/>
                                <w:spacing w:val="-2"/>
                                <w:sz w:val="20"/>
                                <w:szCs w:val="20"/>
                              </w:rPr>
                            </w:pPr>
                            <w:r w:rsidRPr="005B18BB">
                              <w:rPr>
                                <w:rFonts w:ascii="Myriad Pro" w:hAnsi="Myriad Pro" w:cs="Times New Roman"/>
                                <w:b/>
                                <w:bCs/>
                                <w:color w:val="24408E"/>
                                <w:spacing w:val="-2"/>
                                <w:sz w:val="20"/>
                                <w:szCs w:val="20"/>
                              </w:rPr>
                              <w:t>Montana</w:t>
                            </w:r>
                            <w:r w:rsidRPr="005B18BB">
                              <w:rPr>
                                <w:rFonts w:ascii="Myriad Pro" w:hAnsi="Myriad Pro" w:cs="Times New Roman"/>
                                <w:bCs/>
                                <w:color w:val="24408E"/>
                                <w:spacing w:val="-2"/>
                                <w:sz w:val="20"/>
                                <w:szCs w:val="20"/>
                              </w:rPr>
                              <w:t xml:space="preserve"> used the reserve fund to </w:t>
                            </w:r>
                            <w:hyperlink r:id="rId51" w:history="1">
                              <w:r w:rsidRPr="005B18BB">
                                <w:rPr>
                                  <w:rStyle w:val="Hyperlink"/>
                                  <w:rFonts w:ascii="Myriad Pro" w:hAnsi="Myriad Pro" w:cs="Times New Roman"/>
                                  <w:bCs/>
                                  <w:spacing w:val="-2"/>
                                  <w:sz w:val="20"/>
                                  <w:szCs w:val="20"/>
                                </w:rPr>
                                <w:t>expand dual credit</w:t>
                              </w:r>
                            </w:hyperlink>
                            <w:r w:rsidRPr="005B18BB">
                              <w:rPr>
                                <w:rFonts w:ascii="Myriad Pro" w:hAnsi="Myriad Pro" w:cs="Times New Roman"/>
                                <w:bCs/>
                                <w:color w:val="24408E"/>
                                <w:spacing w:val="-2"/>
                                <w:sz w:val="20"/>
                                <w:szCs w:val="20"/>
                              </w:rPr>
                              <w:t xml:space="preserve"> course-taking opportunities in rural areas and doubled the number of small, rural high schools offering dual credit. Now, the state is shifting that focus to providing more work-based learning experiences in rural areas.</w:t>
                            </w:r>
                          </w:p>
                          <w:p w:rsidR="00066D05" w:rsidRPr="009724C3" w:rsidRDefault="00066D05" w:rsidP="00476593">
                            <w:pPr>
                              <w:rPr>
                                <w:rFonts w:ascii="Myriad Pro" w:eastAsia="Times New Roman" w:hAnsi="Myriad Pro" w:cs="Times New Roman"/>
                                <w:sz w:val="20"/>
                                <w:szCs w:val="20"/>
                              </w:rPr>
                            </w:pPr>
                          </w:p>
                          <w:p w:rsidR="00066D05" w:rsidRPr="00273AE5" w:rsidRDefault="00066D05" w:rsidP="00476593">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1" o:spid="_x0000_s1061" type="#_x0000_t202" style="position:absolute;margin-left:19.85pt;margin-top:14.45pt;width:437.5pt;height:33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s+rwIAALA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" filled="f" stroked="f">
                <v:textbox>
                  <w:txbxContent>
                    <w:p w:rsidR="00066D05" w:rsidRPr="009724C3" w:rsidRDefault="00066D05" w:rsidP="00476593">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Default="00066D05" w:rsidP="00476593">
                      <w:pPr>
                        <w:spacing w:after="135"/>
                        <w:ind w:left="270"/>
                        <w:rPr>
                          <w:rFonts w:ascii="Myriad Pro" w:hAnsi="Myriad Pro"/>
                        </w:rPr>
                      </w:pPr>
                      <w:r w:rsidRPr="000337A6">
                        <w:rPr>
                          <w:rFonts w:ascii="Myriad Pro" w:hAnsi="Myriad Pro"/>
                        </w:rPr>
                        <w:t>Increasingly, states have been distributing these funds competitively and using the reserve fund as an incubator for innovation. In 2017, 38 states were using the reserve fund</w:t>
                      </w:r>
                      <w:r>
                        <w:rPr>
                          <w:rFonts w:ascii="Myriad Pro" w:hAnsi="Myriad Pro"/>
                        </w:rPr>
                        <w:t xml:space="preserve">, </w:t>
                      </w:r>
                      <w:r w:rsidRPr="000337A6">
                        <w:rPr>
                          <w:rFonts w:ascii="Myriad Pro" w:hAnsi="Myriad Pro"/>
                        </w:rPr>
                        <w:t>with the majority of them focusing on program innovation</w:t>
                      </w:r>
                      <w:r>
                        <w:rPr>
                          <w:rFonts w:ascii="Myriad Pro" w:hAnsi="Myriad Pro"/>
                        </w:rPr>
                        <w:t>.</w:t>
                      </w:r>
                    </w:p>
                    <w:p w:rsidR="00066D05" w:rsidRDefault="00066D05" w:rsidP="00476593">
                      <w:pPr>
                        <w:spacing w:after="135"/>
                        <w:ind w:left="270"/>
                        <w:rPr>
                          <w:rFonts w:ascii="Myriad Pro" w:hAnsi="Myriad Pro"/>
                          <w:b/>
                        </w:rPr>
                      </w:pPr>
                      <w:r>
                        <w:rPr>
                          <w:rFonts w:ascii="Myriad Pro" w:hAnsi="Myriad Pro"/>
                          <w:b/>
                        </w:rPr>
                        <w:t>Reserve Fund Policy Goals (2017)</w:t>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29 states: Program innovation</w:t>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24 states: Incentivizing the implementation of programs of study</w:t>
                      </w:r>
                      <w:r w:rsidRPr="005B18BB">
                        <w:rPr>
                          <w:rFonts w:ascii="Myriad Pro" w:hAnsi="Myriad Pro" w:cs="Times New Roman"/>
                          <w:color w:val="000000"/>
                          <w:sz w:val="20"/>
                          <w:szCs w:val="20"/>
                        </w:rPr>
                        <w:tab/>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22 states: Expanding learner access to programs of study</w:t>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21 states: Incentivizing the development of programs of study</w:t>
                      </w:r>
                    </w:p>
                    <w:p w:rsidR="00066D05" w:rsidRPr="005B18BB" w:rsidRDefault="00066D05"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19 states: Focus on equity</w:t>
                      </w:r>
                    </w:p>
                    <w:p w:rsidR="00066D05" w:rsidRPr="005B18BB" w:rsidRDefault="00066D05" w:rsidP="005B18BB">
                      <w:pPr>
                        <w:spacing w:after="135"/>
                        <w:ind w:left="270"/>
                        <w:rPr>
                          <w:rFonts w:ascii="Myriad Pro" w:hAnsi="Myriad Pro" w:cs="Times New Roman"/>
                          <w:i/>
                          <w:color w:val="000000"/>
                          <w:sz w:val="20"/>
                          <w:szCs w:val="20"/>
                        </w:rPr>
                      </w:pPr>
                      <w:r w:rsidRPr="005B18BB">
                        <w:rPr>
                          <w:rFonts w:ascii="Myriad Pro" w:hAnsi="Myriad Pro" w:cs="Times New Roman"/>
                          <w:i/>
                          <w:color w:val="000000"/>
                          <w:sz w:val="20"/>
                          <w:szCs w:val="20"/>
                        </w:rPr>
                        <w:t>Note: Duplicated counts</w:t>
                      </w:r>
                    </w:p>
                    <w:p w:rsidR="00066D05" w:rsidRDefault="00066D05" w:rsidP="005B18BB">
                      <w:pPr>
                        <w:pStyle w:val="ListParagraph"/>
                        <w:spacing w:after="135"/>
                        <w:ind w:left="630"/>
                        <w:rPr>
                          <w:rFonts w:ascii="Myriad Pro" w:hAnsi="Myriad Pro" w:cs="Times New Roman"/>
                          <w:color w:val="000000"/>
                          <w:sz w:val="15"/>
                          <w:szCs w:val="15"/>
                        </w:rPr>
                      </w:pPr>
                    </w:p>
                    <w:p w:rsidR="00066D05" w:rsidRPr="009724C3" w:rsidRDefault="00066D05" w:rsidP="00476593">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066D05" w:rsidRPr="005B18BB" w:rsidRDefault="00066D05" w:rsidP="005B18BB">
                      <w:pPr>
                        <w:rPr>
                          <w:rFonts w:ascii="Myriad Pro" w:hAnsi="Myriad Pro" w:cs="Times New Roman"/>
                          <w:bCs/>
                          <w:color w:val="24408E"/>
                          <w:spacing w:val="-2"/>
                          <w:sz w:val="20"/>
                          <w:szCs w:val="20"/>
                        </w:rPr>
                      </w:pPr>
                      <w:r w:rsidRPr="005B18BB">
                        <w:rPr>
                          <w:rFonts w:ascii="Myriad Pro" w:hAnsi="Myriad Pro" w:cs="Times New Roman"/>
                          <w:bCs/>
                          <w:color w:val="24408E"/>
                          <w:spacing w:val="-2"/>
                          <w:sz w:val="20"/>
                          <w:szCs w:val="20"/>
                        </w:rPr>
                        <w:t xml:space="preserve">In </w:t>
                      </w:r>
                      <w:r w:rsidRPr="005B18BB">
                        <w:rPr>
                          <w:rFonts w:ascii="Myriad Pro" w:hAnsi="Myriad Pro" w:cs="Times New Roman"/>
                          <w:b/>
                          <w:bCs/>
                          <w:color w:val="24408E"/>
                          <w:spacing w:val="-2"/>
                          <w:sz w:val="20"/>
                          <w:szCs w:val="20"/>
                        </w:rPr>
                        <w:t>Nebraska</w:t>
                      </w:r>
                      <w:r w:rsidRPr="005B18BB">
                        <w:rPr>
                          <w:rFonts w:ascii="Myriad Pro" w:hAnsi="Myriad Pro" w:cs="Times New Roman"/>
                          <w:bCs/>
                          <w:color w:val="24408E"/>
                          <w:spacing w:val="-2"/>
                          <w:sz w:val="20"/>
                          <w:szCs w:val="20"/>
                        </w:rPr>
                        <w:t xml:space="preserve">, the reserve fund was used to launch the </w:t>
                      </w:r>
                      <w:proofErr w:type="spellStart"/>
                      <w:r w:rsidRPr="005B18BB">
                        <w:rPr>
                          <w:rFonts w:ascii="Myriad Pro" w:hAnsi="Myriad Pro" w:cs="Times New Roman"/>
                          <w:bCs/>
                          <w:color w:val="24408E"/>
                          <w:spacing w:val="-2"/>
                          <w:sz w:val="20"/>
                          <w:szCs w:val="20"/>
                        </w:rPr>
                        <w:t>reVISION</w:t>
                      </w:r>
                      <w:proofErr w:type="spellEnd"/>
                      <w:r w:rsidRPr="005B18BB">
                        <w:rPr>
                          <w:rFonts w:ascii="Myriad Pro" w:hAnsi="Myriad Pro" w:cs="Times New Roman"/>
                          <w:bCs/>
                          <w:color w:val="24408E"/>
                          <w:spacing w:val="-2"/>
                          <w:sz w:val="20"/>
                          <w:szCs w:val="20"/>
                        </w:rPr>
                        <w:t xml:space="preserve"> initiative in 2012, a </w:t>
                      </w:r>
                      <w:hyperlink r:id="rId52" w:history="1">
                        <w:r w:rsidRPr="005B18BB">
                          <w:rPr>
                            <w:rStyle w:val="Hyperlink"/>
                            <w:rFonts w:ascii="Myriad Pro" w:hAnsi="Myriad Pro" w:cs="Times New Roman"/>
                            <w:bCs/>
                            <w:spacing w:val="-2"/>
                            <w:sz w:val="20"/>
                            <w:szCs w:val="20"/>
                          </w:rPr>
                          <w:t>process</w:t>
                        </w:r>
                      </w:hyperlink>
                      <w:r w:rsidRPr="005B18BB">
                        <w:rPr>
                          <w:rFonts w:ascii="Myriad Pro" w:hAnsi="Myriad Pro" w:cs="Times New Roman"/>
                          <w:bCs/>
                          <w:color w:val="24408E"/>
                          <w:spacing w:val="-2"/>
                          <w:sz w:val="20"/>
                          <w:szCs w:val="20"/>
                        </w:rPr>
                        <w:t xml:space="preserve"> that empowers local communities to work collaboratively and strategically to strengthen and improve their own career pathways. Since then, the program has been scaled to serve 87 districts across the state, with an additional 21 beginning the initiative in the 2017-18 school year. </w:t>
                      </w:r>
                    </w:p>
                    <w:p w:rsidR="00066D05" w:rsidRPr="005B18BB" w:rsidRDefault="00066D05" w:rsidP="005B18BB">
                      <w:pPr>
                        <w:rPr>
                          <w:rFonts w:ascii="Myriad Pro" w:hAnsi="Myriad Pro" w:cs="Times New Roman"/>
                          <w:bCs/>
                          <w:color w:val="24408E"/>
                          <w:spacing w:val="-2"/>
                          <w:sz w:val="20"/>
                          <w:szCs w:val="20"/>
                        </w:rPr>
                      </w:pPr>
                    </w:p>
                    <w:p w:rsidR="00066D05" w:rsidRPr="005B18BB" w:rsidRDefault="00066D05" w:rsidP="005B18BB">
                      <w:pPr>
                        <w:rPr>
                          <w:rFonts w:ascii="Myriad Pro" w:hAnsi="Myriad Pro" w:cs="Times New Roman"/>
                          <w:bCs/>
                          <w:color w:val="24408E"/>
                          <w:spacing w:val="-2"/>
                          <w:sz w:val="20"/>
                          <w:szCs w:val="20"/>
                        </w:rPr>
                      </w:pPr>
                      <w:r w:rsidRPr="005B18BB">
                        <w:rPr>
                          <w:rFonts w:ascii="Myriad Pro" w:hAnsi="Myriad Pro" w:cs="Times New Roman"/>
                          <w:b/>
                          <w:bCs/>
                          <w:color w:val="24408E"/>
                          <w:spacing w:val="-2"/>
                          <w:sz w:val="20"/>
                          <w:szCs w:val="20"/>
                        </w:rPr>
                        <w:t>Montana</w:t>
                      </w:r>
                      <w:r w:rsidRPr="005B18BB">
                        <w:rPr>
                          <w:rFonts w:ascii="Myriad Pro" w:hAnsi="Myriad Pro" w:cs="Times New Roman"/>
                          <w:bCs/>
                          <w:color w:val="24408E"/>
                          <w:spacing w:val="-2"/>
                          <w:sz w:val="20"/>
                          <w:szCs w:val="20"/>
                        </w:rPr>
                        <w:t xml:space="preserve"> used the reserve fund to </w:t>
                      </w:r>
                      <w:hyperlink r:id="rId53" w:history="1">
                        <w:r w:rsidRPr="005B18BB">
                          <w:rPr>
                            <w:rStyle w:val="Hyperlink"/>
                            <w:rFonts w:ascii="Myriad Pro" w:hAnsi="Myriad Pro" w:cs="Times New Roman"/>
                            <w:bCs/>
                            <w:spacing w:val="-2"/>
                            <w:sz w:val="20"/>
                            <w:szCs w:val="20"/>
                          </w:rPr>
                          <w:t>expand dual credit</w:t>
                        </w:r>
                      </w:hyperlink>
                      <w:r w:rsidRPr="005B18BB">
                        <w:rPr>
                          <w:rFonts w:ascii="Myriad Pro" w:hAnsi="Myriad Pro" w:cs="Times New Roman"/>
                          <w:bCs/>
                          <w:color w:val="24408E"/>
                          <w:spacing w:val="-2"/>
                          <w:sz w:val="20"/>
                          <w:szCs w:val="20"/>
                        </w:rPr>
                        <w:t xml:space="preserve"> course-taking opportunities in rural areas and doubled the number of small, rural high schools offering dual credit. Now, the state is shifting that focus to providing more work-based learning experiences in rural areas.</w:t>
                      </w:r>
                    </w:p>
                    <w:p w:rsidR="00066D05" w:rsidRPr="009724C3" w:rsidRDefault="00066D05" w:rsidP="00476593">
                      <w:pPr>
                        <w:rPr>
                          <w:rFonts w:ascii="Myriad Pro" w:eastAsia="Times New Roman" w:hAnsi="Myriad Pro" w:cs="Times New Roman"/>
                          <w:sz w:val="20"/>
                          <w:szCs w:val="20"/>
                        </w:rPr>
                      </w:pPr>
                    </w:p>
                    <w:p w:rsidR="00066D05" w:rsidRPr="00273AE5" w:rsidRDefault="00066D05" w:rsidP="00476593">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60288" behindDoc="0" locked="0" layoutInCell="1" allowOverlap="1">
            <wp:simplePos x="0" y="0"/>
            <wp:positionH relativeFrom="column">
              <wp:posOffset>481176</wp:posOffset>
            </wp:positionH>
            <wp:positionV relativeFrom="paragraph">
              <wp:posOffset>178142</wp:posOffset>
            </wp:positionV>
            <wp:extent cx="323850" cy="247650"/>
            <wp:effectExtent l="0" t="0" r="0" b="0"/>
            <wp:wrapNone/>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5B18BB"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61312" behindDoc="0" locked="0" layoutInCell="1" allowOverlap="1">
            <wp:simplePos x="0" y="0"/>
            <wp:positionH relativeFrom="column">
              <wp:posOffset>480695</wp:posOffset>
            </wp:positionH>
            <wp:positionV relativeFrom="paragraph">
              <wp:posOffset>132207</wp:posOffset>
            </wp:positionV>
            <wp:extent cx="323850" cy="247650"/>
            <wp:effectExtent l="0" t="0" r="0" b="0"/>
            <wp:wrapNone/>
            <wp:docPr id="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850781" w:rsidRPr="00591FFF" w:rsidRDefault="00850781" w:rsidP="00850781">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t>Key Questions</w:t>
      </w:r>
    </w:p>
    <w:p w:rsidR="00850781" w:rsidRPr="00591FFF" w:rsidRDefault="00850781" w:rsidP="00850781">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850781" w:rsidRPr="00591FFF" w:rsidRDefault="00850781" w:rsidP="00850781">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Pr>
          <w:rFonts w:ascii="Myriad Pro" w:hAnsi="Myriad Pro" w:cs="MuseoSans-700Italic"/>
          <w:b/>
          <w:i/>
          <w:iCs/>
          <w:color w:val="A6CE3A"/>
          <w:sz w:val="24"/>
          <w:szCs w:val="24"/>
        </w:rPr>
        <w:t>Reserve Fund</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50781" w:rsidRPr="00591FFF" w:rsidRDefault="00850781"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50781" w:rsidRPr="00591FFF" w:rsidRDefault="00850781"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If your state sets aside any portion of Perkins for a reserve fund:</w:t>
            </w:r>
          </w:p>
          <w:p w:rsidR="00850781" w:rsidRPr="000337A6" w:rsidRDefault="00850781" w:rsidP="00850781">
            <w:pPr>
              <w:pStyle w:val="ListParagraph"/>
              <w:numPr>
                <w:ilvl w:val="0"/>
                <w:numId w:val="24"/>
              </w:numPr>
              <w:spacing w:after="160" w:line="259" w:lineRule="auto"/>
              <w:ind w:left="360"/>
            </w:pPr>
            <w:r w:rsidRPr="000337A6">
              <w:t>What is the current focus of the reserve fund grants? A focus population? Geographic region? Policy priority?</w:t>
            </w:r>
          </w:p>
          <w:p w:rsidR="00850781" w:rsidRPr="000337A6" w:rsidRDefault="00850781" w:rsidP="00850781">
            <w:pPr>
              <w:ind w:left="-360"/>
              <w:rPr>
                <w:rFonts w:ascii="Myriad Pro" w:hAnsi="Myriad Pro"/>
              </w:rPr>
            </w:pPr>
          </w:p>
          <w:p w:rsidR="00850781" w:rsidRPr="000337A6" w:rsidRDefault="00850781" w:rsidP="00850781">
            <w:pPr>
              <w:pStyle w:val="ListParagraph"/>
              <w:numPr>
                <w:ilvl w:val="0"/>
                <w:numId w:val="24"/>
              </w:numPr>
              <w:spacing w:after="160" w:line="259" w:lineRule="auto"/>
              <w:ind w:left="360"/>
            </w:pPr>
            <w:r w:rsidRPr="000337A6">
              <w:lastRenderedPageBreak/>
              <w:t>Has the focus of your reserve fund grants changed over the course of Perkins IV implementation (the decisions can change annually)?</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Has your Perkins IV reserve fund helped move the state toward the accomplishment of its vision?</w:t>
            </w:r>
          </w:p>
          <w:p w:rsidR="00850781" w:rsidRPr="000337A6" w:rsidRDefault="00850781" w:rsidP="00850781">
            <w:pPr>
              <w:rPr>
                <w:rFonts w:ascii="Myriad Pro" w:hAnsi="Myriad Pro"/>
              </w:rPr>
            </w:pPr>
          </w:p>
          <w:p w:rsidR="00850781" w:rsidRPr="000337A6" w:rsidRDefault="00850781" w:rsidP="00850781">
            <w:pPr>
              <w:pStyle w:val="ListParagraph"/>
              <w:numPr>
                <w:ilvl w:val="0"/>
                <w:numId w:val="26"/>
              </w:numPr>
              <w:spacing w:after="160" w:line="259" w:lineRule="auto"/>
            </w:pPr>
            <w:r w:rsidRPr="000337A6">
              <w:t xml:space="preserve">What has your state learned from its Perkins IV reserve fund investments? </w:t>
            </w:r>
          </w:p>
          <w:p w:rsidR="00850781" w:rsidRPr="000337A6" w:rsidRDefault="00850781" w:rsidP="00850781">
            <w:pPr>
              <w:pStyle w:val="ListParagraph"/>
              <w:numPr>
                <w:ilvl w:val="0"/>
                <w:numId w:val="25"/>
              </w:numPr>
              <w:spacing w:after="160" w:line="259" w:lineRule="auto"/>
            </w:pPr>
            <w:r w:rsidRPr="000337A6">
              <w:t>How did you measure the impact and reach of the reserve fund?</w:t>
            </w:r>
          </w:p>
          <w:p w:rsidR="00850781" w:rsidRPr="00850781" w:rsidRDefault="00850781" w:rsidP="00850781">
            <w:pPr>
              <w:pStyle w:val="ListParagraph"/>
              <w:numPr>
                <w:ilvl w:val="0"/>
                <w:numId w:val="25"/>
              </w:numPr>
              <w:spacing w:after="160" w:line="259" w:lineRule="auto"/>
            </w:pPr>
            <w:r w:rsidRPr="000337A6">
              <w:t xml:space="preserve">How did you scale reserve fund successes?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 xml:space="preserve">Do you plan to establish a reserve fund under Perkins V?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 xml:space="preserve">How will you determine your Perkins V reserve fund priorities and distribution method? </w:t>
            </w:r>
          </w:p>
          <w:p w:rsidR="00850781" w:rsidRPr="000337A6" w:rsidRDefault="00850781" w:rsidP="00850781">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 xml:space="preserve">Under Perkins V, how will your reserve fund be used to incubate innovation? </w:t>
            </w:r>
          </w:p>
          <w:p w:rsidR="00850781" w:rsidRPr="000337A6" w:rsidRDefault="00850781" w:rsidP="00850781">
            <w:pPr>
              <w:pStyle w:val="ListParagraph"/>
              <w:numPr>
                <w:ilvl w:val="0"/>
                <w:numId w:val="25"/>
              </w:numPr>
              <w:spacing w:after="160" w:line="259" w:lineRule="auto"/>
            </w:pPr>
            <w:r w:rsidRPr="000337A6">
              <w:t>How will you measure the impact and reach of the reserve fund?</w:t>
            </w:r>
          </w:p>
          <w:p w:rsidR="00850781" w:rsidRPr="000337A6" w:rsidRDefault="00850781" w:rsidP="00850781">
            <w:pPr>
              <w:pStyle w:val="ListParagraph"/>
              <w:numPr>
                <w:ilvl w:val="0"/>
                <w:numId w:val="25"/>
              </w:numPr>
              <w:spacing w:after="160" w:line="259" w:lineRule="auto"/>
            </w:pPr>
            <w:r w:rsidRPr="000337A6">
              <w:t xml:space="preserve">How will you scale successful strategies/practices/programs? </w:t>
            </w:r>
          </w:p>
          <w:p w:rsidR="00850781" w:rsidRPr="000337A6" w:rsidRDefault="00850781" w:rsidP="00850781">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bl>
    <w:p w:rsidR="00790AE3" w:rsidRDefault="00790AE3" w:rsidP="00A26257">
      <w:pPr>
        <w:spacing w:line="276" w:lineRule="auto"/>
        <w:rPr>
          <w:rFonts w:ascii="Myriad Pro" w:eastAsia="MS Mincho" w:hAnsi="Myriad Pro" w:cs="Times"/>
        </w:rPr>
      </w:pPr>
    </w:p>
    <w:p w:rsidR="00850781" w:rsidRPr="00850781" w:rsidRDefault="00850781" w:rsidP="00850781">
      <w:pPr>
        <w:pStyle w:val="Heading3"/>
      </w:pPr>
      <w:bookmarkStart w:id="31" w:name="_Toc529985271"/>
      <w:r w:rsidRPr="00850781">
        <w:t>Permitting the Pooling of Funds at the Local Level</w:t>
      </w:r>
      <w:bookmarkEnd w:id="31"/>
    </w:p>
    <w:p w:rsidR="00850781" w:rsidRPr="000337A6" w:rsidRDefault="00850781" w:rsidP="00850781">
      <w:pPr>
        <w:pStyle w:val="NoSpacing"/>
      </w:pPr>
      <w:r w:rsidRPr="000337A6">
        <w:t>Section 135(c) permits local eligible recipients to pool a portion of their funds with other eligible recipients for professional development activities listed in Section 135(b</w:t>
      </w:r>
      <w:proofErr w:type="gramStart"/>
      <w:r w:rsidRPr="000337A6">
        <w:t>)(</w:t>
      </w:r>
      <w:proofErr w:type="gramEnd"/>
      <w:r w:rsidRPr="000337A6">
        <w:t xml:space="preserve">2). This means you can make any number of combinations to pool funds — local secondary and postsecondary partners, secondary and other secondary partners, or postsecondary and other postsecondary institutions. Pooling of funds can also help improve secondary and postsecondary alignment issues. </w:t>
      </w:r>
    </w:p>
    <w:p w:rsidR="00850781" w:rsidRPr="000337A6" w:rsidRDefault="00850781" w:rsidP="00850781">
      <w:pPr>
        <w:pStyle w:val="NoSpacing"/>
      </w:pPr>
    </w:p>
    <w:p w:rsidR="00850781" w:rsidRPr="000337A6" w:rsidRDefault="00850781" w:rsidP="00850781">
      <w:pPr>
        <w:pStyle w:val="NoSpacing"/>
      </w:pPr>
      <w:r w:rsidRPr="000337A6">
        <w:t>Local eligible recipients may elect to pool a portion of their Perkins funds with other eligible recipients to “provide professional development for teachers, faculty, school leaders, administrators, specialized instructional support personnel, career guidance and academic counselors or paraprofessionals.” Options for this professional development include:</w:t>
      </w:r>
    </w:p>
    <w:p w:rsidR="00850781" w:rsidRPr="000337A6" w:rsidRDefault="00850781" w:rsidP="00850781">
      <w:pPr>
        <w:pStyle w:val="NoSpacing"/>
        <w:numPr>
          <w:ilvl w:val="0"/>
          <w:numId w:val="27"/>
        </w:numPr>
      </w:pPr>
      <w:r w:rsidRPr="000337A6">
        <w:lastRenderedPageBreak/>
        <w:t>Providing professional development on: (1) supporting individualized academic and CTE instruction or (2) ensuring that labor market information is used to inform the programs, guidance and advisement offered to students.</w:t>
      </w:r>
    </w:p>
    <w:p w:rsidR="00850781" w:rsidRPr="000337A6" w:rsidRDefault="00850781" w:rsidP="00850781">
      <w:pPr>
        <w:pStyle w:val="NoSpacing"/>
        <w:numPr>
          <w:ilvl w:val="0"/>
          <w:numId w:val="27"/>
        </w:numPr>
      </w:pPr>
      <w:r w:rsidRPr="000337A6">
        <w:t xml:space="preserve">Providing opportunities to advance knowledge, skills, and understanding of (1) pedagogical practices or (2) all aspects of an industry, including the latest workplace equipment, technologies, standards and credentials. </w:t>
      </w:r>
    </w:p>
    <w:p w:rsidR="00850781" w:rsidRPr="000337A6" w:rsidRDefault="00850781" w:rsidP="00850781">
      <w:pPr>
        <w:pStyle w:val="NoSpacing"/>
        <w:numPr>
          <w:ilvl w:val="0"/>
          <w:numId w:val="27"/>
        </w:numPr>
      </w:pPr>
      <w:r w:rsidRPr="000337A6">
        <w:t xml:space="preserve">Supporting school leaders and administrators in managing CTE programs. </w:t>
      </w:r>
    </w:p>
    <w:p w:rsidR="00850781" w:rsidRPr="000337A6" w:rsidDel="00186FAA" w:rsidRDefault="00850781" w:rsidP="00850781">
      <w:pPr>
        <w:pStyle w:val="NoSpacing"/>
        <w:numPr>
          <w:ilvl w:val="0"/>
          <w:numId w:val="27"/>
        </w:numPr>
      </w:pPr>
      <w:r w:rsidRPr="000337A6">
        <w:t>Supporting the implementation of strategies to improve student achievement and close gaps in student participation and performance in CTE programs.</w:t>
      </w:r>
    </w:p>
    <w:p w:rsidR="00850781" w:rsidRPr="000337A6" w:rsidRDefault="00850781" w:rsidP="00850781">
      <w:pPr>
        <w:pStyle w:val="NoSpacing"/>
        <w:numPr>
          <w:ilvl w:val="0"/>
          <w:numId w:val="27"/>
        </w:numPr>
      </w:pPr>
      <w:r w:rsidRPr="000337A6">
        <w:t>Training on (1) providing appropriate accommodations for individuals with disabilities and students with disabilities; (2) frameworks to effectively teach students, including a particular focus on students with disabilities and English learners; or (3) the effective use of community spaces that provide access to tools, technology and knowledge for learners and entrepreneurs.</w:t>
      </w:r>
    </w:p>
    <w:p w:rsidR="00850781" w:rsidRPr="000337A6" w:rsidRDefault="00850781" w:rsidP="00850781">
      <w:pPr>
        <w:pStyle w:val="NoSpacing"/>
        <w:ind w:left="720"/>
      </w:pPr>
    </w:p>
    <w:p w:rsidR="00850781" w:rsidRPr="000337A6" w:rsidRDefault="00850781" w:rsidP="00850781">
      <w:pPr>
        <w:pStyle w:val="NoSpacing"/>
        <w:rPr>
          <w:i/>
        </w:rPr>
      </w:pPr>
      <w:r w:rsidRPr="000337A6">
        <w:rPr>
          <w:i/>
        </w:rPr>
        <w:t>Note: The pooling option is different than minimal allocation consortia, where locals that do not qualify for enough funding through the formula are required to create a consortium to qualify for minimum funding thresholds of $15,000 at the secondary level or $50,000 at the postsecondary level.</w:t>
      </w:r>
    </w:p>
    <w:p w:rsidR="00850781" w:rsidRPr="000337A6" w:rsidRDefault="00850781" w:rsidP="00850781">
      <w:pPr>
        <w:pStyle w:val="NoSpacing"/>
      </w:pPr>
      <w:r>
        <w:rPr>
          <w:noProof/>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166244</wp:posOffset>
                </wp:positionV>
                <wp:extent cx="5981700" cy="4303776"/>
                <wp:effectExtent l="0" t="0" r="0" b="1905"/>
                <wp:wrapNone/>
                <wp:docPr id="15" name="Rectangle 15"/>
                <wp:cNvGraphicFramePr/>
                <a:graphic xmlns:a="http://schemas.openxmlformats.org/drawingml/2006/main">
                  <a:graphicData uri="http://schemas.microsoft.com/office/word/2010/wordprocessingShape">
                    <wps:wsp>
                      <wps:cNvSpPr/>
                      <wps:spPr>
                        <a:xfrm>
                          <a:off x="0" y="0"/>
                          <a:ext cx="5981700" cy="4303776"/>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10CF7C" id="Rectangle 15" o:spid="_x0000_s1026" style="position:absolute;margin-left:-.3pt;margin-top:13.1pt;width:471pt;height:338.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" fillcolor="#40a7c4" stroked="f" strokeweight=".5pt">
                <v:fill opacity="6682f"/>
              </v:rect>
            </w:pict>
          </mc:Fallback>
        </mc:AlternateContent>
      </w:r>
    </w:p>
    <w:p w:rsidR="00790AE3" w:rsidRDefault="00790AE3" w:rsidP="00A26257">
      <w:pPr>
        <w:spacing w:line="276" w:lineRule="auto"/>
        <w:rPr>
          <w:rFonts w:ascii="Myriad Pro" w:eastAsia="MS Mincho" w:hAnsi="Myriad Pro" w:cs="Times"/>
        </w:rPr>
      </w:pPr>
    </w:p>
    <w:p w:rsidR="00790AE3" w:rsidRDefault="00850781"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12827</wp:posOffset>
                </wp:positionV>
                <wp:extent cx="5556250" cy="399897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5556250" cy="399897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850781">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850781" w:rsidRDefault="00066D05"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 xml:space="preserve">We do not have a good way of measuring how many locals are taking advantage of this pooling option, but anecdotally and through research conducted by RTI for the national assessment of CTE, we suspect very few are doing so. Our 2017 survey found that only seven states say they are using state leadership funds to incentivize pooling of funds; this total is up from only three states in 2014. </w:t>
                            </w:r>
                          </w:p>
                          <w:p w:rsidR="00066D05" w:rsidRPr="00850781" w:rsidRDefault="00066D05"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 xml:space="preserve">States can use Perkins state leadership funds to provide incentive grants to local eligible recipients that choose to pool their funds. However, we also believe that simply shining a light on this option is something that could benefit many. </w:t>
                            </w:r>
                          </w:p>
                          <w:p w:rsidR="00066D05" w:rsidRPr="00850781" w:rsidRDefault="00066D05"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Why encourage the pooling of funds? This option is about leveraging limited resources to get better quality “product,” pricing and results and create economies of scale. It is also one of the formal ways within Perkins through which you can encourage working across the silos of secondary and postsecondary CTE to promote alignment of systems and programs of study.</w:t>
                            </w:r>
                          </w:p>
                          <w:p w:rsidR="00066D05" w:rsidRPr="009724C3" w:rsidRDefault="00066D05" w:rsidP="00850781">
                            <w:pPr>
                              <w:spacing w:after="135"/>
                              <w:ind w:left="270"/>
                              <w:rPr>
                                <w:rFonts w:ascii="Myriad Pro" w:hAnsi="Myriad Pro" w:cs="Times New Roman"/>
                                <w:color w:val="000000"/>
                                <w:sz w:val="15"/>
                                <w:szCs w:val="15"/>
                              </w:rPr>
                            </w:pPr>
                          </w:p>
                          <w:p w:rsidR="00066D05" w:rsidRPr="009724C3" w:rsidRDefault="00066D05" w:rsidP="00850781">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066D05" w:rsidRPr="00850781" w:rsidRDefault="00066D05" w:rsidP="00850781">
                            <w:pPr>
                              <w:ind w:left="270"/>
                              <w:rPr>
                                <w:rFonts w:ascii="Myriad Pro" w:hAnsi="Myriad Pro" w:cs="Times New Roman"/>
                                <w:bCs/>
                                <w:color w:val="24408E"/>
                                <w:spacing w:val="-2"/>
                                <w:sz w:val="20"/>
                                <w:szCs w:val="15"/>
                              </w:rPr>
                            </w:pPr>
                            <w:r w:rsidRPr="00850781">
                              <w:rPr>
                                <w:rFonts w:ascii="Myriad Pro" w:hAnsi="Myriad Pro" w:cs="Times New Roman"/>
                                <w:b/>
                                <w:bCs/>
                                <w:color w:val="24408E"/>
                                <w:spacing w:val="-2"/>
                                <w:sz w:val="20"/>
                                <w:szCs w:val="15"/>
                              </w:rPr>
                              <w:t>Georgia</w:t>
                            </w:r>
                            <w:r w:rsidRPr="00850781">
                              <w:rPr>
                                <w:rFonts w:ascii="Myriad Pro" w:hAnsi="Myriad Pro" w:cs="Times New Roman"/>
                                <w:bCs/>
                                <w:color w:val="24408E"/>
                                <w:spacing w:val="-2"/>
                                <w:sz w:val="20"/>
                                <w:szCs w:val="15"/>
                              </w:rPr>
                              <w:t xml:space="preserve"> school districts banded together and pooled their local Perkins grants to create the Career, Technical and Agricultural Education Resource Network (CTAERN) — https://www.ctaern.org/. CTAERN develops and provides high-quality professional development for CTE teachers statewide. In the 2015-16 school year, the network delivered 366 workshops to nearly 8,000 attendees, achieving an exposure and impact that individual school districts could not achieve alone. By pooling resources and aligning professional development efforts, local recipients across the state — including those in rural, suburban and urban locales — can achieve economies of scale and avoid duplication. </w:t>
                            </w:r>
                          </w:p>
                          <w:p w:rsidR="00066D05" w:rsidRPr="009724C3" w:rsidRDefault="00066D05" w:rsidP="00850781">
                            <w:pPr>
                              <w:rPr>
                                <w:rFonts w:ascii="Myriad Pro" w:eastAsia="Times New Roman" w:hAnsi="Myriad Pro" w:cs="Times New Roman"/>
                                <w:sz w:val="20"/>
                                <w:szCs w:val="20"/>
                              </w:rPr>
                            </w:pPr>
                          </w:p>
                          <w:p w:rsidR="00066D05" w:rsidRPr="00273AE5" w:rsidRDefault="00066D05" w:rsidP="00850781">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62" type="#_x0000_t202" style="position:absolute;margin-left:9.3pt;margin-top:1pt;width:437.5pt;height:314.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" filled="f" stroked="f">
                <v:textbox>
                  <w:txbxContent>
                    <w:p w:rsidR="00066D05" w:rsidRPr="009724C3" w:rsidRDefault="00066D05" w:rsidP="00850781">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850781" w:rsidRDefault="00066D05"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 xml:space="preserve">We do not have a good way of measuring how many locals are taking advantage of this pooling option, but anecdotally and through research conducted by RTI for the national assessment of CTE, we suspect very few are doing so. Our 2017 survey found that only seven states say they are using state leadership funds to incentivize pooling of funds; this total is up from only three states in 2014. </w:t>
                      </w:r>
                    </w:p>
                    <w:p w:rsidR="00066D05" w:rsidRPr="00850781" w:rsidRDefault="00066D05"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 xml:space="preserve">States can use Perkins state leadership funds to provide incentive grants to local eligible recipients that choose to pool their funds. However, we also believe that simply shining a light on this option is something that could benefit many. </w:t>
                      </w:r>
                    </w:p>
                    <w:p w:rsidR="00066D05" w:rsidRPr="00850781" w:rsidRDefault="00066D05"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Why encourage the pooling of funds? This option is about leveraging limited resources to get better quality “product,” pricing and results and create economies of scale. It is also one of the formal ways within Perkins through which you can encourage working across the silos of secondary and postsecondary CTE to promote alignment of systems and programs of study.</w:t>
                      </w:r>
                    </w:p>
                    <w:p w:rsidR="00066D05" w:rsidRPr="009724C3" w:rsidRDefault="00066D05" w:rsidP="00850781">
                      <w:pPr>
                        <w:spacing w:after="135"/>
                        <w:ind w:left="270"/>
                        <w:rPr>
                          <w:rFonts w:ascii="Myriad Pro" w:hAnsi="Myriad Pro" w:cs="Times New Roman"/>
                          <w:color w:val="000000"/>
                          <w:sz w:val="15"/>
                          <w:szCs w:val="15"/>
                        </w:rPr>
                      </w:pPr>
                    </w:p>
                    <w:p w:rsidR="00066D05" w:rsidRPr="009724C3" w:rsidRDefault="00066D05" w:rsidP="00850781">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066D05" w:rsidRPr="00850781" w:rsidRDefault="00066D05" w:rsidP="00850781">
                      <w:pPr>
                        <w:ind w:left="270"/>
                        <w:rPr>
                          <w:rFonts w:ascii="Myriad Pro" w:hAnsi="Myriad Pro" w:cs="Times New Roman"/>
                          <w:bCs/>
                          <w:color w:val="24408E"/>
                          <w:spacing w:val="-2"/>
                          <w:sz w:val="20"/>
                          <w:szCs w:val="15"/>
                        </w:rPr>
                      </w:pPr>
                      <w:r w:rsidRPr="00850781">
                        <w:rPr>
                          <w:rFonts w:ascii="Myriad Pro" w:hAnsi="Myriad Pro" w:cs="Times New Roman"/>
                          <w:b/>
                          <w:bCs/>
                          <w:color w:val="24408E"/>
                          <w:spacing w:val="-2"/>
                          <w:sz w:val="20"/>
                          <w:szCs w:val="15"/>
                        </w:rPr>
                        <w:t>Georgia</w:t>
                      </w:r>
                      <w:r w:rsidRPr="00850781">
                        <w:rPr>
                          <w:rFonts w:ascii="Myriad Pro" w:hAnsi="Myriad Pro" w:cs="Times New Roman"/>
                          <w:bCs/>
                          <w:color w:val="24408E"/>
                          <w:spacing w:val="-2"/>
                          <w:sz w:val="20"/>
                          <w:szCs w:val="15"/>
                        </w:rPr>
                        <w:t xml:space="preserve"> school districts banded together and pooled their local Perkins grants to create the Career, Technical and Agricultural Education Resource Network (CTAERN) — https://www.ctaern.org/. CTAERN develops and provides high-quality professional development for CTE teachers statewide. In the 2015-16 school year, the network delivered 366 workshops to nearly 8,000 attendees, achieving an exposure and impact that individual school districts could not achieve alone. By pooling resources and aligning professional development efforts, local recipients across the state — including those in rural, suburban and urban locales — can achieve economies of scale and avoid duplication. </w:t>
                      </w:r>
                    </w:p>
                    <w:p w:rsidR="00066D05" w:rsidRPr="009724C3" w:rsidRDefault="00066D05" w:rsidP="00850781">
                      <w:pPr>
                        <w:rPr>
                          <w:rFonts w:ascii="Myriad Pro" w:eastAsia="Times New Roman" w:hAnsi="Myriad Pro" w:cs="Times New Roman"/>
                          <w:sz w:val="20"/>
                          <w:szCs w:val="20"/>
                        </w:rPr>
                      </w:pPr>
                    </w:p>
                    <w:p w:rsidR="00066D05" w:rsidRPr="00273AE5" w:rsidRDefault="00066D05" w:rsidP="00850781">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64384" behindDoc="0" locked="0" layoutInCell="1" allowOverlap="1">
            <wp:simplePos x="0" y="0"/>
            <wp:positionH relativeFrom="column">
              <wp:posOffset>347064</wp:posOffset>
            </wp:positionH>
            <wp:positionV relativeFrom="paragraph">
              <wp:posOffset>7581</wp:posOffset>
            </wp:positionV>
            <wp:extent cx="323850" cy="24765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850781"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65408" behindDoc="0" locked="0" layoutInCell="1" allowOverlap="1">
            <wp:simplePos x="0" y="0"/>
            <wp:positionH relativeFrom="column">
              <wp:posOffset>347064</wp:posOffset>
            </wp:positionH>
            <wp:positionV relativeFrom="paragraph">
              <wp:posOffset>37973</wp:posOffset>
            </wp:positionV>
            <wp:extent cx="323850" cy="247650"/>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3E1E1D" w:rsidRPr="00591FFF" w:rsidRDefault="003E1E1D" w:rsidP="003E1E1D">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3E1E1D" w:rsidRPr="00591FFF" w:rsidRDefault="003E1E1D" w:rsidP="003E1E1D">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3E1E1D" w:rsidRPr="00591FFF" w:rsidRDefault="003E1E1D" w:rsidP="003E1E1D">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591FFF">
        <w:rPr>
          <w:rFonts w:ascii="Myriad Pro" w:hAnsi="Myriad Pro" w:cs="MuseoSans-700Italic"/>
          <w:b/>
          <w:i/>
          <w:iCs/>
          <w:color w:val="A6CE3A"/>
          <w:sz w:val="24"/>
          <w:szCs w:val="24"/>
        </w:rPr>
        <w:t>Definitions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3E1E1D" w:rsidRPr="00591FFF" w:rsidRDefault="003E1E1D"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3E1E1D" w:rsidRPr="00591FFF" w:rsidRDefault="003E1E1D"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3E1E1D" w:rsidRPr="000337A6" w:rsidRDefault="003E1E1D" w:rsidP="003E1E1D">
            <w:pPr>
              <w:rPr>
                <w:rFonts w:ascii="Myriad Pro" w:hAnsi="Myriad Pro"/>
              </w:rPr>
            </w:pPr>
            <w:r w:rsidRPr="000337A6">
              <w:rPr>
                <w:rFonts w:ascii="Myriad Pro" w:hAnsi="Myriad Pro"/>
              </w:rPr>
              <w:t xml:space="preserve">Are any local eligible recipients currently pooling funds in your state? If yes, for what and has it proven effective? </w:t>
            </w:r>
          </w:p>
          <w:p w:rsidR="003E1E1D" w:rsidRPr="000337A6" w:rsidRDefault="003E1E1D" w:rsidP="003E1E1D">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3E1E1D" w:rsidRPr="00591FFF" w:rsidRDefault="003E1E1D" w:rsidP="003E1E1D">
            <w:pPr>
              <w:widowControl w:val="0"/>
              <w:autoSpaceDE w:val="0"/>
              <w:autoSpaceDN w:val="0"/>
              <w:adjustRightInd w:val="0"/>
              <w:rPr>
                <w:rFonts w:ascii="Myriad Pro" w:hAnsi="Myriad Pro" w:cs="Times New Roman"/>
                <w:sz w:val="24"/>
                <w:szCs w:val="24"/>
              </w:rPr>
            </w:pPr>
          </w:p>
        </w:tc>
      </w:tr>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3E1E1D" w:rsidRPr="000337A6" w:rsidRDefault="003E1E1D" w:rsidP="003E1E1D">
            <w:pPr>
              <w:rPr>
                <w:rFonts w:ascii="Myriad Pro" w:hAnsi="Myriad Pro"/>
              </w:rPr>
            </w:pPr>
            <w:r w:rsidRPr="000337A6">
              <w:rPr>
                <w:rFonts w:ascii="Myriad Pro" w:hAnsi="Myriad Pro"/>
              </w:rPr>
              <w:t xml:space="preserve">Which of </w:t>
            </w:r>
            <w:r>
              <w:rPr>
                <w:rFonts w:ascii="Myriad Pro" w:hAnsi="Myriad Pro"/>
              </w:rPr>
              <w:t>uses of funds</w:t>
            </w:r>
            <w:r w:rsidRPr="000337A6">
              <w:rPr>
                <w:rFonts w:ascii="Myriad Pro" w:hAnsi="Myriad Pro"/>
              </w:rPr>
              <w:t xml:space="preserve"> are priorities for your state? </w:t>
            </w:r>
          </w:p>
          <w:p w:rsidR="003E1E1D" w:rsidRPr="000337A6" w:rsidRDefault="003E1E1D" w:rsidP="003E1E1D">
            <w:pPr>
              <w:pStyle w:val="ListParagraph"/>
              <w:numPr>
                <w:ilvl w:val="0"/>
                <w:numId w:val="28"/>
              </w:numPr>
              <w:spacing w:after="160" w:line="259" w:lineRule="auto"/>
            </w:pPr>
            <w:r w:rsidRPr="000337A6">
              <w:t xml:space="preserve">Are you maximizing the potential of encouraging pooling of funds? </w:t>
            </w:r>
          </w:p>
          <w:p w:rsidR="003E1E1D" w:rsidRPr="003E1E1D" w:rsidRDefault="003E1E1D" w:rsidP="003E1E1D">
            <w:pPr>
              <w:pStyle w:val="ListParagraph"/>
              <w:numPr>
                <w:ilvl w:val="0"/>
                <w:numId w:val="28"/>
              </w:numPr>
              <w:spacing w:after="160" w:line="259" w:lineRule="auto"/>
            </w:pPr>
            <w:r w:rsidRPr="000337A6">
              <w:t>Why or why not?</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3E1E1D" w:rsidRPr="00591FFF" w:rsidRDefault="003E1E1D" w:rsidP="003E1E1D">
            <w:pPr>
              <w:widowControl w:val="0"/>
              <w:autoSpaceDE w:val="0"/>
              <w:autoSpaceDN w:val="0"/>
              <w:adjustRightInd w:val="0"/>
              <w:rPr>
                <w:rFonts w:ascii="Myriad Pro" w:hAnsi="Myriad Pro" w:cs="Times New Roman"/>
                <w:sz w:val="24"/>
                <w:szCs w:val="24"/>
              </w:rPr>
            </w:pPr>
          </w:p>
        </w:tc>
      </w:tr>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3E1E1D" w:rsidRDefault="003E1E1D" w:rsidP="003E1E1D">
            <w:pPr>
              <w:rPr>
                <w:rFonts w:ascii="Myriad Pro" w:hAnsi="Myriad Pro"/>
              </w:rPr>
            </w:pPr>
            <w:r w:rsidRPr="000337A6">
              <w:rPr>
                <w:rFonts w:ascii="Myriad Pro" w:hAnsi="Myriad Pro"/>
              </w:rPr>
              <w:t xml:space="preserve">Are you encouraging or rewarding pooling of funds through state leadership incentive grants? </w:t>
            </w:r>
          </w:p>
          <w:p w:rsidR="003E1E1D" w:rsidRPr="000337A6" w:rsidRDefault="003E1E1D" w:rsidP="003E1E1D">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3E1E1D" w:rsidRPr="00591FFF" w:rsidRDefault="003E1E1D" w:rsidP="003E1E1D">
            <w:pPr>
              <w:widowControl w:val="0"/>
              <w:autoSpaceDE w:val="0"/>
              <w:autoSpaceDN w:val="0"/>
              <w:adjustRightInd w:val="0"/>
              <w:rPr>
                <w:rFonts w:ascii="Myriad Pro" w:hAnsi="Myriad Pro" w:cs="Times New Roman"/>
                <w:sz w:val="24"/>
                <w:szCs w:val="24"/>
              </w:rPr>
            </w:pPr>
          </w:p>
        </w:tc>
      </w:tr>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3E1E1D" w:rsidRPr="000337A6" w:rsidRDefault="003E1E1D" w:rsidP="003E1E1D">
            <w:pPr>
              <w:rPr>
                <w:rFonts w:ascii="Myriad Pro" w:hAnsi="Myriad Pro"/>
              </w:rPr>
            </w:pPr>
            <w:r w:rsidRPr="000337A6">
              <w:rPr>
                <w:rFonts w:ascii="Myriad Pro" w:hAnsi="Myriad Pro"/>
              </w:rPr>
              <w:t>How would you rate secondary and postsecondary alignment in your state? Would pooling of funds help this issue?</w:t>
            </w:r>
          </w:p>
          <w:p w:rsidR="003E1E1D" w:rsidRPr="000337A6" w:rsidRDefault="003E1E1D" w:rsidP="003E1E1D">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3E1E1D" w:rsidRPr="00591FFF" w:rsidRDefault="003E1E1D" w:rsidP="003E1E1D">
            <w:pPr>
              <w:widowControl w:val="0"/>
              <w:autoSpaceDE w:val="0"/>
              <w:autoSpaceDN w:val="0"/>
              <w:adjustRightInd w:val="0"/>
              <w:rPr>
                <w:rFonts w:ascii="Myriad Pro" w:hAnsi="Myriad Pro" w:cs="Times New Roman"/>
                <w:sz w:val="24"/>
                <w:szCs w:val="24"/>
              </w:rPr>
            </w:pPr>
          </w:p>
        </w:tc>
      </w:tr>
    </w:tbl>
    <w:p w:rsidR="00850781" w:rsidRDefault="00850781" w:rsidP="00A26257">
      <w:pPr>
        <w:spacing w:line="276" w:lineRule="auto"/>
        <w:rPr>
          <w:rFonts w:ascii="Myriad Pro" w:eastAsia="MS Mincho" w:hAnsi="Myriad Pro" w:cs="Times"/>
        </w:rPr>
      </w:pPr>
    </w:p>
    <w:p w:rsidR="003E1E1D" w:rsidRPr="000337A6" w:rsidRDefault="003E1E1D" w:rsidP="003E1E1D">
      <w:pPr>
        <w:pStyle w:val="Heading3"/>
      </w:pPr>
      <w:bookmarkStart w:id="32" w:name="_Toc498438626"/>
      <w:bookmarkStart w:id="33" w:name="_Toc529798810"/>
      <w:bookmarkStart w:id="34" w:name="_Toc529985272"/>
      <w:r w:rsidRPr="000337A6">
        <w:t>Focus of State Leadership Funds</w:t>
      </w:r>
      <w:bookmarkEnd w:id="32"/>
      <w:bookmarkEnd w:id="33"/>
      <w:bookmarkEnd w:id="34"/>
    </w:p>
    <w:p w:rsidR="003E1E1D" w:rsidRPr="003E1E1D" w:rsidRDefault="003E1E1D" w:rsidP="003E1E1D">
      <w:pPr>
        <w:spacing w:line="276" w:lineRule="auto"/>
        <w:rPr>
          <w:rFonts w:ascii="Myriad Pro" w:eastAsia="MS Mincho" w:hAnsi="Myriad Pro" w:cs="Times"/>
        </w:rPr>
      </w:pPr>
      <w:r w:rsidRPr="003E1E1D">
        <w:rPr>
          <w:rFonts w:ascii="Myriad Pro" w:eastAsia="MS Mincho" w:hAnsi="Myriad Pro" w:cs="Times"/>
        </w:rPr>
        <w:t>States are allowed to set aside 10 percent of their state Perkins allocation for state leadership activities. Section 124 articulates the list of required (five) and permissible (25) activities. States are NOT allowed to use any of their state leadership dollars for any administrative costs (Section 112(3)). As articulated in Section 112(2), states:</w:t>
      </w:r>
    </w:p>
    <w:p w:rsidR="003E1E1D" w:rsidRPr="003E1E1D" w:rsidRDefault="003E1E1D" w:rsidP="003E1E1D">
      <w:pPr>
        <w:numPr>
          <w:ilvl w:val="0"/>
          <w:numId w:val="29"/>
        </w:numPr>
        <w:spacing w:line="276" w:lineRule="auto"/>
        <w:rPr>
          <w:rFonts w:ascii="Myriad Pro" w:eastAsia="MS Mincho" w:hAnsi="Myriad Pro" w:cs="Times"/>
        </w:rPr>
      </w:pPr>
      <w:r w:rsidRPr="003E1E1D">
        <w:rPr>
          <w:rFonts w:ascii="Myriad Pro" w:eastAsia="MS Mincho" w:hAnsi="Myriad Pro" w:cs="Times"/>
        </w:rPr>
        <w:t xml:space="preserve">Must dedicate at least $60,000 but not more than $150,000 for services that prepare individuals for non-traditional fields. </w:t>
      </w:r>
    </w:p>
    <w:p w:rsidR="003E1E1D" w:rsidRPr="003E1E1D" w:rsidRDefault="003E1E1D" w:rsidP="003E1E1D">
      <w:pPr>
        <w:numPr>
          <w:ilvl w:val="0"/>
          <w:numId w:val="29"/>
        </w:numPr>
        <w:spacing w:line="276" w:lineRule="auto"/>
        <w:rPr>
          <w:rFonts w:ascii="Myriad Pro" w:eastAsia="MS Mincho" w:hAnsi="Myriad Pro" w:cs="Times"/>
        </w:rPr>
      </w:pPr>
      <w:r w:rsidRPr="003E1E1D">
        <w:rPr>
          <w:rFonts w:ascii="Myriad Pro" w:eastAsia="MS Mincho" w:hAnsi="Myriad Pro" w:cs="Times"/>
        </w:rPr>
        <w:t xml:space="preserve">Have the option to dedicate up to 2 percent of the state funding, to be paid for out of state leadership dollars, to serve individuals in state institutions, such as state correctional institutions, and institutions that serve individuals with disabilities. </w:t>
      </w:r>
    </w:p>
    <w:p w:rsidR="003E1E1D" w:rsidRPr="003E1E1D" w:rsidRDefault="003E1E1D" w:rsidP="003E1E1D">
      <w:pPr>
        <w:numPr>
          <w:ilvl w:val="0"/>
          <w:numId w:val="29"/>
        </w:numPr>
        <w:spacing w:line="276" w:lineRule="auto"/>
        <w:rPr>
          <w:rFonts w:ascii="Myriad Pro" w:eastAsia="MS Mincho" w:hAnsi="Myriad Pro" w:cs="Times"/>
        </w:rPr>
      </w:pPr>
      <w:r w:rsidRPr="003E1E1D">
        <w:rPr>
          <w:rFonts w:ascii="Myriad Pro" w:eastAsia="MS Mincho" w:hAnsi="Myriad Pro" w:cs="Times"/>
        </w:rPr>
        <w:lastRenderedPageBreak/>
        <w:t xml:space="preserve">Must dedicate funds toward the recruitment of special populations to enroll in CTE programs. This new provision in Perkins V sets a minimum for the amount that must be spent at the lesser of two options: (1) 0.1 percent or (2) $50,000. The legislative language does not specify, as the corrections set-aside does, that this is a percentage of the basic state grant. Therefore, the amount should be interpreted as 0.1 percent (or $50,000, whichever is less) of the state leadership set-aside. </w:t>
      </w:r>
    </w:p>
    <w:p w:rsidR="00850781" w:rsidRDefault="00850781"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6432" behindDoc="0" locked="0" layoutInCell="1" allowOverlap="1">
                <wp:simplePos x="0" y="0"/>
                <wp:positionH relativeFrom="column">
                  <wp:posOffset>-5195</wp:posOffset>
                </wp:positionH>
                <wp:positionV relativeFrom="paragraph">
                  <wp:posOffset>8313</wp:posOffset>
                </wp:positionV>
                <wp:extent cx="5981700" cy="6940723"/>
                <wp:effectExtent l="0" t="0" r="0" b="0"/>
                <wp:wrapNone/>
                <wp:docPr id="28" name="Rectangle 28"/>
                <wp:cNvGraphicFramePr/>
                <a:graphic xmlns:a="http://schemas.openxmlformats.org/drawingml/2006/main">
                  <a:graphicData uri="http://schemas.microsoft.com/office/word/2010/wordprocessingShape">
                    <wps:wsp>
                      <wps:cNvSpPr/>
                      <wps:spPr>
                        <a:xfrm>
                          <a:off x="0" y="0"/>
                          <a:ext cx="5981700" cy="6940723"/>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D9B68" id="Rectangle 28" o:spid="_x0000_s1026" style="position:absolute;margin-left:-.4pt;margin-top:.65pt;width:471pt;height:54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" fillcolor="#40a7c4" stroked="f" strokeweight=".5pt">
                <v:fill opacity="6682f"/>
              </v:rect>
            </w:pict>
          </mc:Fallback>
        </mc:AlternateContent>
      </w:r>
    </w:p>
    <w:p w:rsidR="00850781" w:rsidRDefault="003E1E1D"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7456" behindDoc="0" locked="0" layoutInCell="1" allowOverlap="1">
                <wp:simplePos x="0" y="0"/>
                <wp:positionH relativeFrom="column">
                  <wp:posOffset>139700</wp:posOffset>
                </wp:positionH>
                <wp:positionV relativeFrom="paragraph">
                  <wp:posOffset>22398</wp:posOffset>
                </wp:positionV>
                <wp:extent cx="5556250" cy="673330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56250" cy="6733309"/>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3E1E1D">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By definition, these resources are to be dedicated to activities that are considered “leadership.” However, the definition of “leadership” is in the eye of the beholder.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We encourage you to look at how you use your state leadership funds as investments. You are making investments into your system with these dollars to help build capacity and support and to reward performance in line with your state vision and accountability targets. The intentionality you bring to how your state makes these investments will influence the return on this investment.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Essentially, your state has two decisions to make: </w:t>
                            </w:r>
                          </w:p>
                          <w:p w:rsidR="00066D05" w:rsidRPr="003E1E1D" w:rsidRDefault="00066D05" w:rsidP="003E1E1D">
                            <w:pPr>
                              <w:numPr>
                                <w:ilvl w:val="0"/>
                                <w:numId w:val="30"/>
                              </w:numPr>
                              <w:spacing w:after="135"/>
                              <w:rPr>
                                <w:rFonts w:ascii="Myriad Pro" w:hAnsi="Myriad Pro" w:cs="Times New Roman"/>
                                <w:color w:val="000000"/>
                                <w:sz w:val="20"/>
                                <w:szCs w:val="15"/>
                              </w:rPr>
                            </w:pPr>
                            <w:r w:rsidRPr="003E1E1D">
                              <w:rPr>
                                <w:rFonts w:ascii="Myriad Pro" w:hAnsi="Myriad Pro" w:cs="Times New Roman"/>
                                <w:color w:val="000000"/>
                                <w:sz w:val="20"/>
                                <w:szCs w:val="15"/>
                              </w:rPr>
                              <w:t>What activities will you fund with these dollars?</w:t>
                            </w:r>
                          </w:p>
                          <w:p w:rsidR="00066D05" w:rsidRPr="003E1E1D" w:rsidRDefault="00066D05" w:rsidP="003E1E1D">
                            <w:pPr>
                              <w:numPr>
                                <w:ilvl w:val="0"/>
                                <w:numId w:val="30"/>
                              </w:numPr>
                              <w:spacing w:after="135"/>
                              <w:rPr>
                                <w:rFonts w:ascii="Myriad Pro" w:hAnsi="Myriad Pro" w:cs="Times New Roman"/>
                                <w:color w:val="000000"/>
                                <w:sz w:val="20"/>
                                <w:szCs w:val="15"/>
                              </w:rPr>
                            </w:pPr>
                            <w:r w:rsidRPr="003E1E1D">
                              <w:rPr>
                                <w:rFonts w:ascii="Myriad Pro" w:hAnsi="Myriad Pro" w:cs="Times New Roman"/>
                                <w:color w:val="000000"/>
                                <w:sz w:val="20"/>
                                <w:szCs w:val="15"/>
                              </w:rPr>
                              <w:t xml:space="preserve">How much funding will be dedicated to each activity?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While your state must invest in the five required activities, nothing dictates how much is directed to each activity or to all five activities in aggregate. There are no parameters for how you interpret and leverage the required activities. And nothing requires you to invest a penny in the permissible activities. They are just that, permissible!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Rather than approaching the list of required and permissible activities as a checklist, we encourage you to create a thoughtful allocation strategy that aligns these investments with your state priorities.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We would encourage you to be very intentional about how you make these decisions and where you dedicate these funds. Do not feel like you need to lock your state into funding the same activities each and every year or feel obligated to fund activities that do not advance your state’s vision for CTE. These funds can and should be leveraged to meet state needs. Your investment strategy of how to use these funds should be revisited regularly and possibly changed to best meet your state’s evolving needs. </w:t>
                            </w:r>
                          </w:p>
                          <w:p w:rsidR="00066D05"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For reference, our recent survey found that most states spend state leadership funds on nearly all of the permissible activities (which we would not necessarily encourage) but invest most of these resources in four required activities: professional development, supporting CTE programs that improve students’ academic and CTE skills, technical assistance and assessment of CTE programs.</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Finally, we would encourage you to consider how you distribute these funds. You can just spend the funds, following state contracting rules (e.g., purchasing curriculum resources, holding a statewide professional development event). You can also create mini-grants to locals to incubate innovation or change, support or reward performance, or support or reward adoption of priorities. A few of those examples can be found below. However you choose to spend these funds, we encourage you to be intentional in how you use them to demand excellence and ensure that more learners are on a path to success.</w:t>
                            </w:r>
                          </w:p>
                          <w:p w:rsidR="00066D05" w:rsidRDefault="00066D05" w:rsidP="003E1E1D">
                            <w:pPr>
                              <w:spacing w:after="135"/>
                              <w:ind w:left="270"/>
                              <w:rPr>
                                <w:rFonts w:ascii="Myriad Pro" w:hAnsi="Myriad Pro" w:cs="Times New Roman"/>
                                <w:color w:val="000000"/>
                                <w:sz w:val="20"/>
                                <w:szCs w:val="15"/>
                              </w:rPr>
                            </w:pPr>
                          </w:p>
                          <w:p w:rsidR="00066D05" w:rsidRDefault="00066D05" w:rsidP="003E1E1D">
                            <w:pPr>
                              <w:spacing w:after="135"/>
                              <w:ind w:left="270"/>
                              <w:rPr>
                                <w:rFonts w:ascii="Myriad Pro" w:hAnsi="Myriad Pro" w:cs="Times New Roman"/>
                                <w:color w:val="000000"/>
                                <w:sz w:val="20"/>
                                <w:szCs w:val="15"/>
                              </w:rPr>
                            </w:pPr>
                          </w:p>
                          <w:p w:rsidR="00066D05" w:rsidRDefault="00066D05" w:rsidP="003E1E1D">
                            <w:pPr>
                              <w:spacing w:after="135"/>
                              <w:ind w:left="270"/>
                              <w:rPr>
                                <w:rFonts w:ascii="Myriad Pro" w:hAnsi="Myriad Pro" w:cs="Times New Roman"/>
                                <w:color w:val="000000"/>
                                <w:sz w:val="20"/>
                                <w:szCs w:val="15"/>
                              </w:rPr>
                            </w:pPr>
                          </w:p>
                          <w:p w:rsidR="00066D05" w:rsidRDefault="00066D05" w:rsidP="003E1E1D">
                            <w:pPr>
                              <w:spacing w:after="135"/>
                              <w:ind w:left="270"/>
                              <w:rPr>
                                <w:rFonts w:ascii="Myriad Pro" w:hAnsi="Myriad Pro" w:cs="Times New Roman"/>
                                <w:color w:val="000000"/>
                                <w:sz w:val="20"/>
                                <w:szCs w:val="15"/>
                              </w:rPr>
                            </w:pPr>
                          </w:p>
                          <w:p w:rsidR="00066D05" w:rsidRPr="009724C3" w:rsidRDefault="00066D05" w:rsidP="003E1E1D">
                            <w:pPr>
                              <w:spacing w:after="135"/>
                              <w:ind w:left="270"/>
                              <w:rPr>
                                <w:rFonts w:ascii="Myriad Pro" w:hAnsi="Myriad Pro" w:cs="Times New Roman"/>
                                <w:color w:val="000000"/>
                                <w:sz w:val="15"/>
                                <w:szCs w:val="15"/>
                              </w:rPr>
                            </w:pPr>
                          </w:p>
                          <w:p w:rsidR="00066D05" w:rsidRPr="00273AE5" w:rsidRDefault="00066D05" w:rsidP="003E1E1D">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63" type="#_x0000_t202" style="position:absolute;margin-left:11pt;margin-top:1.75pt;width:437.5pt;height:530.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5msQIAAK4FAAAOAAAAZHJzL2Uyb0RvYy54bWysVN9P2zAQfp+0/8Hye0lSm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" filled="f" stroked="f">
                <v:textbox>
                  <w:txbxContent>
                    <w:p w:rsidR="00066D05" w:rsidRPr="009724C3" w:rsidRDefault="00066D05" w:rsidP="003E1E1D">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By definition, these resources are to be dedicated to activities that are considered “leadership.” However, the definition of “leadership” is in the eye of the beholder.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We encourage you to look at how you use your state leadership funds as investments. You are making investments into your system with these dollars to help build capacity and support and to reward performance in line with your state vision and accountability targets. The intentionality you bring to how your state makes these investments will influence the return on this investment.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Essentially, your state has two decisions to make: </w:t>
                      </w:r>
                    </w:p>
                    <w:p w:rsidR="00066D05" w:rsidRPr="003E1E1D" w:rsidRDefault="00066D05" w:rsidP="003E1E1D">
                      <w:pPr>
                        <w:numPr>
                          <w:ilvl w:val="0"/>
                          <w:numId w:val="30"/>
                        </w:numPr>
                        <w:spacing w:after="135"/>
                        <w:rPr>
                          <w:rFonts w:ascii="Myriad Pro" w:hAnsi="Myriad Pro" w:cs="Times New Roman"/>
                          <w:color w:val="000000"/>
                          <w:sz w:val="20"/>
                          <w:szCs w:val="15"/>
                        </w:rPr>
                      </w:pPr>
                      <w:r w:rsidRPr="003E1E1D">
                        <w:rPr>
                          <w:rFonts w:ascii="Myriad Pro" w:hAnsi="Myriad Pro" w:cs="Times New Roman"/>
                          <w:color w:val="000000"/>
                          <w:sz w:val="20"/>
                          <w:szCs w:val="15"/>
                        </w:rPr>
                        <w:t>What activities will you fund with these dollars?</w:t>
                      </w:r>
                    </w:p>
                    <w:p w:rsidR="00066D05" w:rsidRPr="003E1E1D" w:rsidRDefault="00066D05" w:rsidP="003E1E1D">
                      <w:pPr>
                        <w:numPr>
                          <w:ilvl w:val="0"/>
                          <w:numId w:val="30"/>
                        </w:numPr>
                        <w:spacing w:after="135"/>
                        <w:rPr>
                          <w:rFonts w:ascii="Myriad Pro" w:hAnsi="Myriad Pro" w:cs="Times New Roman"/>
                          <w:color w:val="000000"/>
                          <w:sz w:val="20"/>
                          <w:szCs w:val="15"/>
                        </w:rPr>
                      </w:pPr>
                      <w:r w:rsidRPr="003E1E1D">
                        <w:rPr>
                          <w:rFonts w:ascii="Myriad Pro" w:hAnsi="Myriad Pro" w:cs="Times New Roman"/>
                          <w:color w:val="000000"/>
                          <w:sz w:val="20"/>
                          <w:szCs w:val="15"/>
                        </w:rPr>
                        <w:t xml:space="preserve">How much funding will be dedicated to each activity?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While your state must invest in the five required activities, nothing dictates how much is directed to each activity or to all five activities in aggregate. There are no parameters for how you interpret and leverage the required activities. And nothing requires you to invest a penny in the permissible activities. They are just that, permissible!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Rather than approaching the list of required and permissible activities as a checklist, we encourage you to create a thoughtful allocation strategy that aligns these investments with your state priorities. </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We would encourage you to be very intentional about how you make these decisions and where you dedicate these funds. Do not feel like you need to lock your state into funding the same activities each and every year or feel obligated to fund activities that do not advance your state’s vision for CTE. These funds can and should be leveraged to meet state needs. Your investment strategy of how to use these funds should be revisited regularly and possibly changed to best meet your state’s evolving needs. </w:t>
                      </w:r>
                    </w:p>
                    <w:p w:rsidR="00066D05"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For reference, our recent survey found that most states spend state leadership funds on nearly all of the permissible activities (which we would not necessarily encourage) but invest most of these resources in four required activities: professional development, supporting CTE programs that improve students’ academic and CTE skills, technical assistance and assessment of CTE programs.</w:t>
                      </w:r>
                    </w:p>
                    <w:p w:rsidR="00066D05" w:rsidRPr="003E1E1D" w:rsidRDefault="00066D05"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Finally, we would encourage you to consider how you distribute these funds. You can just spend the funds, following state contracting rules (e.g., purchasing curriculum resources, holding a statewide professional development event). You can also create mini-grants to locals to incubate innovation or change, support or reward performance, or support or reward adoption of priorities. A few of those examples can be found below. However you choose to spend these funds, we encourage you to be intentional in how you use them to demand excellence and ensure that more learners are on a path to success.</w:t>
                      </w:r>
                    </w:p>
                    <w:p w:rsidR="00066D05" w:rsidRDefault="00066D05" w:rsidP="003E1E1D">
                      <w:pPr>
                        <w:spacing w:after="135"/>
                        <w:ind w:left="270"/>
                        <w:rPr>
                          <w:rFonts w:ascii="Myriad Pro" w:hAnsi="Myriad Pro" w:cs="Times New Roman"/>
                          <w:color w:val="000000"/>
                          <w:sz w:val="20"/>
                          <w:szCs w:val="15"/>
                        </w:rPr>
                      </w:pPr>
                    </w:p>
                    <w:p w:rsidR="00066D05" w:rsidRDefault="00066D05" w:rsidP="003E1E1D">
                      <w:pPr>
                        <w:spacing w:after="135"/>
                        <w:ind w:left="270"/>
                        <w:rPr>
                          <w:rFonts w:ascii="Myriad Pro" w:hAnsi="Myriad Pro" w:cs="Times New Roman"/>
                          <w:color w:val="000000"/>
                          <w:sz w:val="20"/>
                          <w:szCs w:val="15"/>
                        </w:rPr>
                      </w:pPr>
                    </w:p>
                    <w:p w:rsidR="00066D05" w:rsidRDefault="00066D05" w:rsidP="003E1E1D">
                      <w:pPr>
                        <w:spacing w:after="135"/>
                        <w:ind w:left="270"/>
                        <w:rPr>
                          <w:rFonts w:ascii="Myriad Pro" w:hAnsi="Myriad Pro" w:cs="Times New Roman"/>
                          <w:color w:val="000000"/>
                          <w:sz w:val="20"/>
                          <w:szCs w:val="15"/>
                        </w:rPr>
                      </w:pPr>
                    </w:p>
                    <w:p w:rsidR="00066D05" w:rsidRDefault="00066D05" w:rsidP="003E1E1D">
                      <w:pPr>
                        <w:spacing w:after="135"/>
                        <w:ind w:left="270"/>
                        <w:rPr>
                          <w:rFonts w:ascii="Myriad Pro" w:hAnsi="Myriad Pro" w:cs="Times New Roman"/>
                          <w:color w:val="000000"/>
                          <w:sz w:val="20"/>
                          <w:szCs w:val="15"/>
                        </w:rPr>
                      </w:pPr>
                    </w:p>
                    <w:p w:rsidR="00066D05" w:rsidRPr="009724C3" w:rsidRDefault="00066D05" w:rsidP="003E1E1D">
                      <w:pPr>
                        <w:spacing w:after="135"/>
                        <w:ind w:left="270"/>
                        <w:rPr>
                          <w:rFonts w:ascii="Myriad Pro" w:hAnsi="Myriad Pro" w:cs="Times New Roman"/>
                          <w:color w:val="000000"/>
                          <w:sz w:val="15"/>
                          <w:szCs w:val="15"/>
                        </w:rPr>
                      </w:pPr>
                    </w:p>
                    <w:p w:rsidR="00066D05" w:rsidRPr="00273AE5" w:rsidRDefault="00066D05" w:rsidP="003E1E1D">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68480" behindDoc="0" locked="0" layoutInCell="1" allowOverlap="1">
            <wp:simplePos x="0" y="0"/>
            <wp:positionH relativeFrom="column">
              <wp:posOffset>347064</wp:posOffset>
            </wp:positionH>
            <wp:positionV relativeFrom="paragraph">
              <wp:posOffset>12026</wp:posOffset>
            </wp:positionV>
            <wp:extent cx="323850" cy="247650"/>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9504" behindDoc="0" locked="0" layoutInCell="1" allowOverlap="1">
                <wp:simplePos x="0" y="0"/>
                <wp:positionH relativeFrom="column">
                  <wp:posOffset>-5912</wp:posOffset>
                </wp:positionH>
                <wp:positionV relativeFrom="paragraph">
                  <wp:posOffset>189273</wp:posOffset>
                </wp:positionV>
                <wp:extent cx="5981700" cy="7409793"/>
                <wp:effectExtent l="0" t="0" r="0" b="1270"/>
                <wp:wrapNone/>
                <wp:docPr id="133" name="Rectangle 133"/>
                <wp:cNvGraphicFramePr/>
                <a:graphic xmlns:a="http://schemas.openxmlformats.org/drawingml/2006/main">
                  <a:graphicData uri="http://schemas.microsoft.com/office/word/2010/wordprocessingShape">
                    <wps:wsp>
                      <wps:cNvSpPr/>
                      <wps:spPr>
                        <a:xfrm>
                          <a:off x="0" y="0"/>
                          <a:ext cx="5981700" cy="7409793"/>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B817F1" id="Rectangle 133" o:spid="_x0000_s1026" style="position:absolute;margin-left:-.45pt;margin-top:14.9pt;width:471pt;height:583.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" fillcolor="#40a7c4" stroked="f" strokeweight=".5pt">
                <v:fill opacity="6682f"/>
              </v:rect>
            </w:pict>
          </mc:Fallback>
        </mc:AlternateContent>
      </w:r>
    </w:p>
    <w:p w:rsidR="003E1E1D" w:rsidRDefault="00F5395F"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70528" behindDoc="0" locked="0" layoutInCell="1" allowOverlap="1">
                <wp:simplePos x="0" y="0"/>
                <wp:positionH relativeFrom="column">
                  <wp:posOffset>123251</wp:posOffset>
                </wp:positionH>
                <wp:positionV relativeFrom="paragraph">
                  <wp:posOffset>196437</wp:posOffset>
                </wp:positionV>
                <wp:extent cx="5556250" cy="7083846"/>
                <wp:effectExtent l="0" t="0" r="0" b="3175"/>
                <wp:wrapNone/>
                <wp:docPr id="134" name="Text Box 134"/>
                <wp:cNvGraphicFramePr/>
                <a:graphic xmlns:a="http://schemas.openxmlformats.org/drawingml/2006/main">
                  <a:graphicData uri="http://schemas.microsoft.com/office/word/2010/wordprocessingShape">
                    <wps:wsp>
                      <wps:cNvSpPr txBox="1"/>
                      <wps:spPr>
                        <a:xfrm>
                          <a:off x="0" y="0"/>
                          <a:ext cx="5556250" cy="708384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Default="00066D05" w:rsidP="00F5395F">
                            <w:pPr>
                              <w:spacing w:after="135"/>
                              <w:ind w:left="270"/>
                              <w:rPr>
                                <w:rFonts w:ascii="Myriad Pro" w:hAnsi="Myriad Pro" w:cs="Times New Roman"/>
                                <w:color w:val="000000"/>
                                <w:sz w:val="20"/>
                                <w:szCs w:val="15"/>
                              </w:rPr>
                            </w:pPr>
                            <w:r w:rsidRPr="00F5395F">
                              <w:rPr>
                                <w:rFonts w:ascii="Myriad Pro" w:hAnsi="Myriad Pro" w:cs="Times New Roman"/>
                                <w:color w:val="000000"/>
                                <w:sz w:val="20"/>
                                <w:szCs w:val="15"/>
                              </w:rPr>
                              <w:t>A cautionary note: Many new items have been added to the list of permissible uses of state leadership funds under Perkins V. Before making the decision to invest in something new, first be sure it aligns to your state goals and vision and second be sure you are not violating the supplement not supplant provisions.</w:t>
                            </w:r>
                          </w:p>
                          <w:p w:rsidR="00066D05" w:rsidRPr="00F5395F" w:rsidRDefault="00066D05" w:rsidP="00F5395F">
                            <w:pPr>
                              <w:spacing w:after="135"/>
                              <w:ind w:left="270"/>
                              <w:rPr>
                                <w:rFonts w:ascii="Myriad Pro" w:hAnsi="Myriad Pro" w:cs="Times New Roman"/>
                                <w:color w:val="000000"/>
                                <w:sz w:val="20"/>
                                <w:szCs w:val="15"/>
                              </w:rPr>
                            </w:pPr>
                            <w:r w:rsidRPr="000337A6">
                              <w:rPr>
                                <w:rFonts w:ascii="Myriad Pro" w:hAnsi="Myriad Pro"/>
                                <w:noProof/>
                                <w:shd w:val="clear" w:color="auto" w:fill="FFFFFF" w:themeFill="background1"/>
                              </w:rPr>
                              <w:drawing>
                                <wp:inline distT="0" distB="0" distL="0" distR="0" wp14:anchorId="1911AE0E" wp14:editId="564F0136">
                                  <wp:extent cx="4524375" cy="2559488"/>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66D05" w:rsidRPr="009724C3" w:rsidRDefault="00066D05" w:rsidP="003E1E1D">
                            <w:pPr>
                              <w:spacing w:after="135"/>
                              <w:ind w:left="270"/>
                              <w:rPr>
                                <w:rFonts w:ascii="Myriad Pro" w:hAnsi="Myriad Pro" w:cs="Times New Roman"/>
                                <w:color w:val="000000"/>
                                <w:sz w:val="15"/>
                                <w:szCs w:val="15"/>
                              </w:rPr>
                            </w:pPr>
                          </w:p>
                          <w:p w:rsidR="00066D05" w:rsidRPr="009724C3" w:rsidRDefault="00066D05" w:rsidP="003E1E1D">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066D05" w:rsidRPr="00F5395F" w:rsidRDefault="00066D05" w:rsidP="00F5395F">
                            <w:pPr>
                              <w:ind w:left="360"/>
                              <w:rPr>
                                <w:rFonts w:ascii="Myriad Pro" w:hAnsi="Myriad Pro" w:cs="Times New Roman"/>
                                <w:bCs/>
                                <w:color w:val="24408E"/>
                                <w:spacing w:val="-2"/>
                                <w:sz w:val="20"/>
                                <w:szCs w:val="15"/>
                              </w:rPr>
                            </w:pPr>
                            <w:r w:rsidRPr="00F5395F">
                              <w:rPr>
                                <w:rFonts w:ascii="Myriad Pro" w:hAnsi="Myriad Pro" w:cs="Times New Roman"/>
                                <w:bCs/>
                                <w:color w:val="24408E"/>
                                <w:spacing w:val="-2"/>
                                <w:sz w:val="20"/>
                                <w:szCs w:val="15"/>
                              </w:rPr>
                              <w:t xml:space="preserve">In </w:t>
                            </w:r>
                            <w:r w:rsidRPr="00F5395F">
                              <w:rPr>
                                <w:rFonts w:ascii="Myriad Pro" w:hAnsi="Myriad Pro" w:cs="Times New Roman"/>
                                <w:b/>
                                <w:bCs/>
                                <w:color w:val="24408E"/>
                                <w:spacing w:val="-2"/>
                                <w:sz w:val="20"/>
                                <w:szCs w:val="15"/>
                              </w:rPr>
                              <w:t>Washington</w:t>
                            </w:r>
                            <w:r w:rsidRPr="00F5395F">
                              <w:rPr>
                                <w:rFonts w:ascii="Myriad Pro" w:hAnsi="Myriad Pro" w:cs="Times New Roman"/>
                                <w:bCs/>
                                <w:color w:val="24408E"/>
                                <w:spacing w:val="-2"/>
                                <w:sz w:val="20"/>
                                <w:szCs w:val="15"/>
                              </w:rPr>
                              <w:t xml:space="preserve">, the Workforce Training and Education Coordinating Board is statutorily designated as the State Board of Vocational Education and is Washington’s eligible agency for Perkins funds. The Workforce Board </w:t>
                            </w:r>
                            <w:hyperlink r:id="rId55" w:history="1">
                              <w:r w:rsidRPr="00F5395F">
                                <w:rPr>
                                  <w:rStyle w:val="Hyperlink"/>
                                  <w:rFonts w:ascii="Myriad Pro" w:hAnsi="Myriad Pro" w:cs="Times New Roman"/>
                                  <w:bCs/>
                                  <w:spacing w:val="-2"/>
                                  <w:sz w:val="20"/>
                                  <w:szCs w:val="15"/>
                                </w:rPr>
                                <w:t>distributes</w:t>
                              </w:r>
                            </w:hyperlink>
                            <w:r w:rsidRPr="00F5395F">
                              <w:rPr>
                                <w:rFonts w:ascii="Myriad Pro" w:hAnsi="Myriad Pro" w:cs="Times New Roman"/>
                                <w:bCs/>
                                <w:color w:val="24408E"/>
                                <w:spacing w:val="-2"/>
                                <w:sz w:val="20"/>
                                <w:szCs w:val="15"/>
                              </w:rPr>
                              <w:t xml:space="preserve"> Perkins funding, by formula, to the Office of Superintendent of Public Instruction, which is the state’s department of education, and the State Board for Community and Technical Colleges, which oversees 34 community and technical colleges. In turn, these two agencies sub-award Perkins funding to eligible school districts and colleges on an allocation and/or competitive basis. Local applications awarded Perkins basic grant, reserve and/or leadership dollars are expected to align their educational and training efforts with Talent and Prosperity for All, the state’s strategic plan for workforce development and service delivery, and to result in high-skill, high-wage, in-demand jobs that lead to economic self-sufficiency.</w:t>
                            </w:r>
                          </w:p>
                          <w:p w:rsidR="00066D05" w:rsidRPr="00F5395F" w:rsidRDefault="00066D05" w:rsidP="00F5395F">
                            <w:pPr>
                              <w:ind w:left="360"/>
                              <w:rPr>
                                <w:rFonts w:ascii="Myriad Pro" w:hAnsi="Myriad Pro" w:cs="Times New Roman"/>
                                <w:bCs/>
                                <w:color w:val="24408E"/>
                                <w:spacing w:val="-2"/>
                                <w:sz w:val="20"/>
                                <w:szCs w:val="15"/>
                              </w:rPr>
                            </w:pPr>
                          </w:p>
                          <w:p w:rsidR="00066D05" w:rsidRPr="00F5395F" w:rsidRDefault="00066D05"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Florida</w:t>
                            </w:r>
                            <w:r w:rsidRPr="00F5395F">
                              <w:rPr>
                                <w:rFonts w:ascii="Myriad Pro" w:hAnsi="Myriad Pro" w:cs="Times New Roman"/>
                                <w:bCs/>
                                <w:color w:val="24408E"/>
                                <w:spacing w:val="-2"/>
                                <w:sz w:val="20"/>
                                <w:szCs w:val="15"/>
                              </w:rPr>
                              <w:t xml:space="preserve"> used a </w:t>
                            </w:r>
                            <w:hyperlink r:id="rId56" w:history="1">
                              <w:r w:rsidRPr="00F5395F">
                                <w:rPr>
                                  <w:rStyle w:val="Hyperlink"/>
                                  <w:rFonts w:ascii="Myriad Pro" w:hAnsi="Myriad Pro" w:cs="Times New Roman"/>
                                  <w:bCs/>
                                  <w:spacing w:val="-2"/>
                                  <w:sz w:val="20"/>
                                  <w:szCs w:val="15"/>
                                </w:rPr>
                                <w:t>portion</w:t>
                              </w:r>
                            </w:hyperlink>
                            <w:r w:rsidRPr="00F5395F">
                              <w:rPr>
                                <w:rFonts w:ascii="Myriad Pro" w:hAnsi="Myriad Pro" w:cs="Times New Roman"/>
                                <w:bCs/>
                                <w:color w:val="24408E"/>
                                <w:spacing w:val="-2"/>
                                <w:sz w:val="20"/>
                                <w:szCs w:val="15"/>
                              </w:rPr>
                              <w:t xml:space="preserve"> of its state leadership funds to support non-traditional programming for under-represented youth in grades 7-12, with a focus on increasing enrollment, retention and placement. </w:t>
                            </w:r>
                          </w:p>
                          <w:p w:rsidR="00066D05" w:rsidRPr="00F5395F" w:rsidRDefault="00066D05" w:rsidP="00F5395F">
                            <w:pPr>
                              <w:ind w:left="360"/>
                              <w:rPr>
                                <w:rFonts w:ascii="Myriad Pro" w:hAnsi="Myriad Pro" w:cs="Times New Roman"/>
                                <w:bCs/>
                                <w:color w:val="24408E"/>
                                <w:spacing w:val="-2"/>
                                <w:sz w:val="20"/>
                                <w:szCs w:val="15"/>
                              </w:rPr>
                            </w:pPr>
                          </w:p>
                          <w:p w:rsidR="00066D05" w:rsidRPr="00F5395F" w:rsidRDefault="00066D05"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Kansas</w:t>
                            </w:r>
                            <w:r w:rsidRPr="00F5395F">
                              <w:rPr>
                                <w:rFonts w:ascii="Myriad Pro" w:hAnsi="Myriad Pro" w:cs="Times New Roman"/>
                                <w:bCs/>
                                <w:color w:val="24408E"/>
                                <w:spacing w:val="-2"/>
                                <w:sz w:val="20"/>
                                <w:szCs w:val="15"/>
                              </w:rPr>
                              <w:t xml:space="preserve"> awards grants out of its state leadership funds. Check out the </w:t>
                            </w:r>
                            <w:hyperlink r:id="rId57" w:history="1">
                              <w:r w:rsidRPr="00F5395F">
                                <w:rPr>
                                  <w:rStyle w:val="Hyperlink"/>
                                  <w:rFonts w:ascii="Myriad Pro" w:hAnsi="Myriad Pro" w:cs="Times New Roman"/>
                                  <w:bCs/>
                                  <w:spacing w:val="-2"/>
                                  <w:sz w:val="20"/>
                                  <w:szCs w:val="15"/>
                                </w:rPr>
                                <w:t>link</w:t>
                              </w:r>
                            </w:hyperlink>
                            <w:r w:rsidRPr="00F5395F">
                              <w:rPr>
                                <w:rFonts w:ascii="Myriad Pro" w:hAnsi="Myriad Pro" w:cs="Times New Roman"/>
                                <w:bCs/>
                                <w:color w:val="24408E"/>
                                <w:spacing w:val="-2"/>
                                <w:sz w:val="20"/>
                                <w:szCs w:val="15"/>
                              </w:rPr>
                              <w:t xml:space="preserve"> for the 2017 priority areas. </w:t>
                            </w:r>
                          </w:p>
                          <w:p w:rsidR="00066D05" w:rsidRPr="00F5395F" w:rsidRDefault="00066D05" w:rsidP="00F5395F">
                            <w:pPr>
                              <w:rPr>
                                <w:rFonts w:ascii="Myriad Pro" w:hAnsi="Myriad Pro" w:cs="Times New Roman"/>
                                <w:bCs/>
                                <w:color w:val="24408E"/>
                                <w:spacing w:val="-2"/>
                                <w:sz w:val="20"/>
                                <w:szCs w:val="15"/>
                              </w:rPr>
                            </w:pPr>
                          </w:p>
                          <w:p w:rsidR="00066D05" w:rsidRPr="00F5395F" w:rsidRDefault="00066D05"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North Carolina</w:t>
                            </w:r>
                            <w:r w:rsidRPr="00F5395F">
                              <w:rPr>
                                <w:rFonts w:ascii="Myriad Pro" w:hAnsi="Myriad Pro" w:cs="Times New Roman"/>
                                <w:bCs/>
                                <w:color w:val="24408E"/>
                                <w:spacing w:val="-2"/>
                                <w:sz w:val="20"/>
                                <w:szCs w:val="15"/>
                              </w:rPr>
                              <w:t xml:space="preserve"> Community Colleges </w:t>
                            </w:r>
                            <w:hyperlink r:id="rId58" w:history="1">
                              <w:r w:rsidRPr="00F5395F">
                                <w:rPr>
                                  <w:rStyle w:val="Hyperlink"/>
                                  <w:rFonts w:ascii="Myriad Pro" w:hAnsi="Myriad Pro" w:cs="Times New Roman"/>
                                  <w:bCs/>
                                  <w:spacing w:val="-2"/>
                                  <w:sz w:val="20"/>
                                  <w:szCs w:val="15"/>
                                </w:rPr>
                                <w:t>incentivized</w:t>
                              </w:r>
                            </w:hyperlink>
                            <w:r w:rsidRPr="00F5395F">
                              <w:rPr>
                                <w:rFonts w:ascii="Myriad Pro" w:hAnsi="Myriad Pro" w:cs="Times New Roman"/>
                                <w:bCs/>
                                <w:color w:val="24408E"/>
                                <w:spacing w:val="-2"/>
                                <w:sz w:val="20"/>
                                <w:szCs w:val="15"/>
                              </w:rPr>
                              <w:t xml:space="preserve"> each college to create rigorous programs of study (career pathways) that include detailed employer engagement and integrate career advising and work-based learning into the program of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064" type="#_x0000_t202" style="position:absolute;margin-left:9.7pt;margin-top:15.45pt;width:437.5pt;height:557.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" filled="f" stroked="f">
                <v:textbox>
                  <w:txbxContent>
                    <w:p w:rsidR="00066D05" w:rsidRDefault="00066D05" w:rsidP="00F5395F">
                      <w:pPr>
                        <w:spacing w:after="135"/>
                        <w:ind w:left="270"/>
                        <w:rPr>
                          <w:rFonts w:ascii="Myriad Pro" w:hAnsi="Myriad Pro" w:cs="Times New Roman"/>
                          <w:color w:val="000000"/>
                          <w:sz w:val="20"/>
                          <w:szCs w:val="15"/>
                        </w:rPr>
                      </w:pPr>
                      <w:r w:rsidRPr="00F5395F">
                        <w:rPr>
                          <w:rFonts w:ascii="Myriad Pro" w:hAnsi="Myriad Pro" w:cs="Times New Roman"/>
                          <w:color w:val="000000"/>
                          <w:sz w:val="20"/>
                          <w:szCs w:val="15"/>
                        </w:rPr>
                        <w:t>A cautionary note: Many new items have been added to the list of permissible uses of state leadership funds under Perkins V. Before making the decision to invest in something new, first be sure it aligns to your state goals and vision and second be sure you are not violating the supplement not supplant provisions.</w:t>
                      </w:r>
                    </w:p>
                    <w:p w:rsidR="00066D05" w:rsidRPr="00F5395F" w:rsidRDefault="00066D05" w:rsidP="00F5395F">
                      <w:pPr>
                        <w:spacing w:after="135"/>
                        <w:ind w:left="270"/>
                        <w:rPr>
                          <w:rFonts w:ascii="Myriad Pro" w:hAnsi="Myriad Pro" w:cs="Times New Roman"/>
                          <w:color w:val="000000"/>
                          <w:sz w:val="20"/>
                          <w:szCs w:val="15"/>
                        </w:rPr>
                      </w:pPr>
                      <w:r w:rsidRPr="000337A6">
                        <w:rPr>
                          <w:rFonts w:ascii="Myriad Pro" w:hAnsi="Myriad Pro"/>
                          <w:noProof/>
                          <w:shd w:val="clear" w:color="auto" w:fill="FFFFFF" w:themeFill="background1"/>
                        </w:rPr>
                        <w:drawing>
                          <wp:inline distT="0" distB="0" distL="0" distR="0" wp14:anchorId="1911AE0E" wp14:editId="564F0136">
                            <wp:extent cx="4524375" cy="2559488"/>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66D05" w:rsidRPr="009724C3" w:rsidRDefault="00066D05" w:rsidP="003E1E1D">
                      <w:pPr>
                        <w:spacing w:after="135"/>
                        <w:ind w:left="270"/>
                        <w:rPr>
                          <w:rFonts w:ascii="Myriad Pro" w:hAnsi="Myriad Pro" w:cs="Times New Roman"/>
                          <w:color w:val="000000"/>
                          <w:sz w:val="15"/>
                          <w:szCs w:val="15"/>
                        </w:rPr>
                      </w:pPr>
                    </w:p>
                    <w:p w:rsidR="00066D05" w:rsidRPr="009724C3" w:rsidRDefault="00066D05" w:rsidP="003E1E1D">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066D05" w:rsidRPr="00F5395F" w:rsidRDefault="00066D05" w:rsidP="00F5395F">
                      <w:pPr>
                        <w:ind w:left="360"/>
                        <w:rPr>
                          <w:rFonts w:ascii="Myriad Pro" w:hAnsi="Myriad Pro" w:cs="Times New Roman"/>
                          <w:bCs/>
                          <w:color w:val="24408E"/>
                          <w:spacing w:val="-2"/>
                          <w:sz w:val="20"/>
                          <w:szCs w:val="15"/>
                        </w:rPr>
                      </w:pPr>
                      <w:r w:rsidRPr="00F5395F">
                        <w:rPr>
                          <w:rFonts w:ascii="Myriad Pro" w:hAnsi="Myriad Pro" w:cs="Times New Roman"/>
                          <w:bCs/>
                          <w:color w:val="24408E"/>
                          <w:spacing w:val="-2"/>
                          <w:sz w:val="20"/>
                          <w:szCs w:val="15"/>
                        </w:rPr>
                        <w:t xml:space="preserve">In </w:t>
                      </w:r>
                      <w:r w:rsidRPr="00F5395F">
                        <w:rPr>
                          <w:rFonts w:ascii="Myriad Pro" w:hAnsi="Myriad Pro" w:cs="Times New Roman"/>
                          <w:b/>
                          <w:bCs/>
                          <w:color w:val="24408E"/>
                          <w:spacing w:val="-2"/>
                          <w:sz w:val="20"/>
                          <w:szCs w:val="15"/>
                        </w:rPr>
                        <w:t>Washington</w:t>
                      </w:r>
                      <w:r w:rsidRPr="00F5395F">
                        <w:rPr>
                          <w:rFonts w:ascii="Myriad Pro" w:hAnsi="Myriad Pro" w:cs="Times New Roman"/>
                          <w:bCs/>
                          <w:color w:val="24408E"/>
                          <w:spacing w:val="-2"/>
                          <w:sz w:val="20"/>
                          <w:szCs w:val="15"/>
                        </w:rPr>
                        <w:t xml:space="preserve">, the Workforce Training and Education Coordinating Board is statutorily designated as the State Board of Vocational Education and is Washington’s eligible agency for Perkins funds. The Workforce Board </w:t>
                      </w:r>
                      <w:hyperlink r:id="rId59" w:history="1">
                        <w:r w:rsidRPr="00F5395F">
                          <w:rPr>
                            <w:rStyle w:val="Hyperlink"/>
                            <w:rFonts w:ascii="Myriad Pro" w:hAnsi="Myriad Pro" w:cs="Times New Roman"/>
                            <w:bCs/>
                            <w:spacing w:val="-2"/>
                            <w:sz w:val="20"/>
                            <w:szCs w:val="15"/>
                          </w:rPr>
                          <w:t>distributes</w:t>
                        </w:r>
                      </w:hyperlink>
                      <w:r w:rsidRPr="00F5395F">
                        <w:rPr>
                          <w:rFonts w:ascii="Myriad Pro" w:hAnsi="Myriad Pro" w:cs="Times New Roman"/>
                          <w:bCs/>
                          <w:color w:val="24408E"/>
                          <w:spacing w:val="-2"/>
                          <w:sz w:val="20"/>
                          <w:szCs w:val="15"/>
                        </w:rPr>
                        <w:t xml:space="preserve"> Perkins funding, by formula, to the Office of Superintendent of Public Instruction, which is the state’s department of education, and the State Board for Community and Technical Colleges, which oversees 34 community and technical colleges. In turn, these two agencies sub-award Perkins funding to eligible school districts and colleges on an allocation and/or competitive basis. Local applications awarded Perkins basic grant, reserve and/or leadership dollars are expected to align their educational and training efforts with Talent and Prosperity for All, the state’s strategic plan for workforce development and service delivery, and to result in high-skill, high-wage, in-demand jobs that lead to economic self-sufficiency.</w:t>
                      </w:r>
                    </w:p>
                    <w:p w:rsidR="00066D05" w:rsidRPr="00F5395F" w:rsidRDefault="00066D05" w:rsidP="00F5395F">
                      <w:pPr>
                        <w:ind w:left="360"/>
                        <w:rPr>
                          <w:rFonts w:ascii="Myriad Pro" w:hAnsi="Myriad Pro" w:cs="Times New Roman"/>
                          <w:bCs/>
                          <w:color w:val="24408E"/>
                          <w:spacing w:val="-2"/>
                          <w:sz w:val="20"/>
                          <w:szCs w:val="15"/>
                        </w:rPr>
                      </w:pPr>
                    </w:p>
                    <w:p w:rsidR="00066D05" w:rsidRPr="00F5395F" w:rsidRDefault="00066D05"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Florida</w:t>
                      </w:r>
                      <w:r w:rsidRPr="00F5395F">
                        <w:rPr>
                          <w:rFonts w:ascii="Myriad Pro" w:hAnsi="Myriad Pro" w:cs="Times New Roman"/>
                          <w:bCs/>
                          <w:color w:val="24408E"/>
                          <w:spacing w:val="-2"/>
                          <w:sz w:val="20"/>
                          <w:szCs w:val="15"/>
                        </w:rPr>
                        <w:t xml:space="preserve"> used a </w:t>
                      </w:r>
                      <w:hyperlink r:id="rId60" w:history="1">
                        <w:r w:rsidRPr="00F5395F">
                          <w:rPr>
                            <w:rStyle w:val="Hyperlink"/>
                            <w:rFonts w:ascii="Myriad Pro" w:hAnsi="Myriad Pro" w:cs="Times New Roman"/>
                            <w:bCs/>
                            <w:spacing w:val="-2"/>
                            <w:sz w:val="20"/>
                            <w:szCs w:val="15"/>
                          </w:rPr>
                          <w:t>portion</w:t>
                        </w:r>
                      </w:hyperlink>
                      <w:r w:rsidRPr="00F5395F">
                        <w:rPr>
                          <w:rFonts w:ascii="Myriad Pro" w:hAnsi="Myriad Pro" w:cs="Times New Roman"/>
                          <w:bCs/>
                          <w:color w:val="24408E"/>
                          <w:spacing w:val="-2"/>
                          <w:sz w:val="20"/>
                          <w:szCs w:val="15"/>
                        </w:rPr>
                        <w:t xml:space="preserve"> of its state leadership funds to support non-traditional programming for under-represented youth in grades 7-12, with a focus on increasing enrollment, retention and placement. </w:t>
                      </w:r>
                    </w:p>
                    <w:p w:rsidR="00066D05" w:rsidRPr="00F5395F" w:rsidRDefault="00066D05" w:rsidP="00F5395F">
                      <w:pPr>
                        <w:ind w:left="360"/>
                        <w:rPr>
                          <w:rFonts w:ascii="Myriad Pro" w:hAnsi="Myriad Pro" w:cs="Times New Roman"/>
                          <w:bCs/>
                          <w:color w:val="24408E"/>
                          <w:spacing w:val="-2"/>
                          <w:sz w:val="20"/>
                          <w:szCs w:val="15"/>
                        </w:rPr>
                      </w:pPr>
                    </w:p>
                    <w:p w:rsidR="00066D05" w:rsidRPr="00F5395F" w:rsidRDefault="00066D05"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Kansas</w:t>
                      </w:r>
                      <w:r w:rsidRPr="00F5395F">
                        <w:rPr>
                          <w:rFonts w:ascii="Myriad Pro" w:hAnsi="Myriad Pro" w:cs="Times New Roman"/>
                          <w:bCs/>
                          <w:color w:val="24408E"/>
                          <w:spacing w:val="-2"/>
                          <w:sz w:val="20"/>
                          <w:szCs w:val="15"/>
                        </w:rPr>
                        <w:t xml:space="preserve"> awards grants out of its state leadership funds. Check out the </w:t>
                      </w:r>
                      <w:hyperlink r:id="rId61" w:history="1">
                        <w:r w:rsidRPr="00F5395F">
                          <w:rPr>
                            <w:rStyle w:val="Hyperlink"/>
                            <w:rFonts w:ascii="Myriad Pro" w:hAnsi="Myriad Pro" w:cs="Times New Roman"/>
                            <w:bCs/>
                            <w:spacing w:val="-2"/>
                            <w:sz w:val="20"/>
                            <w:szCs w:val="15"/>
                          </w:rPr>
                          <w:t>link</w:t>
                        </w:r>
                      </w:hyperlink>
                      <w:r w:rsidRPr="00F5395F">
                        <w:rPr>
                          <w:rFonts w:ascii="Myriad Pro" w:hAnsi="Myriad Pro" w:cs="Times New Roman"/>
                          <w:bCs/>
                          <w:color w:val="24408E"/>
                          <w:spacing w:val="-2"/>
                          <w:sz w:val="20"/>
                          <w:szCs w:val="15"/>
                        </w:rPr>
                        <w:t xml:space="preserve"> for the 2017 priority areas. </w:t>
                      </w:r>
                    </w:p>
                    <w:p w:rsidR="00066D05" w:rsidRPr="00F5395F" w:rsidRDefault="00066D05" w:rsidP="00F5395F">
                      <w:pPr>
                        <w:rPr>
                          <w:rFonts w:ascii="Myriad Pro" w:hAnsi="Myriad Pro" w:cs="Times New Roman"/>
                          <w:bCs/>
                          <w:color w:val="24408E"/>
                          <w:spacing w:val="-2"/>
                          <w:sz w:val="20"/>
                          <w:szCs w:val="15"/>
                        </w:rPr>
                      </w:pPr>
                    </w:p>
                    <w:p w:rsidR="00066D05" w:rsidRPr="00F5395F" w:rsidRDefault="00066D05"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North Carolina</w:t>
                      </w:r>
                      <w:r w:rsidRPr="00F5395F">
                        <w:rPr>
                          <w:rFonts w:ascii="Myriad Pro" w:hAnsi="Myriad Pro" w:cs="Times New Roman"/>
                          <w:bCs/>
                          <w:color w:val="24408E"/>
                          <w:spacing w:val="-2"/>
                          <w:sz w:val="20"/>
                          <w:szCs w:val="15"/>
                        </w:rPr>
                        <w:t xml:space="preserve"> Community Colleges </w:t>
                      </w:r>
                      <w:hyperlink r:id="rId62" w:history="1">
                        <w:r w:rsidRPr="00F5395F">
                          <w:rPr>
                            <w:rStyle w:val="Hyperlink"/>
                            <w:rFonts w:ascii="Myriad Pro" w:hAnsi="Myriad Pro" w:cs="Times New Roman"/>
                            <w:bCs/>
                            <w:spacing w:val="-2"/>
                            <w:sz w:val="20"/>
                            <w:szCs w:val="15"/>
                          </w:rPr>
                          <w:t>incentivized</w:t>
                        </w:r>
                      </w:hyperlink>
                      <w:r w:rsidRPr="00F5395F">
                        <w:rPr>
                          <w:rFonts w:ascii="Myriad Pro" w:hAnsi="Myriad Pro" w:cs="Times New Roman"/>
                          <w:bCs/>
                          <w:color w:val="24408E"/>
                          <w:spacing w:val="-2"/>
                          <w:sz w:val="20"/>
                          <w:szCs w:val="15"/>
                        </w:rPr>
                        <w:t xml:space="preserve"> each college to create rigorous programs of study (career pathways) that include detailed employer engagement and integrate career advising and work-based learning into the program of study.</w:t>
                      </w:r>
                    </w:p>
                  </w:txbxContent>
                </v:textbox>
              </v:shape>
            </w:pict>
          </mc:Fallback>
        </mc:AlternateContent>
      </w: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F5395F"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71552" behindDoc="0" locked="0" layoutInCell="1" allowOverlap="1">
            <wp:simplePos x="0" y="0"/>
            <wp:positionH relativeFrom="column">
              <wp:posOffset>360154</wp:posOffset>
            </wp:positionH>
            <wp:positionV relativeFrom="paragraph">
              <wp:posOffset>78740</wp:posOffset>
            </wp:positionV>
            <wp:extent cx="323850" cy="247650"/>
            <wp:effectExtent l="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Pr="00591FFF" w:rsidRDefault="00F5395F" w:rsidP="00F5395F">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F5395F" w:rsidRPr="00591FFF" w:rsidRDefault="00F5395F" w:rsidP="00F5395F">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F5395F" w:rsidRPr="00591FFF" w:rsidRDefault="00F5395F" w:rsidP="00F5395F">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F5395F">
        <w:rPr>
          <w:rFonts w:ascii="Myriad Pro" w:hAnsi="Myriad Pro" w:cs="MuseoSans-700Italic"/>
          <w:b/>
          <w:i/>
          <w:iCs/>
          <w:color w:val="A6CE3A"/>
          <w:sz w:val="24"/>
          <w:szCs w:val="24"/>
        </w:rPr>
        <w:t>Focus of State Leadership Funds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F5395F" w:rsidRPr="00591FFF" w:rsidRDefault="00F5395F"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F5395F" w:rsidRPr="00591FFF" w:rsidRDefault="00F5395F"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 xml:space="preserve">Under Perkins IV, what was your theory of change with your state leadership funds? What were you trying to accomplish with these investments? Were you successful in achieving these goals? </w:t>
            </w:r>
          </w:p>
          <w:p w:rsidR="00F5395F" w:rsidRPr="000337A6"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Del="00651FB9" w:rsidRDefault="00F5395F" w:rsidP="00F5395F">
            <w:pPr>
              <w:rPr>
                <w:rFonts w:ascii="Myriad Pro" w:hAnsi="Myriad Pro"/>
              </w:rPr>
            </w:pPr>
            <w:r w:rsidRPr="000337A6">
              <w:rPr>
                <w:rFonts w:ascii="Myriad Pro" w:hAnsi="Myriad Pro"/>
              </w:rPr>
              <w:t xml:space="preserve">Consider the investments your state made with Perkins IV state leadership dollars. What proved to be most impactful? What resulted in the better outcomes for learners?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 xml:space="preserve">What will be your theory of change with your state leadership funds under Perkins V? What will you try to accomplish with these investments? </w:t>
            </w:r>
          </w:p>
          <w:p w:rsidR="00F5395F" w:rsidRPr="000337A6" w:rsidDel="00651FB9"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 xml:space="preserve">What data will you rely upon to support your Perkins V allocation of state leadership funds? </w:t>
            </w:r>
          </w:p>
          <w:p w:rsidR="00F5395F" w:rsidRPr="000337A6"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How often do you review your plan for expenditure of state leadership funds? What would it take to review these investments annually, aligned to your state’s aggregate performance outcomes?</w:t>
            </w:r>
          </w:p>
          <w:p w:rsidR="00F5395F" w:rsidRPr="000337A6"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 xml:space="preserve">Do you currently use any of your Perkins IV state leadership funds to award mini-grants or contracts? Are these distributed competitively or by a formula? </w:t>
            </w:r>
          </w:p>
          <w:p w:rsidR="00F5395F" w:rsidRPr="000337A6" w:rsidRDefault="00F5395F" w:rsidP="00F5395F">
            <w:pPr>
              <w:rPr>
                <w:rFonts w:ascii="Myriad Pro" w:hAnsi="Myriad Pro"/>
              </w:rPr>
            </w:pPr>
          </w:p>
          <w:p w:rsidR="00F5395F" w:rsidRPr="000337A6" w:rsidRDefault="00F5395F" w:rsidP="00F5395F">
            <w:pPr>
              <w:rPr>
                <w:rFonts w:ascii="Myriad Pro" w:hAnsi="Myriad Pro"/>
              </w:rPr>
            </w:pPr>
            <w:r w:rsidRPr="000337A6">
              <w:rPr>
                <w:rFonts w:ascii="Myriad Pro" w:hAnsi="Myriad Pro"/>
              </w:rPr>
              <w:t xml:space="preserve">Have these investments been effective? </w:t>
            </w:r>
          </w:p>
          <w:p w:rsidR="00F5395F" w:rsidRPr="000337A6" w:rsidRDefault="00F5395F" w:rsidP="00F5395F">
            <w:pPr>
              <w:rPr>
                <w:rFonts w:ascii="Myriad Pro" w:hAnsi="Myriad Pro"/>
              </w:rPr>
            </w:pPr>
          </w:p>
          <w:p w:rsidR="00F5395F" w:rsidRPr="000337A6" w:rsidRDefault="00F5395F" w:rsidP="00F5395F">
            <w:pPr>
              <w:rPr>
                <w:rFonts w:ascii="Myriad Pro" w:hAnsi="Myriad Pro"/>
              </w:rPr>
            </w:pPr>
            <w:r w:rsidRPr="000337A6">
              <w:rPr>
                <w:rFonts w:ascii="Myriad Pro" w:hAnsi="Myriad Pro"/>
              </w:rPr>
              <w:lastRenderedPageBreak/>
              <w:t xml:space="preserve">How will you refine this process under Perkins V? Or if you are not using this distribution method for some portion of state leadership funds, will you under Perkins V? </w:t>
            </w:r>
          </w:p>
          <w:p w:rsidR="00F5395F" w:rsidRPr="000337A6"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bl>
    <w:p w:rsidR="00F5395F" w:rsidRDefault="00F5395F" w:rsidP="00A26257">
      <w:pPr>
        <w:spacing w:line="276" w:lineRule="auto"/>
        <w:rPr>
          <w:rFonts w:ascii="Myriad Pro" w:eastAsia="MS Mincho" w:hAnsi="Myriad Pro" w:cs="Times"/>
        </w:rPr>
      </w:pPr>
    </w:p>
    <w:p w:rsidR="00F5395F" w:rsidRPr="00F5395F" w:rsidRDefault="00F5395F" w:rsidP="00F5395F">
      <w:pPr>
        <w:pStyle w:val="Heading3"/>
      </w:pPr>
      <w:bookmarkStart w:id="35" w:name="_Toc529798812"/>
      <w:bookmarkStart w:id="36" w:name="_Toc529985273"/>
      <w:r w:rsidRPr="00F5395F">
        <w:t>Incentive Grants (Through State Leadership Funds)</w:t>
      </w:r>
      <w:bookmarkEnd w:id="35"/>
      <w:bookmarkEnd w:id="36"/>
    </w:p>
    <w:p w:rsidR="00F5395F" w:rsidRPr="00F5395F" w:rsidRDefault="00F5395F" w:rsidP="00F5395F">
      <w:pPr>
        <w:spacing w:line="276" w:lineRule="auto"/>
        <w:rPr>
          <w:rFonts w:ascii="Myriad Pro" w:eastAsia="MS Mincho" w:hAnsi="Myriad Pro" w:cs="Times"/>
        </w:rPr>
      </w:pPr>
      <w:r w:rsidRPr="00F5395F">
        <w:rPr>
          <w:rFonts w:ascii="Myriad Pro" w:eastAsia="MS Mincho" w:hAnsi="Myriad Pro" w:cs="Times"/>
        </w:rPr>
        <w:t>Section 124(b</w:t>
      </w:r>
      <w:proofErr w:type="gramStart"/>
      <w:r w:rsidRPr="00F5395F">
        <w:rPr>
          <w:rFonts w:ascii="Myriad Pro" w:eastAsia="MS Mincho" w:hAnsi="Myriad Pro" w:cs="Times"/>
        </w:rPr>
        <w:t>)(</w:t>
      </w:r>
      <w:proofErr w:type="gramEnd"/>
      <w:r w:rsidRPr="00F5395F">
        <w:rPr>
          <w:rFonts w:ascii="Myriad Pro" w:eastAsia="MS Mincho" w:hAnsi="Myriad Pro" w:cs="Times"/>
        </w:rPr>
        <w:t>7) of Perkins V allows states to award incentive grants, out of the state leadership funds, to your eligible recipients. The law requires that the awards be based on:</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Exceeding performance targets;</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Developing connections between secondary and postsecondary education and training;</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Integrating academic and technical standards;</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 xml:space="preserve">Making progress in closing achievement gaps among sub-populations who participate in programs of study; </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 xml:space="preserve">Other factors related to performance of eligible recipients; </w:t>
      </w:r>
      <w:r w:rsidRPr="00F5395F">
        <w:rPr>
          <w:rFonts w:ascii="Myriad Pro" w:eastAsia="MS Mincho" w:hAnsi="Myriad Pro" w:cs="Times"/>
          <w:b/>
          <w:i/>
          <w:u w:val="single"/>
        </w:rPr>
        <w:t>or</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Rewarding eligible recipients that elect to pool funds as described above.</w:t>
      </w:r>
    </w:p>
    <w:p w:rsidR="00F5395F" w:rsidRDefault="00AA27BC"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32640" behindDoc="0" locked="0" layoutInCell="1" allowOverlap="1">
                <wp:simplePos x="0" y="0"/>
                <wp:positionH relativeFrom="column">
                  <wp:posOffset>2066</wp:posOffset>
                </wp:positionH>
                <wp:positionV relativeFrom="paragraph">
                  <wp:posOffset>189698</wp:posOffset>
                </wp:positionV>
                <wp:extent cx="5981700" cy="3503364"/>
                <wp:effectExtent l="0" t="0" r="0" b="1905"/>
                <wp:wrapNone/>
                <wp:docPr id="143" name="Rectangle 143"/>
                <wp:cNvGraphicFramePr/>
                <a:graphic xmlns:a="http://schemas.openxmlformats.org/drawingml/2006/main">
                  <a:graphicData uri="http://schemas.microsoft.com/office/word/2010/wordprocessingShape">
                    <wps:wsp>
                      <wps:cNvSpPr/>
                      <wps:spPr>
                        <a:xfrm>
                          <a:off x="0" y="0"/>
                          <a:ext cx="5981700" cy="3503364"/>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FCC5F" id="Rectangle 143" o:spid="_x0000_s1026" style="position:absolute;margin-left:.15pt;margin-top:14.95pt;width:471pt;height:275.8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" fillcolor="#40a7c4" stroked="f" strokeweight=".5pt">
                <v:fill opacity="6682f"/>
              </v:rect>
            </w:pict>
          </mc:Fallback>
        </mc:AlternateContent>
      </w:r>
    </w:p>
    <w:p w:rsidR="00F5395F" w:rsidRDefault="00AA27BC"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72576" behindDoc="0" locked="0" layoutInCell="1" allowOverlap="1">
            <wp:simplePos x="0" y="0"/>
            <wp:positionH relativeFrom="column">
              <wp:posOffset>352940</wp:posOffset>
            </wp:positionH>
            <wp:positionV relativeFrom="paragraph">
              <wp:posOffset>198675</wp:posOffset>
            </wp:positionV>
            <wp:extent cx="323850" cy="247650"/>
            <wp:effectExtent l="0" t="0" r="0" b="0"/>
            <wp:wrapNone/>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F5395F" w:rsidRDefault="00AA27BC"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33664" behindDoc="0" locked="0" layoutInCell="1" allowOverlap="1">
                <wp:simplePos x="0" y="0"/>
                <wp:positionH relativeFrom="column">
                  <wp:posOffset>134268</wp:posOffset>
                </wp:positionH>
                <wp:positionV relativeFrom="paragraph">
                  <wp:posOffset>12937</wp:posOffset>
                </wp:positionV>
                <wp:extent cx="5556250" cy="3238959"/>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5556250" cy="3238959"/>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AA27BC">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Default="00066D05" w:rsidP="002028EC">
                            <w:pPr>
                              <w:spacing w:after="135"/>
                              <w:ind w:left="270"/>
                              <w:rPr>
                                <w:rFonts w:ascii="Myriad Pro" w:hAnsi="Myriad Pro" w:cs="Times New Roman"/>
                                <w:color w:val="000000"/>
                                <w:sz w:val="20"/>
                                <w:szCs w:val="15"/>
                              </w:rPr>
                            </w:pPr>
                            <w:r w:rsidRPr="00AA27BC">
                              <w:rPr>
                                <w:rFonts w:ascii="Myriad Pro" w:hAnsi="Myriad Pro" w:cs="Times New Roman"/>
                                <w:color w:val="000000"/>
                                <w:sz w:val="20"/>
                                <w:szCs w:val="15"/>
                              </w:rPr>
                              <w:t>In 2017, 12 states reported using some portion of their state leadership funds to award incentive grants. This option for state leadership funds is under-used. It is often misinterpreted as being just a performance-based incentive, which should also be considered as you determine ways to incentivize local recipients to accept and achieve the state-determined levels of performance. In fact, many other things can be incentivized through the use of this option, which is another lever at your disposal to encourage innovation and collaboration across systems (#2 and #6 listed in the previous section), program quality (#1 and #3), equity (#1 and #4), and the flexible option offered in #5. This is your chance to create a “carrot” to incentivize shifts needs in your state.</w:t>
                            </w:r>
                          </w:p>
                          <w:p w:rsidR="00066D05" w:rsidRDefault="00066D05" w:rsidP="002028EC">
                            <w:pPr>
                              <w:spacing w:after="135"/>
                              <w:ind w:left="270"/>
                              <w:rPr>
                                <w:rFonts w:ascii="Myriad Pro" w:hAnsi="Myriad Pro" w:cs="Times New Roman"/>
                                <w:color w:val="000000"/>
                                <w:sz w:val="20"/>
                                <w:szCs w:val="15"/>
                              </w:rPr>
                            </w:pPr>
                          </w:p>
                          <w:p w:rsidR="00066D05" w:rsidRPr="009724C3" w:rsidRDefault="00066D05" w:rsidP="00AA27BC">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w:t>
                            </w:r>
                            <w:r>
                              <w:rPr>
                                <w:noProof/>
                              </w:rPr>
                              <w:drawing>
                                <wp:inline distT="0" distB="0" distL="0" distR="0" wp14:anchorId="3E078EA5" wp14:editId="42F83312">
                                  <wp:extent cx="323850" cy="247650"/>
                                  <wp:effectExtent l="0" t="0" r="0" b="0"/>
                                  <wp:docPr id="151" name="Picture 3"/>
                                  <wp:cNvGraphicFramePr/>
                                  <a:graphic xmlns:a="http://schemas.openxmlformats.org/drawingml/2006/main">
                                    <a:graphicData uri="http://schemas.openxmlformats.org/drawingml/2006/picture">
                                      <pic:pic xmlns:pic="http://schemas.openxmlformats.org/drawingml/2006/picture">
                                        <pic:nvPicPr>
                                          <pic:cNvPr id="151" name="Picture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 xml:space="preserve"> State Example  </w:t>
                            </w:r>
                          </w:p>
                          <w:p w:rsidR="00066D05" w:rsidRPr="00630C0B" w:rsidRDefault="00066D05" w:rsidP="00630C0B">
                            <w:pPr>
                              <w:ind w:left="270"/>
                              <w:rPr>
                                <w:rFonts w:ascii="Myriad Pro" w:hAnsi="Myriad Pro" w:cs="Times New Roman"/>
                                <w:bCs/>
                                <w:color w:val="24408E"/>
                                <w:spacing w:val="-2"/>
                                <w:sz w:val="20"/>
                                <w:szCs w:val="20"/>
                              </w:rPr>
                            </w:pPr>
                            <w:r w:rsidRPr="00630C0B">
                              <w:rPr>
                                <w:rFonts w:ascii="Myriad Pro" w:hAnsi="Myriad Pro" w:cs="Times New Roman"/>
                                <w:b/>
                                <w:bCs/>
                                <w:color w:val="24408E"/>
                                <w:spacing w:val="-2"/>
                                <w:sz w:val="20"/>
                                <w:szCs w:val="20"/>
                              </w:rPr>
                              <w:t>North Carolina</w:t>
                            </w:r>
                            <w:r w:rsidRPr="00630C0B">
                              <w:rPr>
                                <w:rFonts w:ascii="Myriad Pro" w:hAnsi="Myriad Pro" w:cs="Times New Roman"/>
                                <w:bCs/>
                                <w:color w:val="24408E"/>
                                <w:spacing w:val="-2"/>
                                <w:sz w:val="20"/>
                                <w:szCs w:val="20"/>
                              </w:rPr>
                              <w:t xml:space="preserve"> created a competitive </w:t>
                            </w:r>
                            <w:hyperlink r:id="rId63" w:history="1">
                              <w:r w:rsidRPr="00630C0B">
                                <w:rPr>
                                  <w:rStyle w:val="Hyperlink"/>
                                  <w:rFonts w:ascii="Myriad Pro" w:hAnsi="Myriad Pro" w:cs="Times New Roman"/>
                                  <w:bCs/>
                                  <w:spacing w:val="-2"/>
                                  <w:sz w:val="20"/>
                                  <w:szCs w:val="20"/>
                                </w:rPr>
                                <w:t>grant</w:t>
                              </w:r>
                            </w:hyperlink>
                            <w:r w:rsidRPr="00630C0B">
                              <w:rPr>
                                <w:rFonts w:ascii="Myriad Pro" w:hAnsi="Myriad Pro" w:cs="Times New Roman"/>
                                <w:bCs/>
                                <w:color w:val="24408E"/>
                                <w:spacing w:val="-2"/>
                                <w:sz w:val="20"/>
                                <w:szCs w:val="20"/>
                              </w:rPr>
                              <w:t xml:space="preserve"> with incentive funding to “catalyze pathway implementation and increase positive outcomes for individuals and employers through increased investment in promising pathway practices,” with an expectation that the grant funds would be focused on outcomes not process.</w:t>
                            </w:r>
                          </w:p>
                          <w:p w:rsidR="00066D05" w:rsidRPr="00630C0B" w:rsidRDefault="00066D05" w:rsidP="00630C0B">
                            <w:pPr>
                              <w:ind w:left="270"/>
                              <w:rPr>
                                <w:rFonts w:ascii="Myriad Pro" w:hAnsi="Myriad Pro" w:cs="Times New Roman"/>
                                <w:bCs/>
                                <w:color w:val="24408E"/>
                                <w:spacing w:val="-2"/>
                                <w:sz w:val="20"/>
                                <w:szCs w:val="20"/>
                              </w:rPr>
                            </w:pPr>
                          </w:p>
                          <w:p w:rsidR="00066D05" w:rsidRPr="00630C0B" w:rsidRDefault="00066D05" w:rsidP="00630C0B">
                            <w:pPr>
                              <w:ind w:left="270"/>
                              <w:rPr>
                                <w:rFonts w:ascii="Myriad Pro" w:hAnsi="Myriad Pro" w:cs="Times New Roman"/>
                                <w:bCs/>
                                <w:color w:val="24408E"/>
                                <w:spacing w:val="-2"/>
                                <w:sz w:val="20"/>
                                <w:szCs w:val="20"/>
                              </w:rPr>
                            </w:pPr>
                            <w:r w:rsidRPr="00630C0B">
                              <w:rPr>
                                <w:rFonts w:ascii="Myriad Pro" w:hAnsi="Myriad Pro" w:cs="Times New Roman"/>
                                <w:bCs/>
                                <w:color w:val="24408E"/>
                                <w:spacing w:val="-2"/>
                                <w:sz w:val="20"/>
                                <w:szCs w:val="20"/>
                              </w:rPr>
                              <w:t xml:space="preserve">A helpful </w:t>
                            </w:r>
                            <w:hyperlink r:id="rId64" w:history="1">
                              <w:r w:rsidRPr="00630C0B">
                                <w:rPr>
                                  <w:rStyle w:val="Hyperlink"/>
                                  <w:rFonts w:ascii="Myriad Pro" w:hAnsi="Myriad Pro" w:cs="Times New Roman"/>
                                  <w:bCs/>
                                  <w:spacing w:val="-2"/>
                                  <w:sz w:val="20"/>
                                  <w:szCs w:val="20"/>
                                </w:rPr>
                                <w:t>report</w:t>
                              </w:r>
                            </w:hyperlink>
                            <w:r w:rsidRPr="00630C0B">
                              <w:rPr>
                                <w:rFonts w:ascii="Myriad Pro" w:hAnsi="Myriad Pro" w:cs="Times New Roman"/>
                                <w:bCs/>
                                <w:color w:val="24408E"/>
                                <w:spacing w:val="-2"/>
                                <w:sz w:val="20"/>
                                <w:szCs w:val="20"/>
                              </w:rPr>
                              <w:t xml:space="preserve"> by RTI also delves into performance-based funding.</w:t>
                            </w:r>
                          </w:p>
                          <w:p w:rsidR="00066D05" w:rsidRPr="009724C3" w:rsidRDefault="00066D05" w:rsidP="00AA27BC">
                            <w:pPr>
                              <w:rPr>
                                <w:rFonts w:ascii="Myriad Pro" w:eastAsia="Times New Roman" w:hAnsi="Myriad Pro" w:cs="Times New Roman"/>
                                <w:sz w:val="20"/>
                                <w:szCs w:val="20"/>
                              </w:rPr>
                            </w:pPr>
                          </w:p>
                          <w:p w:rsidR="00066D05" w:rsidRPr="00273AE5" w:rsidRDefault="00066D05" w:rsidP="00AA27BC">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065" type="#_x0000_t202" style="position:absolute;margin-left:10.55pt;margin-top:1pt;width:437.5pt;height:255.0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" filled="f" stroked="f">
                <v:textbox>
                  <w:txbxContent>
                    <w:p w:rsidR="00066D05" w:rsidRPr="009724C3" w:rsidRDefault="00066D05" w:rsidP="00AA27BC">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Default="00066D05" w:rsidP="002028EC">
                      <w:pPr>
                        <w:spacing w:after="135"/>
                        <w:ind w:left="270"/>
                        <w:rPr>
                          <w:rFonts w:ascii="Myriad Pro" w:hAnsi="Myriad Pro" w:cs="Times New Roman"/>
                          <w:color w:val="000000"/>
                          <w:sz w:val="20"/>
                          <w:szCs w:val="15"/>
                        </w:rPr>
                      </w:pPr>
                      <w:r w:rsidRPr="00AA27BC">
                        <w:rPr>
                          <w:rFonts w:ascii="Myriad Pro" w:hAnsi="Myriad Pro" w:cs="Times New Roman"/>
                          <w:color w:val="000000"/>
                          <w:sz w:val="20"/>
                          <w:szCs w:val="15"/>
                        </w:rPr>
                        <w:t>In 2017, 12 states reported using some portion of their state leadership funds to award incentive grants. This option for state leadership funds is under-used. It is often misinterpreted as being just a performance-based incentive, which should also be considered as you determine ways to incentivize local recipients to accept and achieve the state-determined levels of performance. In fact, many other things can be incentivized through the use of this option, which is another lever at your disposal to encourage innovation and collaboration across systems (#2 and #6 listed in the previous section), program quality (#1 and #3), equity (#1 and #4), and the flexible option offered in #5. This is your chance to create a “carrot” to incentivize shifts needs in your state.</w:t>
                      </w:r>
                    </w:p>
                    <w:p w:rsidR="00066D05" w:rsidRDefault="00066D05" w:rsidP="002028EC">
                      <w:pPr>
                        <w:spacing w:after="135"/>
                        <w:ind w:left="270"/>
                        <w:rPr>
                          <w:rFonts w:ascii="Myriad Pro" w:hAnsi="Myriad Pro" w:cs="Times New Roman"/>
                          <w:color w:val="000000"/>
                          <w:sz w:val="20"/>
                          <w:szCs w:val="15"/>
                        </w:rPr>
                      </w:pPr>
                    </w:p>
                    <w:p w:rsidR="00066D05" w:rsidRPr="009724C3" w:rsidRDefault="00066D05" w:rsidP="00AA27BC">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w:t>
                      </w:r>
                      <w:r>
                        <w:rPr>
                          <w:noProof/>
                        </w:rPr>
                        <w:drawing>
                          <wp:inline distT="0" distB="0" distL="0" distR="0" wp14:anchorId="3E078EA5" wp14:editId="42F83312">
                            <wp:extent cx="323850" cy="247650"/>
                            <wp:effectExtent l="0" t="0" r="0" b="0"/>
                            <wp:docPr id="151" name="Picture 3"/>
                            <wp:cNvGraphicFramePr/>
                            <a:graphic xmlns:a="http://schemas.openxmlformats.org/drawingml/2006/main">
                              <a:graphicData uri="http://schemas.openxmlformats.org/drawingml/2006/picture">
                                <pic:pic xmlns:pic="http://schemas.openxmlformats.org/drawingml/2006/picture">
                                  <pic:nvPicPr>
                                    <pic:cNvPr id="151" name="Picture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 xml:space="preserve"> State Example  </w:t>
                      </w:r>
                    </w:p>
                    <w:p w:rsidR="00066D05" w:rsidRPr="00630C0B" w:rsidRDefault="00066D05" w:rsidP="00630C0B">
                      <w:pPr>
                        <w:ind w:left="270"/>
                        <w:rPr>
                          <w:rFonts w:ascii="Myriad Pro" w:hAnsi="Myriad Pro" w:cs="Times New Roman"/>
                          <w:bCs/>
                          <w:color w:val="24408E"/>
                          <w:spacing w:val="-2"/>
                          <w:sz w:val="20"/>
                          <w:szCs w:val="20"/>
                        </w:rPr>
                      </w:pPr>
                      <w:r w:rsidRPr="00630C0B">
                        <w:rPr>
                          <w:rFonts w:ascii="Myriad Pro" w:hAnsi="Myriad Pro" w:cs="Times New Roman"/>
                          <w:b/>
                          <w:bCs/>
                          <w:color w:val="24408E"/>
                          <w:spacing w:val="-2"/>
                          <w:sz w:val="20"/>
                          <w:szCs w:val="20"/>
                        </w:rPr>
                        <w:t>North Carolina</w:t>
                      </w:r>
                      <w:r w:rsidRPr="00630C0B">
                        <w:rPr>
                          <w:rFonts w:ascii="Myriad Pro" w:hAnsi="Myriad Pro" w:cs="Times New Roman"/>
                          <w:bCs/>
                          <w:color w:val="24408E"/>
                          <w:spacing w:val="-2"/>
                          <w:sz w:val="20"/>
                          <w:szCs w:val="20"/>
                        </w:rPr>
                        <w:t xml:space="preserve"> created a competitive </w:t>
                      </w:r>
                      <w:hyperlink r:id="rId65" w:history="1">
                        <w:r w:rsidRPr="00630C0B">
                          <w:rPr>
                            <w:rStyle w:val="Hyperlink"/>
                            <w:rFonts w:ascii="Myriad Pro" w:hAnsi="Myriad Pro" w:cs="Times New Roman"/>
                            <w:bCs/>
                            <w:spacing w:val="-2"/>
                            <w:sz w:val="20"/>
                            <w:szCs w:val="20"/>
                          </w:rPr>
                          <w:t>grant</w:t>
                        </w:r>
                      </w:hyperlink>
                      <w:r w:rsidRPr="00630C0B">
                        <w:rPr>
                          <w:rFonts w:ascii="Myriad Pro" w:hAnsi="Myriad Pro" w:cs="Times New Roman"/>
                          <w:bCs/>
                          <w:color w:val="24408E"/>
                          <w:spacing w:val="-2"/>
                          <w:sz w:val="20"/>
                          <w:szCs w:val="20"/>
                        </w:rPr>
                        <w:t xml:space="preserve"> with incentive funding to “catalyze pathway implementation and increase positive outcomes for individuals and employers through increased investment in promising pathway practices,” with an expectation that the grant funds would be focused on outcomes not process.</w:t>
                      </w:r>
                    </w:p>
                    <w:p w:rsidR="00066D05" w:rsidRPr="00630C0B" w:rsidRDefault="00066D05" w:rsidP="00630C0B">
                      <w:pPr>
                        <w:ind w:left="270"/>
                        <w:rPr>
                          <w:rFonts w:ascii="Myriad Pro" w:hAnsi="Myriad Pro" w:cs="Times New Roman"/>
                          <w:bCs/>
                          <w:color w:val="24408E"/>
                          <w:spacing w:val="-2"/>
                          <w:sz w:val="20"/>
                          <w:szCs w:val="20"/>
                        </w:rPr>
                      </w:pPr>
                    </w:p>
                    <w:p w:rsidR="00066D05" w:rsidRPr="00630C0B" w:rsidRDefault="00066D05" w:rsidP="00630C0B">
                      <w:pPr>
                        <w:ind w:left="270"/>
                        <w:rPr>
                          <w:rFonts w:ascii="Myriad Pro" w:hAnsi="Myriad Pro" w:cs="Times New Roman"/>
                          <w:bCs/>
                          <w:color w:val="24408E"/>
                          <w:spacing w:val="-2"/>
                          <w:sz w:val="20"/>
                          <w:szCs w:val="20"/>
                        </w:rPr>
                      </w:pPr>
                      <w:r w:rsidRPr="00630C0B">
                        <w:rPr>
                          <w:rFonts w:ascii="Myriad Pro" w:hAnsi="Myriad Pro" w:cs="Times New Roman"/>
                          <w:bCs/>
                          <w:color w:val="24408E"/>
                          <w:spacing w:val="-2"/>
                          <w:sz w:val="20"/>
                          <w:szCs w:val="20"/>
                        </w:rPr>
                        <w:t xml:space="preserve">A helpful </w:t>
                      </w:r>
                      <w:hyperlink r:id="rId66" w:history="1">
                        <w:r w:rsidRPr="00630C0B">
                          <w:rPr>
                            <w:rStyle w:val="Hyperlink"/>
                            <w:rFonts w:ascii="Myriad Pro" w:hAnsi="Myriad Pro" w:cs="Times New Roman"/>
                            <w:bCs/>
                            <w:spacing w:val="-2"/>
                            <w:sz w:val="20"/>
                            <w:szCs w:val="20"/>
                          </w:rPr>
                          <w:t>report</w:t>
                        </w:r>
                      </w:hyperlink>
                      <w:r w:rsidRPr="00630C0B">
                        <w:rPr>
                          <w:rFonts w:ascii="Myriad Pro" w:hAnsi="Myriad Pro" w:cs="Times New Roman"/>
                          <w:bCs/>
                          <w:color w:val="24408E"/>
                          <w:spacing w:val="-2"/>
                          <w:sz w:val="20"/>
                          <w:szCs w:val="20"/>
                        </w:rPr>
                        <w:t xml:space="preserve"> by RTI also delves into performance-based funding.</w:t>
                      </w:r>
                    </w:p>
                    <w:p w:rsidR="00066D05" w:rsidRPr="009724C3" w:rsidRDefault="00066D05" w:rsidP="00AA27BC">
                      <w:pPr>
                        <w:rPr>
                          <w:rFonts w:ascii="Myriad Pro" w:eastAsia="Times New Roman" w:hAnsi="Myriad Pro" w:cs="Times New Roman"/>
                          <w:sz w:val="20"/>
                          <w:szCs w:val="20"/>
                        </w:rPr>
                      </w:pPr>
                    </w:p>
                    <w:p w:rsidR="00066D05" w:rsidRPr="00273AE5" w:rsidRDefault="00066D05" w:rsidP="00AA27BC">
                      <w:pPr>
                        <w:rPr>
                          <w:rFonts w:ascii="Museo 700" w:hAnsi="Museo 700"/>
                        </w:rPr>
                      </w:pPr>
                    </w:p>
                  </w:txbxContent>
                </v:textbox>
              </v:shape>
            </w:pict>
          </mc:Fallback>
        </mc:AlternateContent>
      </w: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114CC" w:rsidRPr="00591FFF" w:rsidRDefault="00A114CC" w:rsidP="00A114CC">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A114CC" w:rsidRPr="00591FFF" w:rsidRDefault="00A114CC" w:rsidP="00A114CC">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A114CC" w:rsidRPr="00591FFF" w:rsidRDefault="00A114CC" w:rsidP="00A114CC">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A114CC">
        <w:rPr>
          <w:rFonts w:ascii="Myriad Pro" w:hAnsi="Myriad Pro" w:cs="MuseoSans-700Italic"/>
          <w:b/>
          <w:i/>
          <w:iCs/>
          <w:color w:val="A6CE3A"/>
          <w:sz w:val="24"/>
          <w:szCs w:val="24"/>
        </w:rPr>
        <w:t>Incentive Grants (Through State Leadership Funds)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A114CC" w:rsidRPr="00591FFF" w:rsidRDefault="00A114CC"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A114CC" w:rsidRPr="00591FFF" w:rsidRDefault="00A114CC"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A114CC" w:rsidRPr="000337A6" w:rsidRDefault="00A114CC" w:rsidP="00A114CC">
            <w:pPr>
              <w:rPr>
                <w:rFonts w:ascii="Myriad Pro" w:hAnsi="Myriad Pro"/>
              </w:rPr>
            </w:pPr>
            <w:r w:rsidRPr="000337A6">
              <w:rPr>
                <w:rFonts w:ascii="Myriad Pro" w:hAnsi="Myriad Pro"/>
              </w:rPr>
              <w:t>Under Perkins IV, did your state use state leadership dollars to provide incentive grants? If yes, how much were the grants, and what was the focus?</w:t>
            </w:r>
          </w:p>
          <w:p w:rsidR="00A114CC" w:rsidRPr="000337A6" w:rsidRDefault="00A114CC" w:rsidP="00A114C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A114CC" w:rsidRPr="00591FFF" w:rsidRDefault="00A114CC" w:rsidP="00A114CC">
            <w:pPr>
              <w:widowControl w:val="0"/>
              <w:autoSpaceDE w:val="0"/>
              <w:autoSpaceDN w:val="0"/>
              <w:adjustRightInd w:val="0"/>
              <w:rPr>
                <w:rFonts w:ascii="Myriad Pro" w:hAnsi="Myriad Pro" w:cs="Times New Roman"/>
                <w:sz w:val="24"/>
                <w:szCs w:val="24"/>
              </w:rPr>
            </w:pPr>
          </w:p>
        </w:tc>
      </w:tr>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A114CC" w:rsidRPr="000337A6" w:rsidRDefault="00A114CC" w:rsidP="00A114CC">
            <w:pPr>
              <w:rPr>
                <w:rFonts w:ascii="Myriad Pro" w:hAnsi="Myriad Pro"/>
              </w:rPr>
            </w:pPr>
            <w:r w:rsidRPr="000337A6">
              <w:rPr>
                <w:rFonts w:ascii="Myriad Pro" w:hAnsi="Myriad Pro"/>
              </w:rPr>
              <w:t xml:space="preserve">How effective were the incentive grants at leveraging change/building momentum and support for change?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A114CC" w:rsidRPr="00591FFF" w:rsidRDefault="00A114CC" w:rsidP="00A114CC">
            <w:pPr>
              <w:widowControl w:val="0"/>
              <w:autoSpaceDE w:val="0"/>
              <w:autoSpaceDN w:val="0"/>
              <w:adjustRightInd w:val="0"/>
              <w:rPr>
                <w:rFonts w:ascii="Myriad Pro" w:hAnsi="Myriad Pro" w:cs="Times New Roman"/>
                <w:sz w:val="24"/>
                <w:szCs w:val="24"/>
              </w:rPr>
            </w:pPr>
          </w:p>
        </w:tc>
      </w:tr>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A114CC" w:rsidRPr="000337A6" w:rsidRDefault="00A114CC" w:rsidP="00A114CC">
            <w:pPr>
              <w:rPr>
                <w:rFonts w:ascii="Myriad Pro" w:hAnsi="Myriad Pro"/>
              </w:rPr>
            </w:pPr>
            <w:r w:rsidRPr="000337A6">
              <w:rPr>
                <w:rFonts w:ascii="Myriad Pro" w:hAnsi="Myriad Pro"/>
              </w:rPr>
              <w:t xml:space="preserve">How effectively were the incentive grants aligned to other investments being made (e.g., reserve funds)?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A114CC" w:rsidRPr="00591FFF" w:rsidRDefault="00A114CC" w:rsidP="00A114CC">
            <w:pPr>
              <w:widowControl w:val="0"/>
              <w:autoSpaceDE w:val="0"/>
              <w:autoSpaceDN w:val="0"/>
              <w:adjustRightInd w:val="0"/>
              <w:rPr>
                <w:rFonts w:ascii="Myriad Pro" w:hAnsi="Myriad Pro" w:cs="Times New Roman"/>
                <w:sz w:val="24"/>
                <w:szCs w:val="24"/>
              </w:rPr>
            </w:pPr>
          </w:p>
        </w:tc>
      </w:tr>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A114CC" w:rsidRPr="000337A6" w:rsidRDefault="00A114CC" w:rsidP="00A114CC">
            <w:pPr>
              <w:rPr>
                <w:rFonts w:ascii="Myriad Pro" w:hAnsi="Myriad Pro"/>
              </w:rPr>
            </w:pPr>
            <w:r w:rsidRPr="000337A6">
              <w:rPr>
                <w:rFonts w:ascii="Myriad Pro" w:hAnsi="Myriad Pro"/>
              </w:rPr>
              <w:t xml:space="preserve">How will you establish or refine your incentive grant process under Perkins V? </w:t>
            </w:r>
          </w:p>
          <w:p w:rsidR="00A114CC" w:rsidRPr="000337A6" w:rsidRDefault="00A114CC" w:rsidP="00A114CC">
            <w:pPr>
              <w:rPr>
                <w:rFonts w:ascii="Myriad Pro" w:hAnsi="Myriad Pro"/>
              </w:rPr>
            </w:pPr>
          </w:p>
          <w:p w:rsidR="00A114CC" w:rsidRPr="000337A6" w:rsidRDefault="00A114CC" w:rsidP="00A114CC">
            <w:pPr>
              <w:rPr>
                <w:rFonts w:ascii="Myriad Pro" w:hAnsi="Myriad Pro"/>
              </w:rPr>
            </w:pPr>
            <w:r w:rsidRPr="000337A6">
              <w:rPr>
                <w:rFonts w:ascii="Myriad Pro" w:hAnsi="Myriad Pro"/>
              </w:rPr>
              <w:t xml:space="preserve">What will the incentives be for? </w:t>
            </w:r>
          </w:p>
          <w:p w:rsidR="00A114CC" w:rsidRPr="000337A6" w:rsidRDefault="00A114CC" w:rsidP="00A114CC">
            <w:pPr>
              <w:rPr>
                <w:rFonts w:ascii="Myriad Pro" w:hAnsi="Myriad Pro"/>
              </w:rPr>
            </w:pPr>
          </w:p>
          <w:p w:rsidR="00A114CC" w:rsidRPr="000337A6" w:rsidRDefault="00A114CC" w:rsidP="00A114CC">
            <w:pPr>
              <w:rPr>
                <w:rFonts w:ascii="Myriad Pro" w:hAnsi="Myriad Pro"/>
              </w:rPr>
            </w:pPr>
            <w:r w:rsidRPr="000337A6">
              <w:rPr>
                <w:rFonts w:ascii="Myriad Pro" w:hAnsi="Myriad Pro"/>
              </w:rPr>
              <w:t xml:space="preserve">How will you determine the effectiveness of the grants? Scaling of their success and integration of their impact with the other funding streams within Perkins (or the state)? </w:t>
            </w:r>
          </w:p>
          <w:p w:rsidR="00A114CC" w:rsidRPr="000337A6" w:rsidRDefault="00A114CC" w:rsidP="00A114C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A114CC" w:rsidRPr="00591FFF" w:rsidRDefault="00A114CC" w:rsidP="00A114CC">
            <w:pPr>
              <w:widowControl w:val="0"/>
              <w:autoSpaceDE w:val="0"/>
              <w:autoSpaceDN w:val="0"/>
              <w:adjustRightInd w:val="0"/>
              <w:rPr>
                <w:rFonts w:ascii="Myriad Pro" w:hAnsi="Myriad Pro" w:cs="Times New Roman"/>
                <w:sz w:val="24"/>
                <w:szCs w:val="24"/>
              </w:rPr>
            </w:pPr>
          </w:p>
        </w:tc>
      </w:tr>
    </w:tbl>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C03D8C" w:rsidP="00C03D8C">
      <w:pPr>
        <w:pStyle w:val="Heading2"/>
      </w:pPr>
      <w:bookmarkStart w:id="37" w:name="_Toc529985274"/>
      <w:r w:rsidRPr="00C03D8C">
        <w:lastRenderedPageBreak/>
        <w:t>Section 3: Support</w:t>
      </w:r>
      <w:bookmarkEnd w:id="37"/>
    </w:p>
    <w:p w:rsidR="00462478" w:rsidRPr="00462478" w:rsidRDefault="00462478" w:rsidP="00462478">
      <w:pPr>
        <w:spacing w:line="276" w:lineRule="auto"/>
        <w:rPr>
          <w:rFonts w:ascii="Myriad Pro" w:eastAsia="MS Mincho" w:hAnsi="Myriad Pro" w:cs="Times"/>
        </w:rPr>
      </w:pPr>
      <w:r w:rsidRPr="00462478">
        <w:rPr>
          <w:rFonts w:ascii="Myriad Pro" w:eastAsia="MS Mincho" w:hAnsi="Myriad Pro" w:cs="Times"/>
        </w:rPr>
        <w:t xml:space="preserve">The third leadership lever that states can use is to </w:t>
      </w:r>
      <w:r w:rsidRPr="00462478">
        <w:rPr>
          <w:rFonts w:ascii="Myriad Pro" w:eastAsia="MS Mincho" w:hAnsi="Myriad Pro" w:cs="Times"/>
          <w:b/>
          <w:i/>
        </w:rPr>
        <w:t>support</w:t>
      </w:r>
      <w:r w:rsidRPr="00462478">
        <w:rPr>
          <w:rFonts w:ascii="Myriad Pro" w:eastAsia="MS Mincho" w:hAnsi="Myriad Pro" w:cs="Times"/>
        </w:rPr>
        <w:t xml:space="preserve"> actions and activities that align with and advance their vision for CTE. In particular, Perkins provides two leverage points: </w:t>
      </w:r>
    </w:p>
    <w:p w:rsidR="00462478" w:rsidRPr="00462478" w:rsidRDefault="00462478" w:rsidP="00462478">
      <w:pPr>
        <w:numPr>
          <w:ilvl w:val="0"/>
          <w:numId w:val="21"/>
        </w:numPr>
        <w:spacing w:line="276" w:lineRule="auto"/>
        <w:rPr>
          <w:rFonts w:ascii="Myriad Pro" w:eastAsia="MS Mincho" w:hAnsi="Myriad Pro" w:cs="Times"/>
        </w:rPr>
      </w:pPr>
      <w:r w:rsidRPr="00462478">
        <w:rPr>
          <w:rFonts w:ascii="Myriad Pro" w:eastAsia="MS Mincho" w:hAnsi="Myriad Pro" w:cs="Times"/>
        </w:rPr>
        <w:t>Technical assistance and professional development; and</w:t>
      </w:r>
    </w:p>
    <w:p w:rsidR="00462478" w:rsidRPr="00462478" w:rsidRDefault="00462478" w:rsidP="00462478">
      <w:pPr>
        <w:numPr>
          <w:ilvl w:val="0"/>
          <w:numId w:val="21"/>
        </w:numPr>
        <w:spacing w:line="276" w:lineRule="auto"/>
        <w:rPr>
          <w:rFonts w:ascii="Myriad Pro" w:eastAsia="MS Mincho" w:hAnsi="Myriad Pro" w:cs="Times"/>
        </w:rPr>
      </w:pPr>
      <w:r w:rsidRPr="00462478">
        <w:rPr>
          <w:rFonts w:ascii="Myriad Pro" w:eastAsia="MS Mincho" w:hAnsi="Myriad Pro" w:cs="Times"/>
        </w:rPr>
        <w:t>Data and performance targets.</w:t>
      </w:r>
    </w:p>
    <w:p w:rsidR="00A114CC" w:rsidRDefault="00A114CC" w:rsidP="00A26257">
      <w:pPr>
        <w:spacing w:line="276" w:lineRule="auto"/>
        <w:rPr>
          <w:rFonts w:ascii="Myriad Pro" w:eastAsia="MS Mincho" w:hAnsi="Myriad Pro" w:cs="Times"/>
        </w:rPr>
      </w:pPr>
    </w:p>
    <w:p w:rsidR="00462478" w:rsidRPr="00462478" w:rsidRDefault="00462478" w:rsidP="00462478">
      <w:pPr>
        <w:pStyle w:val="Heading3"/>
      </w:pPr>
      <w:bookmarkStart w:id="38" w:name="_Toc529798815"/>
      <w:bookmarkStart w:id="39" w:name="_Toc529985275"/>
      <w:r w:rsidRPr="00462478">
        <w:t>Technical Assistance and Professional Development</w:t>
      </w:r>
      <w:bookmarkEnd w:id="38"/>
      <w:bookmarkEnd w:id="39"/>
    </w:p>
    <w:p w:rsidR="00462478" w:rsidRPr="00462478" w:rsidRDefault="00462478" w:rsidP="00462478">
      <w:pPr>
        <w:spacing w:line="276" w:lineRule="auto"/>
        <w:rPr>
          <w:rFonts w:ascii="Myriad Pro" w:eastAsia="MS Mincho" w:hAnsi="Myriad Pro" w:cs="Times"/>
        </w:rPr>
      </w:pPr>
      <w:r w:rsidRPr="00462478">
        <w:rPr>
          <w:rFonts w:ascii="Myriad Pro" w:eastAsia="MS Mincho" w:hAnsi="Myriad Pro" w:cs="Times"/>
        </w:rPr>
        <w:t>One of the many roles you play as a state leader is to provide support to those in your state who are struggling to deliver high-quality programs of study or achieve performance goals. You can also support targeted special populations to help ensure that all learners in your state have equitable access to high-quality programs of study. This support can come in a variety of ways, including providing resources (e.g., curriculum), professional development and technical assistance. These supports can all be provided in a variety of forms/platforms — in person or virtual, for groups versus customized, personalized for a district or a topic, etc. Degrees of intensity of the intervention/support will range from a helping hand to a gentle nudge and progress to drawing a line in the sand. What is most important is that the technical assistance and professional development are diligently aligned to the state’s vision for CTE and are guided by data and outcomes.</w:t>
      </w:r>
    </w:p>
    <w:p w:rsidR="00A114CC" w:rsidRDefault="005C0D13"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74624" behindDoc="0" locked="0" layoutInCell="1" allowOverlap="1">
                <wp:simplePos x="0" y="0"/>
                <wp:positionH relativeFrom="column">
                  <wp:posOffset>3987</wp:posOffset>
                </wp:positionH>
                <wp:positionV relativeFrom="paragraph">
                  <wp:posOffset>192759</wp:posOffset>
                </wp:positionV>
                <wp:extent cx="5981700" cy="3503364"/>
                <wp:effectExtent l="0" t="0" r="0" b="1905"/>
                <wp:wrapNone/>
                <wp:docPr id="13" name="Rectangle 13"/>
                <wp:cNvGraphicFramePr/>
                <a:graphic xmlns:a="http://schemas.openxmlformats.org/drawingml/2006/main">
                  <a:graphicData uri="http://schemas.microsoft.com/office/word/2010/wordprocessingShape">
                    <wps:wsp>
                      <wps:cNvSpPr/>
                      <wps:spPr>
                        <a:xfrm>
                          <a:off x="0" y="0"/>
                          <a:ext cx="5981700" cy="3503364"/>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9D8EF" id="Rectangle 13" o:spid="_x0000_s1026" style="position:absolute;margin-left:.3pt;margin-top:15.2pt;width:471pt;height:27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" fillcolor="#40a7c4" stroked="f" strokeweight=".5pt">
                <v:fill opacity="6682f"/>
              </v:rect>
            </w:pict>
          </mc:Fallback>
        </mc:AlternateContent>
      </w:r>
    </w:p>
    <w:p w:rsidR="00462478" w:rsidRDefault="00462478" w:rsidP="00A26257">
      <w:pPr>
        <w:spacing w:line="276" w:lineRule="auto"/>
        <w:rPr>
          <w:rFonts w:ascii="Myriad Pro" w:eastAsia="MS Mincho" w:hAnsi="Myriad Pro" w:cs="Times"/>
        </w:rPr>
      </w:pPr>
    </w:p>
    <w:p w:rsidR="00A114CC" w:rsidRDefault="005C0D13"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75648" behindDoc="0" locked="0" layoutInCell="1" allowOverlap="1">
                <wp:simplePos x="0" y="0"/>
                <wp:positionH relativeFrom="column">
                  <wp:posOffset>131578</wp:posOffset>
                </wp:positionH>
                <wp:positionV relativeFrom="paragraph">
                  <wp:posOffset>19330</wp:posOffset>
                </wp:positionV>
                <wp:extent cx="5556250" cy="323895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56250" cy="3238959"/>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9724C3" w:rsidRDefault="00066D05" w:rsidP="00462478">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462478" w:rsidRDefault="00066D05"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 xml:space="preserve">You have a number of pots of funds to support professional development and technical assistance. You can use professional development and technical assistance as a carrot and a stick. What is most important is that these interactions with local eligible recipients are intentional, guided by your state vision, and informed by data and </w:t>
                            </w:r>
                            <w:proofErr w:type="gramStart"/>
                            <w:r w:rsidRPr="00462478">
                              <w:rPr>
                                <w:rFonts w:ascii="Myriad Pro" w:hAnsi="Myriad Pro" w:cs="Times New Roman"/>
                                <w:color w:val="000000"/>
                                <w:sz w:val="20"/>
                                <w:szCs w:val="15"/>
                              </w:rPr>
                              <w:t>outcomes.</w:t>
                            </w:r>
                            <w:proofErr w:type="gramEnd"/>
                            <w:r w:rsidRPr="00462478">
                              <w:rPr>
                                <w:rFonts w:ascii="Myriad Pro" w:hAnsi="Myriad Pro" w:cs="Times New Roman"/>
                                <w:color w:val="000000"/>
                                <w:sz w:val="20"/>
                                <w:szCs w:val="15"/>
                              </w:rPr>
                              <w:t xml:space="preserve"> </w:t>
                            </w:r>
                          </w:p>
                          <w:p w:rsidR="00066D05" w:rsidRPr="00462478" w:rsidRDefault="00066D05" w:rsidP="00462478">
                            <w:pPr>
                              <w:ind w:left="270"/>
                              <w:rPr>
                                <w:rFonts w:ascii="Myriad Pro" w:hAnsi="Myriad Pro" w:cs="Times New Roman"/>
                                <w:color w:val="000000"/>
                                <w:sz w:val="20"/>
                                <w:szCs w:val="15"/>
                              </w:rPr>
                            </w:pPr>
                          </w:p>
                          <w:p w:rsidR="00066D05" w:rsidRPr="00462478" w:rsidRDefault="00066D05"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State administration funds (Section 112(a</w:t>
                            </w:r>
                            <w:proofErr w:type="gramStart"/>
                            <w:r w:rsidRPr="00462478">
                              <w:rPr>
                                <w:rFonts w:ascii="Myriad Pro" w:hAnsi="Myriad Pro" w:cs="Times New Roman"/>
                                <w:color w:val="000000"/>
                                <w:sz w:val="20"/>
                                <w:szCs w:val="15"/>
                              </w:rPr>
                              <w:t>)(</w:t>
                            </w:r>
                            <w:proofErr w:type="gramEnd"/>
                            <w:r w:rsidRPr="00462478">
                              <w:rPr>
                                <w:rFonts w:ascii="Myriad Pro" w:hAnsi="Myriad Pro" w:cs="Times New Roman"/>
                                <w:color w:val="000000"/>
                                <w:sz w:val="20"/>
                                <w:szCs w:val="15"/>
                              </w:rPr>
                              <w:t>3)) can be used for technical assistance, as well as monitoring and evaluation of program effectiveness. Both professional development (Section 124(a</w:t>
                            </w:r>
                            <w:proofErr w:type="gramStart"/>
                            <w:r w:rsidRPr="00462478">
                              <w:rPr>
                                <w:rFonts w:ascii="Myriad Pro" w:hAnsi="Myriad Pro" w:cs="Times New Roman"/>
                                <w:color w:val="000000"/>
                                <w:sz w:val="20"/>
                                <w:szCs w:val="15"/>
                              </w:rPr>
                              <w:t>)(</w:t>
                            </w:r>
                            <w:proofErr w:type="gramEnd"/>
                            <w:r w:rsidRPr="00462478">
                              <w:rPr>
                                <w:rFonts w:ascii="Myriad Pro" w:hAnsi="Myriad Pro" w:cs="Times New Roman"/>
                                <w:color w:val="000000"/>
                                <w:sz w:val="20"/>
                                <w:szCs w:val="15"/>
                              </w:rPr>
                              <w:t>1)(C)) and technical assistance (Section 124(a)(1)(D)) are required state leadership activities (and they are also permissible activities). Furthermore, the state plan in Perkins V requires that you provide an assurance that you will provide technical assistance to eligible recipients (Section 122(d</w:t>
                            </w:r>
                            <w:proofErr w:type="gramStart"/>
                            <w:r w:rsidRPr="00462478">
                              <w:rPr>
                                <w:rFonts w:ascii="Myriad Pro" w:hAnsi="Myriad Pro" w:cs="Times New Roman"/>
                                <w:color w:val="000000"/>
                                <w:sz w:val="20"/>
                                <w:szCs w:val="15"/>
                              </w:rPr>
                              <w:t>)(</w:t>
                            </w:r>
                            <w:proofErr w:type="gramEnd"/>
                            <w:r w:rsidRPr="00462478">
                              <w:rPr>
                                <w:rFonts w:ascii="Myriad Pro" w:hAnsi="Myriad Pro" w:cs="Times New Roman"/>
                                <w:color w:val="000000"/>
                                <w:sz w:val="20"/>
                                <w:szCs w:val="15"/>
                              </w:rPr>
                              <w:t xml:space="preserve">13)(E)). Overall, you have great latitude in what you fund and at what levels. </w:t>
                            </w:r>
                          </w:p>
                          <w:p w:rsidR="00066D05" w:rsidRDefault="00066D05" w:rsidP="00462478">
                            <w:pPr>
                              <w:ind w:left="270"/>
                              <w:rPr>
                                <w:rFonts w:ascii="Myriad Pro" w:hAnsi="Myriad Pro" w:cs="Times New Roman"/>
                                <w:color w:val="000000"/>
                                <w:sz w:val="20"/>
                                <w:szCs w:val="15"/>
                              </w:rPr>
                            </w:pPr>
                          </w:p>
                          <w:p w:rsidR="00066D05" w:rsidRDefault="00066D05"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A lot of things fall into the category of professional development, and perhaps this loose interpretation has allowed the funding of a lot of activities that do not necessarily result in the acquisition of new knowledge or a focus on progress/advancement toward your state vision. Therefore, a new and greatly expanded definition of “professional development” is included in Perkins V.</w:t>
                            </w:r>
                          </w:p>
                          <w:p w:rsidR="00066D05" w:rsidRDefault="00066D05" w:rsidP="00462478">
                            <w:pPr>
                              <w:ind w:left="270"/>
                              <w:rPr>
                                <w:rFonts w:ascii="Myriad Pro" w:hAnsi="Myriad Pro" w:cs="Times New Roman"/>
                                <w:color w:val="000000"/>
                                <w:sz w:val="20"/>
                                <w:szCs w:val="15"/>
                              </w:rPr>
                            </w:pPr>
                          </w:p>
                          <w:p w:rsidR="00066D05" w:rsidRPr="00273AE5" w:rsidRDefault="00066D05" w:rsidP="00462478">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66" type="#_x0000_t202" style="position:absolute;margin-left:10.35pt;margin-top:1.5pt;width:437.5pt;height:255.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NYsAIAAK4FAAAOAAAAZHJzL2Uyb0RvYy54bWysVN1P2zAQf5+0/8Hye8kHD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" filled="f" stroked="f">
                <v:textbox>
                  <w:txbxContent>
                    <w:p w:rsidR="00066D05" w:rsidRPr="009724C3" w:rsidRDefault="00066D05" w:rsidP="00462478">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066D05" w:rsidRPr="00462478" w:rsidRDefault="00066D05"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 xml:space="preserve">You have a number of pots of funds to support professional development and technical assistance. You can use professional development and technical assistance as a carrot and a stick. What is most important is that these interactions with local eligible recipients are intentional, guided by your state vision, and informed by data and </w:t>
                      </w:r>
                      <w:proofErr w:type="gramStart"/>
                      <w:r w:rsidRPr="00462478">
                        <w:rPr>
                          <w:rFonts w:ascii="Myriad Pro" w:hAnsi="Myriad Pro" w:cs="Times New Roman"/>
                          <w:color w:val="000000"/>
                          <w:sz w:val="20"/>
                          <w:szCs w:val="15"/>
                        </w:rPr>
                        <w:t>outcomes.</w:t>
                      </w:r>
                      <w:proofErr w:type="gramEnd"/>
                      <w:r w:rsidRPr="00462478">
                        <w:rPr>
                          <w:rFonts w:ascii="Myriad Pro" w:hAnsi="Myriad Pro" w:cs="Times New Roman"/>
                          <w:color w:val="000000"/>
                          <w:sz w:val="20"/>
                          <w:szCs w:val="15"/>
                        </w:rPr>
                        <w:t xml:space="preserve"> </w:t>
                      </w:r>
                    </w:p>
                    <w:p w:rsidR="00066D05" w:rsidRPr="00462478" w:rsidRDefault="00066D05" w:rsidP="00462478">
                      <w:pPr>
                        <w:ind w:left="270"/>
                        <w:rPr>
                          <w:rFonts w:ascii="Myriad Pro" w:hAnsi="Myriad Pro" w:cs="Times New Roman"/>
                          <w:color w:val="000000"/>
                          <w:sz w:val="20"/>
                          <w:szCs w:val="15"/>
                        </w:rPr>
                      </w:pPr>
                    </w:p>
                    <w:p w:rsidR="00066D05" w:rsidRPr="00462478" w:rsidRDefault="00066D05"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State administration funds (Section 112(a</w:t>
                      </w:r>
                      <w:proofErr w:type="gramStart"/>
                      <w:r w:rsidRPr="00462478">
                        <w:rPr>
                          <w:rFonts w:ascii="Myriad Pro" w:hAnsi="Myriad Pro" w:cs="Times New Roman"/>
                          <w:color w:val="000000"/>
                          <w:sz w:val="20"/>
                          <w:szCs w:val="15"/>
                        </w:rPr>
                        <w:t>)(</w:t>
                      </w:r>
                      <w:proofErr w:type="gramEnd"/>
                      <w:r w:rsidRPr="00462478">
                        <w:rPr>
                          <w:rFonts w:ascii="Myriad Pro" w:hAnsi="Myriad Pro" w:cs="Times New Roman"/>
                          <w:color w:val="000000"/>
                          <w:sz w:val="20"/>
                          <w:szCs w:val="15"/>
                        </w:rPr>
                        <w:t>3)) can be used for technical assistance, as well as monitoring and evaluation of program effectiveness. Both professional development (Section 124(a</w:t>
                      </w:r>
                      <w:proofErr w:type="gramStart"/>
                      <w:r w:rsidRPr="00462478">
                        <w:rPr>
                          <w:rFonts w:ascii="Myriad Pro" w:hAnsi="Myriad Pro" w:cs="Times New Roman"/>
                          <w:color w:val="000000"/>
                          <w:sz w:val="20"/>
                          <w:szCs w:val="15"/>
                        </w:rPr>
                        <w:t>)(</w:t>
                      </w:r>
                      <w:proofErr w:type="gramEnd"/>
                      <w:r w:rsidRPr="00462478">
                        <w:rPr>
                          <w:rFonts w:ascii="Myriad Pro" w:hAnsi="Myriad Pro" w:cs="Times New Roman"/>
                          <w:color w:val="000000"/>
                          <w:sz w:val="20"/>
                          <w:szCs w:val="15"/>
                        </w:rPr>
                        <w:t>1)(C)) and technical assistance (Section 124(a)(1)(D)) are required state leadership activities (and they are also permissible activities). Furthermore, the state plan in Perkins V requires that you provide an assurance that you will provide technical assistance to eligible recipients (Section 122(d</w:t>
                      </w:r>
                      <w:proofErr w:type="gramStart"/>
                      <w:r w:rsidRPr="00462478">
                        <w:rPr>
                          <w:rFonts w:ascii="Myriad Pro" w:hAnsi="Myriad Pro" w:cs="Times New Roman"/>
                          <w:color w:val="000000"/>
                          <w:sz w:val="20"/>
                          <w:szCs w:val="15"/>
                        </w:rPr>
                        <w:t>)(</w:t>
                      </w:r>
                      <w:proofErr w:type="gramEnd"/>
                      <w:r w:rsidRPr="00462478">
                        <w:rPr>
                          <w:rFonts w:ascii="Myriad Pro" w:hAnsi="Myriad Pro" w:cs="Times New Roman"/>
                          <w:color w:val="000000"/>
                          <w:sz w:val="20"/>
                          <w:szCs w:val="15"/>
                        </w:rPr>
                        <w:t xml:space="preserve">13)(E)). Overall, you have great latitude in what you fund and at what levels. </w:t>
                      </w:r>
                    </w:p>
                    <w:p w:rsidR="00066D05" w:rsidRDefault="00066D05" w:rsidP="00462478">
                      <w:pPr>
                        <w:ind w:left="270"/>
                        <w:rPr>
                          <w:rFonts w:ascii="Myriad Pro" w:hAnsi="Myriad Pro" w:cs="Times New Roman"/>
                          <w:color w:val="000000"/>
                          <w:sz w:val="20"/>
                          <w:szCs w:val="15"/>
                        </w:rPr>
                      </w:pPr>
                    </w:p>
                    <w:p w:rsidR="00066D05" w:rsidRDefault="00066D05"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A lot of things fall into the category of professional development, and perhaps this loose interpretation has allowed the funding of a lot of activities that do not necessarily result in the acquisition of new knowledge or a focus on progress/advancement toward your state vision. Therefore, a new and greatly expanded definition of “professional development” is included in Perkins V.</w:t>
                      </w:r>
                    </w:p>
                    <w:p w:rsidR="00066D05" w:rsidRDefault="00066D05" w:rsidP="00462478">
                      <w:pPr>
                        <w:ind w:left="270"/>
                        <w:rPr>
                          <w:rFonts w:ascii="Myriad Pro" w:hAnsi="Myriad Pro" w:cs="Times New Roman"/>
                          <w:color w:val="000000"/>
                          <w:sz w:val="20"/>
                          <w:szCs w:val="15"/>
                        </w:rPr>
                      </w:pPr>
                    </w:p>
                    <w:p w:rsidR="00066D05" w:rsidRPr="00273AE5" w:rsidRDefault="00066D05" w:rsidP="00462478">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76672" behindDoc="0" locked="0" layoutInCell="1" allowOverlap="1">
            <wp:simplePos x="0" y="0"/>
            <wp:positionH relativeFrom="column">
              <wp:posOffset>354862</wp:posOffset>
            </wp:positionH>
            <wp:positionV relativeFrom="paragraph">
              <wp:posOffset>8697</wp:posOffset>
            </wp:positionV>
            <wp:extent cx="323850" cy="247650"/>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C022B0" w:rsidP="00A26257">
      <w:pPr>
        <w:spacing w:line="276" w:lineRule="auto"/>
        <w:rPr>
          <w:rFonts w:ascii="Myriad Pro" w:eastAsia="MS Mincho" w:hAnsi="Myriad Pro" w:cs="Times"/>
        </w:rPr>
      </w:pPr>
      <w:r>
        <w:rPr>
          <w:rFonts w:ascii="Myriad Pro" w:eastAsia="MS Mincho" w:hAnsi="Myriad Pro" w:cs="Times"/>
          <w:noProof/>
        </w:rPr>
        <w:lastRenderedPageBreak/>
        <mc:AlternateContent>
          <mc:Choice Requires="wpg">
            <w:drawing>
              <wp:anchor distT="0" distB="0" distL="114300" distR="114300" simplePos="0" relativeHeight="251679744" behindDoc="0" locked="0" layoutInCell="1" allowOverlap="1" wp14:anchorId="19244DA3" wp14:editId="20C318B8">
                <wp:simplePos x="0" y="0"/>
                <wp:positionH relativeFrom="column">
                  <wp:posOffset>0</wp:posOffset>
                </wp:positionH>
                <wp:positionV relativeFrom="paragraph">
                  <wp:posOffset>0</wp:posOffset>
                </wp:positionV>
                <wp:extent cx="5981700" cy="7591533"/>
                <wp:effectExtent l="0" t="0" r="0" b="9525"/>
                <wp:wrapNone/>
                <wp:docPr id="153" name="Group 153"/>
                <wp:cNvGraphicFramePr/>
                <a:graphic xmlns:a="http://schemas.openxmlformats.org/drawingml/2006/main">
                  <a:graphicData uri="http://schemas.microsoft.com/office/word/2010/wordprocessingGroup">
                    <wpg:wgp>
                      <wpg:cNvGrpSpPr/>
                      <wpg:grpSpPr>
                        <a:xfrm>
                          <a:off x="0" y="0"/>
                          <a:ext cx="5981700" cy="7591533"/>
                          <a:chOff x="0" y="0"/>
                          <a:chExt cx="5981700" cy="7889358"/>
                        </a:xfrm>
                      </wpg:grpSpPr>
                      <wps:wsp>
                        <wps:cNvPr id="132" name="Rectangle 132"/>
                        <wps:cNvSpPr/>
                        <wps:spPr>
                          <a:xfrm>
                            <a:off x="0" y="0"/>
                            <a:ext cx="5981700" cy="7889358"/>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ext Box 135"/>
                        <wps:cNvSpPr txBox="1"/>
                        <wps:spPr>
                          <a:xfrm>
                            <a:off x="127591" y="212651"/>
                            <a:ext cx="5556250" cy="737899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Default="00066D05" w:rsidP="00C022B0">
                              <w:pPr>
                                <w:ind w:left="270"/>
                                <w:rPr>
                                  <w:rFonts w:ascii="Myriad Pro" w:hAnsi="Myriad Pro" w:cs="Times New Roman"/>
                                  <w:color w:val="000000"/>
                                  <w:sz w:val="20"/>
                                  <w:szCs w:val="15"/>
                                </w:rPr>
                              </w:pPr>
                            </w:p>
                            <w:p w:rsidR="00066D05" w:rsidRPr="00132F0C" w:rsidRDefault="00066D05" w:rsidP="00C022B0">
                              <w:pPr>
                                <w:ind w:left="270"/>
                                <w:rPr>
                                  <w:rFonts w:ascii="Myriad Pro" w:hAnsi="Myriad Pro"/>
                                  <w:sz w:val="20"/>
                                </w:rPr>
                              </w:pPr>
                              <w:r w:rsidRPr="00132F0C">
                                <w:rPr>
                                  <w:rFonts w:ascii="Myriad Pro" w:hAnsi="Myriad Pro"/>
                                  <w:sz w:val="20"/>
                                </w:rPr>
                                <w:t xml:space="preserve">This definition is modeled off the “professional development” definition in ESSA but contains more CTE-relevant language. “Professional development” is defined as activities that are an integral part of strategies for providing educators with the knowledge and skills needed to enable students to succeed in CTE and that are sustained (not stand-alone, one-day or short-term workshops); intensive; collaborative; job embedded; data driven; classroom focused; and to the extent practicable, evidence based. A long list of possible activities and topics is also included in the definition. This definition may be helpful as you assess what activities are funded and evaluate whether these investments are having a positive return. </w:t>
                              </w:r>
                            </w:p>
                            <w:p w:rsidR="00066D05" w:rsidRPr="00132F0C" w:rsidRDefault="00066D05" w:rsidP="00C022B0">
                              <w:pPr>
                                <w:ind w:left="270"/>
                                <w:rPr>
                                  <w:rFonts w:ascii="Myriad Pro" w:hAnsi="Myriad Pro"/>
                                  <w:sz w:val="20"/>
                                </w:rPr>
                              </w:pPr>
                            </w:p>
                            <w:p w:rsidR="00066D05" w:rsidRPr="00132F0C" w:rsidRDefault="00066D05" w:rsidP="00C022B0">
                              <w:pPr>
                                <w:ind w:left="270"/>
                                <w:rPr>
                                  <w:rFonts w:ascii="Myriad Pro" w:hAnsi="Myriad Pro"/>
                                  <w:sz w:val="20"/>
                                </w:rPr>
                              </w:pPr>
                              <w:r w:rsidRPr="00132F0C">
                                <w:rPr>
                                  <w:rFonts w:ascii="Myriad Pro" w:hAnsi="Myriad Pro"/>
                                  <w:sz w:val="20"/>
                                </w:rPr>
                                <w:t xml:space="preserve">You may also have other state resources and initiatives to leverage here. For example, Title II funds authorized under ESSA can be used for professional development related to CTE. In fact, in their ESSA state plans, 11 states highlighted opportunities under Title II, Part A to attract qualified professionals, support professional development activities related to career readiness, and develop “grow your own” teacher pathways in high school. Furthermore, seven states specified that they would use Title II, Part A funding for these activities. Many states also apply risk assessment models, which may be helpful in prioritizing topics or support for local eligible recipients. </w:t>
                              </w:r>
                              <w:hyperlink r:id="rId67" w:history="1">
                                <w:r w:rsidRPr="00132F0C">
                                  <w:rPr>
                                    <w:rStyle w:val="Hyperlink"/>
                                    <w:rFonts w:ascii="Myriad Pro" w:hAnsi="Myriad Pro"/>
                                    <w:sz w:val="20"/>
                                  </w:rPr>
                                  <w:t>Advance CTE has a resource</w:t>
                                </w:r>
                              </w:hyperlink>
                              <w:r w:rsidRPr="00132F0C">
                                <w:rPr>
                                  <w:rFonts w:ascii="Myriad Pro" w:hAnsi="Myriad Pro"/>
                                  <w:sz w:val="20"/>
                                </w:rPr>
                                <w:t xml:space="preserve"> that identifies intersections and opportunities with ESSA.</w:t>
                              </w:r>
                            </w:p>
                            <w:p w:rsidR="00066D05" w:rsidRDefault="00066D05" w:rsidP="00C022B0">
                              <w:pPr>
                                <w:rPr>
                                  <w:noProof/>
                                </w:rPr>
                              </w:pPr>
                            </w:p>
                            <w:p w:rsidR="00066D05" w:rsidRPr="009724C3" w:rsidRDefault="00066D05" w:rsidP="00C022B0">
                              <w:pPr>
                                <w:spacing w:before="135" w:after="135"/>
                                <w:ind w:left="270"/>
                                <w:rPr>
                                  <w:rFonts w:ascii="Myriad Pro" w:hAnsi="Myriad Pro" w:cs="Times New Roman"/>
                                  <w:b/>
                                  <w:caps/>
                                  <w:color w:val="24408E"/>
                                  <w:sz w:val="20"/>
                                  <w:szCs w:val="20"/>
                                </w:rPr>
                              </w:pPr>
                              <w:r>
                                <w:rPr>
                                  <w:noProof/>
                                </w:rPr>
                                <w:drawing>
                                  <wp:inline distT="0" distB="0" distL="0" distR="0" wp14:anchorId="7F454C9E" wp14:editId="20993C44">
                                    <wp:extent cx="323850" cy="247650"/>
                                    <wp:effectExtent l="0" t="0" r="0" b="0"/>
                                    <wp:docPr id="139" name="Picture 3"/>
                                    <wp:cNvGraphicFramePr/>
                                    <a:graphic xmlns:a="http://schemas.openxmlformats.org/drawingml/2006/main">
                                      <a:graphicData uri="http://schemas.openxmlformats.org/drawingml/2006/picture">
                                        <pic:pic xmlns:pic="http://schemas.openxmlformats.org/drawingml/2006/picture">
                                          <pic:nvPicPr>
                                            <pic:cNvPr id="151" name="Picture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useo 700" w:hAnsi="Museo 700"/>
                                </w:rPr>
                                <w:t xml:space="preserve">  </w:t>
                              </w:r>
                              <w:r w:rsidRPr="009724C3">
                                <w:rPr>
                                  <w:rFonts w:ascii="Myriad Pro" w:hAnsi="Myriad Pro" w:cs="Times New Roman"/>
                                  <w:b/>
                                  <w:caps/>
                                  <w:color w:val="24408E"/>
                                  <w:sz w:val="20"/>
                                  <w:szCs w:val="20"/>
                                </w:rPr>
                                <w:t>State Example  </w:t>
                              </w:r>
                            </w:p>
                            <w:p w:rsidR="00066D05"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
                                  <w:bCs/>
                                  <w:color w:val="24408E"/>
                                  <w:spacing w:val="-2"/>
                                  <w:sz w:val="20"/>
                                  <w:szCs w:val="20"/>
                                </w:rPr>
                                <w:t xml:space="preserve">Iowa </w:t>
                              </w:r>
                              <w:r w:rsidRPr="00132F0C">
                                <w:rPr>
                                  <w:rFonts w:ascii="Myriad Pro" w:hAnsi="Myriad Pro" w:cs="Times New Roman"/>
                                  <w:bCs/>
                                  <w:color w:val="24408E"/>
                                  <w:spacing w:val="-2"/>
                                  <w:sz w:val="20"/>
                                  <w:szCs w:val="20"/>
                                </w:rPr>
                                <w:t xml:space="preserve">provides </w:t>
                              </w:r>
                              <w:hyperlink r:id="rId68" w:history="1">
                                <w:r w:rsidRPr="00132F0C">
                                  <w:rPr>
                                    <w:rStyle w:val="Hyperlink"/>
                                    <w:rFonts w:ascii="Myriad Pro" w:hAnsi="Myriad Pro" w:cs="Times New Roman"/>
                                    <w:bCs/>
                                    <w:spacing w:val="-2"/>
                                    <w:sz w:val="20"/>
                                    <w:szCs w:val="20"/>
                                  </w:rPr>
                                  <w:t>virtual technical assistance</w:t>
                                </w:r>
                              </w:hyperlink>
                              <w:r w:rsidRPr="00132F0C">
                                <w:rPr>
                                  <w:rFonts w:ascii="Myriad Pro" w:hAnsi="Myriad Pro" w:cs="Times New Roman"/>
                                  <w:bCs/>
                                  <w:color w:val="24408E"/>
                                  <w:spacing w:val="-2"/>
                                  <w:sz w:val="20"/>
                                  <w:szCs w:val="20"/>
                                </w:rPr>
                                <w:t>. Given the large amount of turnover at the local level, providing a standing set of resources for new local CTE directors is a</w:t>
                              </w:r>
                              <w:r>
                                <w:rPr>
                                  <w:rFonts w:ascii="Myriad Pro" w:hAnsi="Myriad Pro" w:cs="Times New Roman"/>
                                  <w:bCs/>
                                  <w:color w:val="24408E"/>
                                  <w:spacing w:val="-2"/>
                                  <w:sz w:val="20"/>
                                  <w:szCs w:val="20"/>
                                </w:rPr>
                                <w:t xml:space="preserve"> passive but valuable resource.</w:t>
                              </w:r>
                            </w:p>
                            <w:p w:rsidR="00066D05" w:rsidRDefault="00066D05" w:rsidP="00C022B0">
                              <w:pPr>
                                <w:ind w:left="360"/>
                                <w:rPr>
                                  <w:rFonts w:ascii="Myriad Pro" w:hAnsi="Myriad Pro" w:cs="Times New Roman"/>
                                  <w:bCs/>
                                  <w:color w:val="24408E"/>
                                  <w:spacing w:val="-2"/>
                                  <w:sz w:val="20"/>
                                  <w:szCs w:val="20"/>
                                </w:rPr>
                              </w:pPr>
                            </w:p>
                            <w:p w:rsidR="00066D05" w:rsidRPr="00132F0C"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Given that local CTE director turnover is an increasing issue, many states are investing in local CTE administrators. </w:t>
                              </w:r>
                              <w:r w:rsidRPr="00132F0C">
                                <w:rPr>
                                  <w:rFonts w:ascii="Myriad Pro" w:hAnsi="Myriad Pro" w:cs="Times New Roman"/>
                                  <w:b/>
                                  <w:bCs/>
                                  <w:color w:val="24408E"/>
                                  <w:spacing w:val="-2"/>
                                  <w:sz w:val="20"/>
                                  <w:szCs w:val="20"/>
                                </w:rPr>
                                <w:t>North Carolina</w:t>
                              </w:r>
                              <w:r w:rsidRPr="00132F0C">
                                <w:rPr>
                                  <w:rFonts w:ascii="Myriad Pro" w:hAnsi="Myriad Pro" w:cs="Times New Roman"/>
                                  <w:bCs/>
                                  <w:color w:val="24408E"/>
                                  <w:spacing w:val="-2"/>
                                  <w:sz w:val="20"/>
                                  <w:szCs w:val="20"/>
                                </w:rPr>
                                <w:t xml:space="preserve"> has a CTE administrator </w:t>
                              </w:r>
                              <w:hyperlink r:id="rId69" w:history="1">
                                <w:r w:rsidRPr="00132F0C">
                                  <w:rPr>
                                    <w:rStyle w:val="Hyperlink"/>
                                    <w:rFonts w:ascii="Myriad Pro" w:hAnsi="Myriad Pro" w:cs="Times New Roman"/>
                                    <w:bCs/>
                                    <w:spacing w:val="-2"/>
                                    <w:sz w:val="20"/>
                                    <w:szCs w:val="20"/>
                                  </w:rPr>
                                  <w:t>internship program</w:t>
                                </w:r>
                              </w:hyperlink>
                              <w:r w:rsidRPr="00132F0C">
                                <w:rPr>
                                  <w:rFonts w:ascii="Myriad Pro" w:hAnsi="Myriad Pro" w:cs="Times New Roman"/>
                                  <w:bCs/>
                                  <w:color w:val="24408E"/>
                                  <w:spacing w:val="-2"/>
                                  <w:sz w:val="20"/>
                                  <w:szCs w:val="20"/>
                                </w:rPr>
                                <w:t>.</w:t>
                              </w:r>
                            </w:p>
                            <w:p w:rsidR="00066D05" w:rsidRPr="00132F0C" w:rsidRDefault="00066D05" w:rsidP="00C022B0">
                              <w:pPr>
                                <w:ind w:left="360"/>
                                <w:rPr>
                                  <w:rFonts w:ascii="Myriad Pro" w:hAnsi="Myriad Pro" w:cs="Times New Roman"/>
                                  <w:bCs/>
                                  <w:color w:val="24408E"/>
                                  <w:spacing w:val="-2"/>
                                  <w:sz w:val="20"/>
                                  <w:szCs w:val="20"/>
                                </w:rPr>
                              </w:pPr>
                            </w:p>
                            <w:p w:rsidR="00066D05" w:rsidRPr="00132F0C"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Due to limited state staff capacity, </w:t>
                              </w:r>
                              <w:r w:rsidRPr="00132F0C">
                                <w:rPr>
                                  <w:rFonts w:ascii="Myriad Pro" w:hAnsi="Myriad Pro" w:cs="Times New Roman"/>
                                  <w:b/>
                                  <w:bCs/>
                                  <w:color w:val="24408E"/>
                                  <w:spacing w:val="-2"/>
                                  <w:sz w:val="20"/>
                                  <w:szCs w:val="20"/>
                                </w:rPr>
                                <w:t xml:space="preserve">New York </w:t>
                              </w:r>
                              <w:r w:rsidRPr="00132F0C">
                                <w:rPr>
                                  <w:rFonts w:ascii="Myriad Pro" w:hAnsi="Myriad Pro" w:cs="Times New Roman"/>
                                  <w:bCs/>
                                  <w:color w:val="24408E"/>
                                  <w:spacing w:val="-2"/>
                                  <w:sz w:val="20"/>
                                  <w:szCs w:val="20"/>
                                </w:rPr>
                                <w:t>has established a</w:t>
                              </w:r>
                              <w:hyperlink r:id="rId70" w:history="1">
                                <w:r w:rsidRPr="00132F0C">
                                  <w:rPr>
                                    <w:rStyle w:val="Hyperlink"/>
                                    <w:rFonts w:ascii="Myriad Pro" w:hAnsi="Myriad Pro" w:cs="Times New Roman"/>
                                    <w:bCs/>
                                    <w:spacing w:val="-2"/>
                                    <w:sz w:val="20"/>
                                    <w:szCs w:val="20"/>
                                  </w:rPr>
                                  <w:t xml:space="preserve"> New York State Technical Assistance Center</w:t>
                                </w:r>
                              </w:hyperlink>
                              <w:r w:rsidRPr="00132F0C">
                                <w:rPr>
                                  <w:rFonts w:ascii="Myriad Pro" w:hAnsi="Myriad Pro" w:cs="Times New Roman"/>
                                  <w:bCs/>
                                  <w:color w:val="24408E"/>
                                  <w:spacing w:val="-2"/>
                                  <w:sz w:val="20"/>
                                  <w:szCs w:val="20"/>
                                </w:rPr>
                                <w:t xml:space="preserve">. The center is charged with improving the quality of, access to and delivery of CTE through research-based methods. Current areas of focus include professional and leadership development for CTE, including a comprehensive guidance model. </w:t>
                              </w:r>
                            </w:p>
                            <w:p w:rsidR="00066D05" w:rsidRDefault="00066D05" w:rsidP="00C022B0">
                              <w:pPr>
                                <w:ind w:left="360"/>
                                <w:rPr>
                                  <w:rFonts w:ascii="Myriad Pro" w:hAnsi="Myriad Pro" w:cs="Times New Roman"/>
                                  <w:bCs/>
                                  <w:color w:val="24408E"/>
                                  <w:spacing w:val="-2"/>
                                  <w:sz w:val="20"/>
                                  <w:szCs w:val="20"/>
                                </w:rPr>
                              </w:pPr>
                            </w:p>
                            <w:p w:rsidR="00066D05" w:rsidRPr="00132F0C"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Annually, </w:t>
                              </w:r>
                              <w:r w:rsidRPr="00132F0C">
                                <w:rPr>
                                  <w:rFonts w:ascii="Myriad Pro" w:hAnsi="Myriad Pro" w:cs="Times New Roman"/>
                                  <w:b/>
                                  <w:bCs/>
                                  <w:color w:val="24408E"/>
                                  <w:spacing w:val="-2"/>
                                  <w:sz w:val="20"/>
                                  <w:szCs w:val="20"/>
                                </w:rPr>
                                <w:t>Pennsylvania</w:t>
                              </w:r>
                              <w:r w:rsidRPr="00132F0C">
                                <w:rPr>
                                  <w:rFonts w:ascii="Myriad Pro" w:hAnsi="Myriad Pro" w:cs="Times New Roman"/>
                                  <w:bCs/>
                                  <w:color w:val="24408E"/>
                                  <w:spacing w:val="-2"/>
                                  <w:sz w:val="20"/>
                                  <w:szCs w:val="20"/>
                                </w:rPr>
                                <w:t xml:space="preserve"> </w:t>
                              </w:r>
                              <w:hyperlink r:id="rId71" w:history="1">
                                <w:r w:rsidRPr="00132F0C">
                                  <w:rPr>
                                    <w:rStyle w:val="Hyperlink"/>
                                    <w:rFonts w:ascii="Myriad Pro" w:hAnsi="Myriad Pro" w:cs="Times New Roman"/>
                                    <w:bCs/>
                                    <w:spacing w:val="-2"/>
                                    <w:sz w:val="20"/>
                                    <w:szCs w:val="20"/>
                                  </w:rPr>
                                  <w:t>selects</w:t>
                                </w:r>
                              </w:hyperlink>
                              <w:r w:rsidRPr="00132F0C">
                                <w:rPr>
                                  <w:rFonts w:ascii="Myriad Pro" w:hAnsi="Myriad Pro" w:cs="Times New Roman"/>
                                  <w:bCs/>
                                  <w:color w:val="24408E"/>
                                  <w:spacing w:val="-2"/>
                                  <w:sz w:val="20"/>
                                  <w:szCs w:val="20"/>
                                </w:rPr>
                                <w:t xml:space="preserve"> 20 percent of the under-performing Perkins local eligible recipients for on-site technical assistance based on performance criteria. </w:t>
                              </w:r>
                            </w:p>
                            <w:p w:rsidR="00066D05" w:rsidRPr="00132F0C" w:rsidRDefault="00632E70" w:rsidP="00C022B0">
                              <w:pPr>
                                <w:ind w:left="360"/>
                                <w:rPr>
                                  <w:rFonts w:ascii="Myriad Pro" w:hAnsi="Myriad Pro" w:cs="Times New Roman"/>
                                  <w:bCs/>
                                  <w:color w:val="24408E"/>
                                  <w:spacing w:val="-2"/>
                                  <w:sz w:val="20"/>
                                  <w:szCs w:val="20"/>
                                </w:rPr>
                              </w:pPr>
                              <w:hyperlink r:id="rId72" w:history="1">
                                <w:r w:rsidR="00066D05" w:rsidRPr="00132F0C">
                                  <w:rPr>
                                    <w:rStyle w:val="Hyperlink"/>
                                    <w:rFonts w:ascii="Myriad Pro" w:hAnsi="Myriad Pro" w:cs="Times New Roman"/>
                                    <w:bCs/>
                                    <w:spacing w:val="-2"/>
                                    <w:sz w:val="20"/>
                                    <w:szCs w:val="20"/>
                                  </w:rPr>
                                  <w:t>Link</w:t>
                                </w:r>
                              </w:hyperlink>
                            </w:p>
                            <w:p w:rsidR="00066D05" w:rsidRPr="00132F0C" w:rsidRDefault="00066D05" w:rsidP="00C022B0">
                              <w:pPr>
                                <w:numPr>
                                  <w:ilvl w:val="0"/>
                                  <w:numId w:val="32"/>
                                </w:numPr>
                                <w:ind w:firstLine="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Pennsylvania also publishes an </w:t>
                              </w:r>
                              <w:hyperlink r:id="rId73" w:history="1">
                                <w:r w:rsidRPr="00132F0C">
                                  <w:rPr>
                                    <w:rStyle w:val="Hyperlink"/>
                                    <w:rFonts w:ascii="Myriad Pro" w:hAnsi="Myriad Pro" w:cs="Times New Roman"/>
                                    <w:bCs/>
                                    <w:spacing w:val="-2"/>
                                    <w:sz w:val="20"/>
                                    <w:szCs w:val="20"/>
                                  </w:rPr>
                                  <w:t>annual technical assistance plan</w:t>
                                </w:r>
                              </w:hyperlink>
                              <w:r w:rsidRPr="00132F0C">
                                <w:rPr>
                                  <w:rFonts w:ascii="Myriad Pro" w:hAnsi="Myriad Pro" w:cs="Times New Roman"/>
                                  <w:bCs/>
                                  <w:color w:val="24408E"/>
                                  <w:spacing w:val="-2"/>
                                  <w:sz w:val="20"/>
                                  <w:szCs w:val="20"/>
                                </w:rPr>
                                <w:t xml:space="preserve">, which locals can choose to participate in. </w:t>
                              </w:r>
                            </w:p>
                            <w:p w:rsidR="00066D05" w:rsidRPr="00132F0C" w:rsidRDefault="00066D05" w:rsidP="00C022B0">
                              <w:pPr>
                                <w:numPr>
                                  <w:ilvl w:val="0"/>
                                  <w:numId w:val="32"/>
                                </w:numPr>
                                <w:ind w:firstLine="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This year, the </w:t>
                              </w:r>
                              <w:hyperlink r:id="rId74" w:history="1">
                                <w:r w:rsidRPr="00132F0C">
                                  <w:rPr>
                                    <w:rStyle w:val="Hyperlink"/>
                                    <w:rFonts w:ascii="Myriad Pro" w:hAnsi="Myriad Pro" w:cs="Times New Roman"/>
                                    <w:bCs/>
                                    <w:spacing w:val="-2"/>
                                    <w:sz w:val="20"/>
                                    <w:szCs w:val="20"/>
                                  </w:rPr>
                                  <w:t>professional development</w:t>
                                </w:r>
                              </w:hyperlink>
                              <w:r w:rsidRPr="00132F0C">
                                <w:rPr>
                                  <w:rFonts w:ascii="Myriad Pro" w:hAnsi="Myriad Pro" w:cs="Times New Roman"/>
                                  <w:bCs/>
                                  <w:color w:val="24408E"/>
                                  <w:spacing w:val="-2"/>
                                  <w:sz w:val="20"/>
                                  <w:szCs w:val="20"/>
                                </w:rPr>
                                <w:t xml:space="preserve"> includes leadership development and integrating reading, writing and math into CTE (in response to challenges meeting this performance target). </w:t>
                              </w:r>
                            </w:p>
                            <w:p w:rsidR="00066D05" w:rsidRPr="00132F0C" w:rsidRDefault="00066D05" w:rsidP="00C022B0">
                              <w:pPr>
                                <w:ind w:left="360"/>
                                <w:rPr>
                                  <w:rFonts w:ascii="Myriad Pro" w:hAnsi="Myriad Pro" w:cs="Times New Roman"/>
                                  <w:bCs/>
                                  <w:color w:val="24408E"/>
                                  <w:spacing w:val="-2"/>
                                  <w:sz w:val="20"/>
                                  <w:szCs w:val="20"/>
                                </w:rPr>
                              </w:pPr>
                            </w:p>
                            <w:p w:rsidR="00066D05" w:rsidRPr="00132F0C"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
                                  <w:bCs/>
                                  <w:color w:val="24408E"/>
                                  <w:spacing w:val="-2"/>
                                  <w:sz w:val="20"/>
                                  <w:szCs w:val="20"/>
                                </w:rPr>
                                <w:t>Virginia</w:t>
                              </w:r>
                              <w:r w:rsidRPr="00132F0C">
                                <w:rPr>
                                  <w:rFonts w:ascii="Myriad Pro" w:hAnsi="Myriad Pro" w:cs="Times New Roman"/>
                                  <w:bCs/>
                                  <w:color w:val="24408E"/>
                                  <w:spacing w:val="-2"/>
                                  <w:sz w:val="20"/>
                                  <w:szCs w:val="20"/>
                                </w:rPr>
                                <w:t xml:space="preserve"> has a professional development </w:t>
                              </w:r>
                              <w:hyperlink r:id="rId75" w:history="1">
                                <w:r w:rsidRPr="00132F0C">
                                  <w:rPr>
                                    <w:rStyle w:val="Hyperlink"/>
                                    <w:rFonts w:ascii="Myriad Pro" w:hAnsi="Myriad Pro" w:cs="Times New Roman"/>
                                    <w:bCs/>
                                    <w:spacing w:val="-2"/>
                                    <w:sz w:val="20"/>
                                    <w:szCs w:val="20"/>
                                  </w:rPr>
                                  <w:t>resource page</w:t>
                                </w:r>
                              </w:hyperlink>
                              <w:r w:rsidRPr="00132F0C">
                                <w:rPr>
                                  <w:rFonts w:ascii="Myriad Pro" w:hAnsi="Myriad Pro" w:cs="Times New Roman"/>
                                  <w:bCs/>
                                  <w:color w:val="24408E"/>
                                  <w:spacing w:val="-2"/>
                                  <w:sz w:val="20"/>
                                  <w:szCs w:val="20"/>
                                </w:rPr>
                                <w:t xml:space="preserve"> that includes videos, links to administrator training and content-specific training.</w:t>
                              </w:r>
                            </w:p>
                            <w:p w:rsidR="00066D05" w:rsidRPr="00273AE5" w:rsidRDefault="00066D05" w:rsidP="00C022B0">
                              <w:pPr>
                                <w:ind w:left="360"/>
                                <w:rPr>
                                  <w:rFonts w:ascii="Museo 700" w:hAnsi="Museo 700"/>
                                </w:rPr>
                              </w:pPr>
                              <w:r w:rsidRPr="00132F0C">
                                <w:rPr>
                                  <w:rFonts w:ascii="Myriad Pro" w:hAnsi="Myriad Pro" w:cs="Times New Roman"/>
                                  <w:bCs/>
                                  <w:color w:val="24408E"/>
                                  <w:spacing w:val="-2"/>
                                  <w:sz w:val="20"/>
                                  <w:szCs w:val="20"/>
                                </w:rPr>
                                <w:t xml:space="preserve">The state also has a </w:t>
                              </w:r>
                              <w:hyperlink r:id="rId76" w:history="1">
                                <w:r w:rsidRPr="00132F0C">
                                  <w:rPr>
                                    <w:rStyle w:val="Hyperlink"/>
                                    <w:rFonts w:ascii="Myriad Pro" w:hAnsi="Myriad Pro" w:cs="Times New Roman"/>
                                    <w:bCs/>
                                    <w:spacing w:val="-2"/>
                                    <w:sz w:val="20"/>
                                    <w:szCs w:val="20"/>
                                  </w:rPr>
                                  <w:t>statewide resource center</w:t>
                                </w:r>
                              </w:hyperlink>
                              <w:r w:rsidRPr="00132F0C">
                                <w:rPr>
                                  <w:rFonts w:ascii="Myriad Pro" w:hAnsi="Myriad Pro" w:cs="Times New Roman"/>
                                  <w:bCs/>
                                  <w:color w:val="24408E"/>
                                  <w:spacing w:val="-2"/>
                                  <w:sz w:val="20"/>
                                  <w:szCs w:val="20"/>
                                </w:rPr>
                                <w:t xml:space="preserve"> that provides a host of valuable tools and professional development.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244DA3" id="Group 153" o:spid="_x0000_s1067" style="position:absolute;margin-left:0;margin-top:0;width:471pt;height:597.75pt;z-index:251679744;mso-height-relative:margin" coordsize="59817,7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">
                <v:rect id="Rectangle 132" o:spid="_x0000_s1068" style="position:absolute;width:59817;height:78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cIA&#10;AADcAAAADwAAAGRycy9kb3ducmV2LnhtbERPTWvCQBC9C/0PyxS86aZWRFJXkYpUqBejhx6n2WkS&#10;kp0Nu2sS/31XELzN433OajOYRnTkfGVZwds0AUGcW11xoeBy3k+WIHxA1thYJgU38rBZv4xWmGrb&#10;84m6LBQihrBPUUEZQptK6fOSDPqpbYkj92edwRChK6R22Mdw08hZkiykwYpjQ4ktfZaU19nVKOD6&#10;2neHy9HOf76+k+G0/a31zik1fh22HyACDeEpfrgPOs5/n8H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75olwgAAANwAAAAPAAAAAAAAAAAAAAAAAJgCAABkcnMvZG93&#10;bnJldi54bWxQSwUGAAAAAAQABAD1AAAAhwMAAAAA&#10;" fillcolor="#40a7c4" stroked="f" strokeweight=".5pt">
                  <v:fill opacity="6682f"/>
                </v:rect>
                <v:shape id="Text Box 135" o:spid="_x0000_s1069" type="#_x0000_t202" style="position:absolute;left:1275;top:2126;width:55563;height:7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066D05" w:rsidRDefault="00066D05" w:rsidP="00C022B0">
                        <w:pPr>
                          <w:ind w:left="270"/>
                          <w:rPr>
                            <w:rFonts w:ascii="Myriad Pro" w:hAnsi="Myriad Pro" w:cs="Times New Roman"/>
                            <w:color w:val="000000"/>
                            <w:sz w:val="20"/>
                            <w:szCs w:val="15"/>
                          </w:rPr>
                        </w:pPr>
                      </w:p>
                      <w:p w:rsidR="00066D05" w:rsidRPr="00132F0C" w:rsidRDefault="00066D05" w:rsidP="00C022B0">
                        <w:pPr>
                          <w:ind w:left="270"/>
                          <w:rPr>
                            <w:rFonts w:ascii="Myriad Pro" w:hAnsi="Myriad Pro"/>
                            <w:sz w:val="20"/>
                          </w:rPr>
                        </w:pPr>
                        <w:r w:rsidRPr="00132F0C">
                          <w:rPr>
                            <w:rFonts w:ascii="Myriad Pro" w:hAnsi="Myriad Pro"/>
                            <w:sz w:val="20"/>
                          </w:rPr>
                          <w:t xml:space="preserve">This definition is modeled off the “professional development” definition in ESSA but contains more CTE-relevant language. “Professional development” is defined as activities that are an integral part of strategies for providing educators with the knowledge and skills needed to enable students to succeed in CTE and that are sustained (not stand-alone, one-day or short-term workshops); intensive; collaborative; job embedded; data driven; classroom focused; and to the extent practicable, evidence based. A long list of possible activities and topics is also included in the definition. This definition may be helpful as you assess what activities are funded and evaluate whether these investments are having a positive return. </w:t>
                        </w:r>
                      </w:p>
                      <w:p w:rsidR="00066D05" w:rsidRPr="00132F0C" w:rsidRDefault="00066D05" w:rsidP="00C022B0">
                        <w:pPr>
                          <w:ind w:left="270"/>
                          <w:rPr>
                            <w:rFonts w:ascii="Myriad Pro" w:hAnsi="Myriad Pro"/>
                            <w:sz w:val="20"/>
                          </w:rPr>
                        </w:pPr>
                      </w:p>
                      <w:p w:rsidR="00066D05" w:rsidRPr="00132F0C" w:rsidRDefault="00066D05" w:rsidP="00C022B0">
                        <w:pPr>
                          <w:ind w:left="270"/>
                          <w:rPr>
                            <w:rFonts w:ascii="Myriad Pro" w:hAnsi="Myriad Pro"/>
                            <w:sz w:val="20"/>
                          </w:rPr>
                        </w:pPr>
                        <w:r w:rsidRPr="00132F0C">
                          <w:rPr>
                            <w:rFonts w:ascii="Myriad Pro" w:hAnsi="Myriad Pro"/>
                            <w:sz w:val="20"/>
                          </w:rPr>
                          <w:t xml:space="preserve">You may also have other state resources and initiatives to leverage here. For example, Title II funds authorized under ESSA can be used for professional development related to CTE. In fact, in their ESSA state plans, 11 states highlighted opportunities under Title II, Part A to attract qualified professionals, support professional development activities related to career readiness, and develop “grow your own” teacher pathways in high school. Furthermore, seven states specified that they would use Title II, Part A funding for these activities. Many states also apply risk assessment models, which may be helpful in prioritizing topics or support for local eligible recipients. </w:t>
                        </w:r>
                        <w:hyperlink r:id="rId77" w:history="1">
                          <w:r w:rsidRPr="00132F0C">
                            <w:rPr>
                              <w:rStyle w:val="Hyperlink"/>
                              <w:rFonts w:ascii="Myriad Pro" w:hAnsi="Myriad Pro"/>
                              <w:sz w:val="20"/>
                            </w:rPr>
                            <w:t>Advance CTE has a resource</w:t>
                          </w:r>
                        </w:hyperlink>
                        <w:r w:rsidRPr="00132F0C">
                          <w:rPr>
                            <w:rFonts w:ascii="Myriad Pro" w:hAnsi="Myriad Pro"/>
                            <w:sz w:val="20"/>
                          </w:rPr>
                          <w:t xml:space="preserve"> that identifies intersections and opportunities with ESSA.</w:t>
                        </w:r>
                      </w:p>
                      <w:p w:rsidR="00066D05" w:rsidRDefault="00066D05" w:rsidP="00C022B0">
                        <w:pPr>
                          <w:rPr>
                            <w:noProof/>
                          </w:rPr>
                        </w:pPr>
                      </w:p>
                      <w:p w:rsidR="00066D05" w:rsidRPr="009724C3" w:rsidRDefault="00066D05" w:rsidP="00C022B0">
                        <w:pPr>
                          <w:spacing w:before="135" w:after="135"/>
                          <w:ind w:left="270"/>
                          <w:rPr>
                            <w:rFonts w:ascii="Myriad Pro" w:hAnsi="Myriad Pro" w:cs="Times New Roman"/>
                            <w:b/>
                            <w:caps/>
                            <w:color w:val="24408E"/>
                            <w:sz w:val="20"/>
                            <w:szCs w:val="20"/>
                          </w:rPr>
                        </w:pPr>
                        <w:r>
                          <w:rPr>
                            <w:noProof/>
                          </w:rPr>
                          <w:drawing>
                            <wp:inline distT="0" distB="0" distL="0" distR="0" wp14:anchorId="7F454C9E" wp14:editId="20993C44">
                              <wp:extent cx="323850" cy="247650"/>
                              <wp:effectExtent l="0" t="0" r="0" b="0"/>
                              <wp:docPr id="139" name="Picture 3"/>
                              <wp:cNvGraphicFramePr/>
                              <a:graphic xmlns:a="http://schemas.openxmlformats.org/drawingml/2006/main">
                                <a:graphicData uri="http://schemas.openxmlformats.org/drawingml/2006/picture">
                                  <pic:pic xmlns:pic="http://schemas.openxmlformats.org/drawingml/2006/picture">
                                    <pic:nvPicPr>
                                      <pic:cNvPr id="151" name="Picture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useo 700" w:hAnsi="Museo 700"/>
                          </w:rPr>
                          <w:t xml:space="preserve">  </w:t>
                        </w:r>
                        <w:r w:rsidRPr="009724C3">
                          <w:rPr>
                            <w:rFonts w:ascii="Myriad Pro" w:hAnsi="Myriad Pro" w:cs="Times New Roman"/>
                            <w:b/>
                            <w:caps/>
                            <w:color w:val="24408E"/>
                            <w:sz w:val="20"/>
                            <w:szCs w:val="20"/>
                          </w:rPr>
                          <w:t>State Example  </w:t>
                        </w:r>
                      </w:p>
                      <w:p w:rsidR="00066D05"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
                            <w:bCs/>
                            <w:color w:val="24408E"/>
                            <w:spacing w:val="-2"/>
                            <w:sz w:val="20"/>
                            <w:szCs w:val="20"/>
                          </w:rPr>
                          <w:t xml:space="preserve">Iowa </w:t>
                        </w:r>
                        <w:r w:rsidRPr="00132F0C">
                          <w:rPr>
                            <w:rFonts w:ascii="Myriad Pro" w:hAnsi="Myriad Pro" w:cs="Times New Roman"/>
                            <w:bCs/>
                            <w:color w:val="24408E"/>
                            <w:spacing w:val="-2"/>
                            <w:sz w:val="20"/>
                            <w:szCs w:val="20"/>
                          </w:rPr>
                          <w:t xml:space="preserve">provides </w:t>
                        </w:r>
                        <w:hyperlink r:id="rId78" w:history="1">
                          <w:r w:rsidRPr="00132F0C">
                            <w:rPr>
                              <w:rStyle w:val="Hyperlink"/>
                              <w:rFonts w:ascii="Myriad Pro" w:hAnsi="Myriad Pro" w:cs="Times New Roman"/>
                              <w:bCs/>
                              <w:spacing w:val="-2"/>
                              <w:sz w:val="20"/>
                              <w:szCs w:val="20"/>
                            </w:rPr>
                            <w:t>virtual technical assistance</w:t>
                          </w:r>
                        </w:hyperlink>
                        <w:r w:rsidRPr="00132F0C">
                          <w:rPr>
                            <w:rFonts w:ascii="Myriad Pro" w:hAnsi="Myriad Pro" w:cs="Times New Roman"/>
                            <w:bCs/>
                            <w:color w:val="24408E"/>
                            <w:spacing w:val="-2"/>
                            <w:sz w:val="20"/>
                            <w:szCs w:val="20"/>
                          </w:rPr>
                          <w:t>. Given the large amount of turnover at the local level, providing a standing set of resources for new local CTE directors is a</w:t>
                        </w:r>
                        <w:r>
                          <w:rPr>
                            <w:rFonts w:ascii="Myriad Pro" w:hAnsi="Myriad Pro" w:cs="Times New Roman"/>
                            <w:bCs/>
                            <w:color w:val="24408E"/>
                            <w:spacing w:val="-2"/>
                            <w:sz w:val="20"/>
                            <w:szCs w:val="20"/>
                          </w:rPr>
                          <w:t xml:space="preserve"> passive but valuable resource.</w:t>
                        </w:r>
                      </w:p>
                      <w:p w:rsidR="00066D05" w:rsidRDefault="00066D05" w:rsidP="00C022B0">
                        <w:pPr>
                          <w:ind w:left="360"/>
                          <w:rPr>
                            <w:rFonts w:ascii="Myriad Pro" w:hAnsi="Myriad Pro" w:cs="Times New Roman"/>
                            <w:bCs/>
                            <w:color w:val="24408E"/>
                            <w:spacing w:val="-2"/>
                            <w:sz w:val="20"/>
                            <w:szCs w:val="20"/>
                          </w:rPr>
                        </w:pPr>
                      </w:p>
                      <w:p w:rsidR="00066D05" w:rsidRPr="00132F0C"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Given that local CTE director turnover is an increasing issue, many states are investing in local CTE administrators. </w:t>
                        </w:r>
                        <w:r w:rsidRPr="00132F0C">
                          <w:rPr>
                            <w:rFonts w:ascii="Myriad Pro" w:hAnsi="Myriad Pro" w:cs="Times New Roman"/>
                            <w:b/>
                            <w:bCs/>
                            <w:color w:val="24408E"/>
                            <w:spacing w:val="-2"/>
                            <w:sz w:val="20"/>
                            <w:szCs w:val="20"/>
                          </w:rPr>
                          <w:t>North Carolina</w:t>
                        </w:r>
                        <w:r w:rsidRPr="00132F0C">
                          <w:rPr>
                            <w:rFonts w:ascii="Myriad Pro" w:hAnsi="Myriad Pro" w:cs="Times New Roman"/>
                            <w:bCs/>
                            <w:color w:val="24408E"/>
                            <w:spacing w:val="-2"/>
                            <w:sz w:val="20"/>
                            <w:szCs w:val="20"/>
                          </w:rPr>
                          <w:t xml:space="preserve"> has a CTE administrator </w:t>
                        </w:r>
                        <w:hyperlink r:id="rId79" w:history="1">
                          <w:r w:rsidRPr="00132F0C">
                            <w:rPr>
                              <w:rStyle w:val="Hyperlink"/>
                              <w:rFonts w:ascii="Myriad Pro" w:hAnsi="Myriad Pro" w:cs="Times New Roman"/>
                              <w:bCs/>
                              <w:spacing w:val="-2"/>
                              <w:sz w:val="20"/>
                              <w:szCs w:val="20"/>
                            </w:rPr>
                            <w:t>internship program</w:t>
                          </w:r>
                        </w:hyperlink>
                        <w:r w:rsidRPr="00132F0C">
                          <w:rPr>
                            <w:rFonts w:ascii="Myriad Pro" w:hAnsi="Myriad Pro" w:cs="Times New Roman"/>
                            <w:bCs/>
                            <w:color w:val="24408E"/>
                            <w:spacing w:val="-2"/>
                            <w:sz w:val="20"/>
                            <w:szCs w:val="20"/>
                          </w:rPr>
                          <w:t>.</w:t>
                        </w:r>
                      </w:p>
                      <w:p w:rsidR="00066D05" w:rsidRPr="00132F0C" w:rsidRDefault="00066D05" w:rsidP="00C022B0">
                        <w:pPr>
                          <w:ind w:left="360"/>
                          <w:rPr>
                            <w:rFonts w:ascii="Myriad Pro" w:hAnsi="Myriad Pro" w:cs="Times New Roman"/>
                            <w:bCs/>
                            <w:color w:val="24408E"/>
                            <w:spacing w:val="-2"/>
                            <w:sz w:val="20"/>
                            <w:szCs w:val="20"/>
                          </w:rPr>
                        </w:pPr>
                      </w:p>
                      <w:p w:rsidR="00066D05" w:rsidRPr="00132F0C"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Due to limited state staff capacity, </w:t>
                        </w:r>
                        <w:r w:rsidRPr="00132F0C">
                          <w:rPr>
                            <w:rFonts w:ascii="Myriad Pro" w:hAnsi="Myriad Pro" w:cs="Times New Roman"/>
                            <w:b/>
                            <w:bCs/>
                            <w:color w:val="24408E"/>
                            <w:spacing w:val="-2"/>
                            <w:sz w:val="20"/>
                            <w:szCs w:val="20"/>
                          </w:rPr>
                          <w:t xml:space="preserve">New York </w:t>
                        </w:r>
                        <w:r w:rsidRPr="00132F0C">
                          <w:rPr>
                            <w:rFonts w:ascii="Myriad Pro" w:hAnsi="Myriad Pro" w:cs="Times New Roman"/>
                            <w:bCs/>
                            <w:color w:val="24408E"/>
                            <w:spacing w:val="-2"/>
                            <w:sz w:val="20"/>
                            <w:szCs w:val="20"/>
                          </w:rPr>
                          <w:t>has established a</w:t>
                        </w:r>
                        <w:hyperlink r:id="rId80" w:history="1">
                          <w:r w:rsidRPr="00132F0C">
                            <w:rPr>
                              <w:rStyle w:val="Hyperlink"/>
                              <w:rFonts w:ascii="Myriad Pro" w:hAnsi="Myriad Pro" w:cs="Times New Roman"/>
                              <w:bCs/>
                              <w:spacing w:val="-2"/>
                              <w:sz w:val="20"/>
                              <w:szCs w:val="20"/>
                            </w:rPr>
                            <w:t xml:space="preserve"> New York State Technical Assistance Center</w:t>
                          </w:r>
                        </w:hyperlink>
                        <w:r w:rsidRPr="00132F0C">
                          <w:rPr>
                            <w:rFonts w:ascii="Myriad Pro" w:hAnsi="Myriad Pro" w:cs="Times New Roman"/>
                            <w:bCs/>
                            <w:color w:val="24408E"/>
                            <w:spacing w:val="-2"/>
                            <w:sz w:val="20"/>
                            <w:szCs w:val="20"/>
                          </w:rPr>
                          <w:t xml:space="preserve">. The center is charged with improving the quality of, access to and delivery of CTE through research-based methods. Current areas of focus include professional and leadership development for CTE, including a comprehensive guidance model. </w:t>
                        </w:r>
                      </w:p>
                      <w:p w:rsidR="00066D05" w:rsidRDefault="00066D05" w:rsidP="00C022B0">
                        <w:pPr>
                          <w:ind w:left="360"/>
                          <w:rPr>
                            <w:rFonts w:ascii="Myriad Pro" w:hAnsi="Myriad Pro" w:cs="Times New Roman"/>
                            <w:bCs/>
                            <w:color w:val="24408E"/>
                            <w:spacing w:val="-2"/>
                            <w:sz w:val="20"/>
                            <w:szCs w:val="20"/>
                          </w:rPr>
                        </w:pPr>
                      </w:p>
                      <w:p w:rsidR="00066D05" w:rsidRPr="00132F0C"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Annually, </w:t>
                        </w:r>
                        <w:r w:rsidRPr="00132F0C">
                          <w:rPr>
                            <w:rFonts w:ascii="Myriad Pro" w:hAnsi="Myriad Pro" w:cs="Times New Roman"/>
                            <w:b/>
                            <w:bCs/>
                            <w:color w:val="24408E"/>
                            <w:spacing w:val="-2"/>
                            <w:sz w:val="20"/>
                            <w:szCs w:val="20"/>
                          </w:rPr>
                          <w:t>Pennsylvania</w:t>
                        </w:r>
                        <w:r w:rsidRPr="00132F0C">
                          <w:rPr>
                            <w:rFonts w:ascii="Myriad Pro" w:hAnsi="Myriad Pro" w:cs="Times New Roman"/>
                            <w:bCs/>
                            <w:color w:val="24408E"/>
                            <w:spacing w:val="-2"/>
                            <w:sz w:val="20"/>
                            <w:szCs w:val="20"/>
                          </w:rPr>
                          <w:t xml:space="preserve"> </w:t>
                        </w:r>
                        <w:hyperlink r:id="rId81" w:history="1">
                          <w:r w:rsidRPr="00132F0C">
                            <w:rPr>
                              <w:rStyle w:val="Hyperlink"/>
                              <w:rFonts w:ascii="Myriad Pro" w:hAnsi="Myriad Pro" w:cs="Times New Roman"/>
                              <w:bCs/>
                              <w:spacing w:val="-2"/>
                              <w:sz w:val="20"/>
                              <w:szCs w:val="20"/>
                            </w:rPr>
                            <w:t>selects</w:t>
                          </w:r>
                        </w:hyperlink>
                        <w:r w:rsidRPr="00132F0C">
                          <w:rPr>
                            <w:rFonts w:ascii="Myriad Pro" w:hAnsi="Myriad Pro" w:cs="Times New Roman"/>
                            <w:bCs/>
                            <w:color w:val="24408E"/>
                            <w:spacing w:val="-2"/>
                            <w:sz w:val="20"/>
                            <w:szCs w:val="20"/>
                          </w:rPr>
                          <w:t xml:space="preserve"> 20 percent of the under-performing Perkins local eligible recipients for on-site technical assistance based on performance criteria. </w:t>
                        </w:r>
                      </w:p>
                      <w:p w:rsidR="00066D05" w:rsidRPr="00132F0C" w:rsidRDefault="00632E70" w:rsidP="00C022B0">
                        <w:pPr>
                          <w:ind w:left="360"/>
                          <w:rPr>
                            <w:rFonts w:ascii="Myriad Pro" w:hAnsi="Myriad Pro" w:cs="Times New Roman"/>
                            <w:bCs/>
                            <w:color w:val="24408E"/>
                            <w:spacing w:val="-2"/>
                            <w:sz w:val="20"/>
                            <w:szCs w:val="20"/>
                          </w:rPr>
                        </w:pPr>
                        <w:hyperlink r:id="rId82" w:history="1">
                          <w:r w:rsidR="00066D05" w:rsidRPr="00132F0C">
                            <w:rPr>
                              <w:rStyle w:val="Hyperlink"/>
                              <w:rFonts w:ascii="Myriad Pro" w:hAnsi="Myriad Pro" w:cs="Times New Roman"/>
                              <w:bCs/>
                              <w:spacing w:val="-2"/>
                              <w:sz w:val="20"/>
                              <w:szCs w:val="20"/>
                            </w:rPr>
                            <w:t>Link</w:t>
                          </w:r>
                        </w:hyperlink>
                      </w:p>
                      <w:p w:rsidR="00066D05" w:rsidRPr="00132F0C" w:rsidRDefault="00066D05" w:rsidP="00C022B0">
                        <w:pPr>
                          <w:numPr>
                            <w:ilvl w:val="0"/>
                            <w:numId w:val="32"/>
                          </w:numPr>
                          <w:ind w:firstLine="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Pennsylvania also publishes an </w:t>
                        </w:r>
                        <w:hyperlink r:id="rId83" w:history="1">
                          <w:r w:rsidRPr="00132F0C">
                            <w:rPr>
                              <w:rStyle w:val="Hyperlink"/>
                              <w:rFonts w:ascii="Myriad Pro" w:hAnsi="Myriad Pro" w:cs="Times New Roman"/>
                              <w:bCs/>
                              <w:spacing w:val="-2"/>
                              <w:sz w:val="20"/>
                              <w:szCs w:val="20"/>
                            </w:rPr>
                            <w:t>annual technical assistance plan</w:t>
                          </w:r>
                        </w:hyperlink>
                        <w:r w:rsidRPr="00132F0C">
                          <w:rPr>
                            <w:rFonts w:ascii="Myriad Pro" w:hAnsi="Myriad Pro" w:cs="Times New Roman"/>
                            <w:bCs/>
                            <w:color w:val="24408E"/>
                            <w:spacing w:val="-2"/>
                            <w:sz w:val="20"/>
                            <w:szCs w:val="20"/>
                          </w:rPr>
                          <w:t xml:space="preserve">, which locals can choose to participate in. </w:t>
                        </w:r>
                      </w:p>
                      <w:p w:rsidR="00066D05" w:rsidRPr="00132F0C" w:rsidRDefault="00066D05" w:rsidP="00C022B0">
                        <w:pPr>
                          <w:numPr>
                            <w:ilvl w:val="0"/>
                            <w:numId w:val="32"/>
                          </w:numPr>
                          <w:ind w:firstLine="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This year, the </w:t>
                        </w:r>
                        <w:hyperlink r:id="rId84" w:history="1">
                          <w:r w:rsidRPr="00132F0C">
                            <w:rPr>
                              <w:rStyle w:val="Hyperlink"/>
                              <w:rFonts w:ascii="Myriad Pro" w:hAnsi="Myriad Pro" w:cs="Times New Roman"/>
                              <w:bCs/>
                              <w:spacing w:val="-2"/>
                              <w:sz w:val="20"/>
                              <w:szCs w:val="20"/>
                            </w:rPr>
                            <w:t>professional development</w:t>
                          </w:r>
                        </w:hyperlink>
                        <w:r w:rsidRPr="00132F0C">
                          <w:rPr>
                            <w:rFonts w:ascii="Myriad Pro" w:hAnsi="Myriad Pro" w:cs="Times New Roman"/>
                            <w:bCs/>
                            <w:color w:val="24408E"/>
                            <w:spacing w:val="-2"/>
                            <w:sz w:val="20"/>
                            <w:szCs w:val="20"/>
                          </w:rPr>
                          <w:t xml:space="preserve"> includes leadership development and integrating reading, writing and math into CTE (in response to challenges meeting this performance target). </w:t>
                        </w:r>
                      </w:p>
                      <w:p w:rsidR="00066D05" w:rsidRPr="00132F0C" w:rsidRDefault="00066D05" w:rsidP="00C022B0">
                        <w:pPr>
                          <w:ind w:left="360"/>
                          <w:rPr>
                            <w:rFonts w:ascii="Myriad Pro" w:hAnsi="Myriad Pro" w:cs="Times New Roman"/>
                            <w:bCs/>
                            <w:color w:val="24408E"/>
                            <w:spacing w:val="-2"/>
                            <w:sz w:val="20"/>
                            <w:szCs w:val="20"/>
                          </w:rPr>
                        </w:pPr>
                      </w:p>
                      <w:p w:rsidR="00066D05" w:rsidRPr="00132F0C" w:rsidRDefault="00066D05" w:rsidP="00C022B0">
                        <w:pPr>
                          <w:ind w:left="360"/>
                          <w:rPr>
                            <w:rFonts w:ascii="Myriad Pro" w:hAnsi="Myriad Pro" w:cs="Times New Roman"/>
                            <w:bCs/>
                            <w:color w:val="24408E"/>
                            <w:spacing w:val="-2"/>
                            <w:sz w:val="20"/>
                            <w:szCs w:val="20"/>
                          </w:rPr>
                        </w:pPr>
                        <w:r w:rsidRPr="00132F0C">
                          <w:rPr>
                            <w:rFonts w:ascii="Myriad Pro" w:hAnsi="Myriad Pro" w:cs="Times New Roman"/>
                            <w:b/>
                            <w:bCs/>
                            <w:color w:val="24408E"/>
                            <w:spacing w:val="-2"/>
                            <w:sz w:val="20"/>
                            <w:szCs w:val="20"/>
                          </w:rPr>
                          <w:t>Virginia</w:t>
                        </w:r>
                        <w:r w:rsidRPr="00132F0C">
                          <w:rPr>
                            <w:rFonts w:ascii="Myriad Pro" w:hAnsi="Myriad Pro" w:cs="Times New Roman"/>
                            <w:bCs/>
                            <w:color w:val="24408E"/>
                            <w:spacing w:val="-2"/>
                            <w:sz w:val="20"/>
                            <w:szCs w:val="20"/>
                          </w:rPr>
                          <w:t xml:space="preserve"> has a professional development </w:t>
                        </w:r>
                        <w:hyperlink r:id="rId85" w:history="1">
                          <w:r w:rsidRPr="00132F0C">
                            <w:rPr>
                              <w:rStyle w:val="Hyperlink"/>
                              <w:rFonts w:ascii="Myriad Pro" w:hAnsi="Myriad Pro" w:cs="Times New Roman"/>
                              <w:bCs/>
                              <w:spacing w:val="-2"/>
                              <w:sz w:val="20"/>
                              <w:szCs w:val="20"/>
                            </w:rPr>
                            <w:t>resource page</w:t>
                          </w:r>
                        </w:hyperlink>
                        <w:r w:rsidRPr="00132F0C">
                          <w:rPr>
                            <w:rFonts w:ascii="Myriad Pro" w:hAnsi="Myriad Pro" w:cs="Times New Roman"/>
                            <w:bCs/>
                            <w:color w:val="24408E"/>
                            <w:spacing w:val="-2"/>
                            <w:sz w:val="20"/>
                            <w:szCs w:val="20"/>
                          </w:rPr>
                          <w:t xml:space="preserve"> that includes videos, links to administrator training and content-specific training.</w:t>
                        </w:r>
                      </w:p>
                      <w:p w:rsidR="00066D05" w:rsidRPr="00273AE5" w:rsidRDefault="00066D05" w:rsidP="00C022B0">
                        <w:pPr>
                          <w:ind w:left="360"/>
                          <w:rPr>
                            <w:rFonts w:ascii="Museo 700" w:hAnsi="Museo 700"/>
                          </w:rPr>
                        </w:pPr>
                        <w:r w:rsidRPr="00132F0C">
                          <w:rPr>
                            <w:rFonts w:ascii="Myriad Pro" w:hAnsi="Myriad Pro" w:cs="Times New Roman"/>
                            <w:bCs/>
                            <w:color w:val="24408E"/>
                            <w:spacing w:val="-2"/>
                            <w:sz w:val="20"/>
                            <w:szCs w:val="20"/>
                          </w:rPr>
                          <w:t xml:space="preserve">The state also has a </w:t>
                        </w:r>
                        <w:hyperlink r:id="rId86" w:history="1">
                          <w:r w:rsidRPr="00132F0C">
                            <w:rPr>
                              <w:rStyle w:val="Hyperlink"/>
                              <w:rFonts w:ascii="Myriad Pro" w:hAnsi="Myriad Pro" w:cs="Times New Roman"/>
                              <w:bCs/>
                              <w:spacing w:val="-2"/>
                              <w:sz w:val="20"/>
                              <w:szCs w:val="20"/>
                            </w:rPr>
                            <w:t>statewide resource center</w:t>
                          </w:r>
                        </w:hyperlink>
                        <w:r w:rsidRPr="00132F0C">
                          <w:rPr>
                            <w:rFonts w:ascii="Myriad Pro" w:hAnsi="Myriad Pro" w:cs="Times New Roman"/>
                            <w:bCs/>
                            <w:color w:val="24408E"/>
                            <w:spacing w:val="-2"/>
                            <w:sz w:val="20"/>
                            <w:szCs w:val="20"/>
                          </w:rPr>
                          <w:t xml:space="preserve"> that provides a host of valuable tools and professional development. </w:t>
                        </w:r>
                      </w:p>
                    </w:txbxContent>
                  </v:textbox>
                </v:shape>
              </v:group>
            </w:pict>
          </mc:Fallback>
        </mc:AlternateContent>
      </w: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C022B0" w:rsidRDefault="00C022B0" w:rsidP="00132F0C">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p>
    <w:p w:rsidR="00132F0C" w:rsidRPr="00591FFF" w:rsidRDefault="00132F0C" w:rsidP="00132F0C">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132F0C" w:rsidRPr="00591FFF" w:rsidRDefault="00132F0C" w:rsidP="00132F0C">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132F0C" w:rsidRPr="00591FFF" w:rsidRDefault="00132F0C" w:rsidP="00132F0C">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Pr>
          <w:rFonts w:ascii="Myriad Pro" w:hAnsi="Myriad Pro" w:cs="MuseoSans-700Italic"/>
          <w:b/>
          <w:i/>
          <w:iCs/>
          <w:color w:val="A6CE3A"/>
          <w:sz w:val="24"/>
          <w:szCs w:val="24"/>
        </w:rPr>
        <w:t>Technical Assistance and Professional Development</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32F0C" w:rsidRPr="00591FFF" w:rsidRDefault="00132F0C" w:rsidP="00066D05">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32F0C" w:rsidRPr="00591FFF" w:rsidRDefault="00132F0C" w:rsidP="00066D05">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Default="00132F0C" w:rsidP="00132F0C">
            <w:pPr>
              <w:rPr>
                <w:rFonts w:ascii="Myriad Pro" w:hAnsi="Myriad Pro"/>
              </w:rPr>
            </w:pPr>
            <w:r w:rsidRPr="000337A6">
              <w:rPr>
                <w:rFonts w:ascii="Myriad Pro" w:hAnsi="Myriad Pro"/>
              </w:rPr>
              <w:t xml:space="preserve">What professional development and technical activities were funded under Perkins IV, and which ones had the greatest impact/return on investment?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Does your state have professional development and technical assistance goals?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What is the “root” cause for each of these professional development and technical assistance goals?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Have your state’s professional development and technical assistance investments been guided by data and dedicated toward closing equity and performance gaps?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How do you/will you determine which local eligible recipients participate in professional development and/or technical assistance?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How do you/will you measure the success of the professional development and technical assistance efforts?</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How do you/will you ensure the accessibility of the professional development and technical assistance efforts (e.g., virtual versus in person)?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lastRenderedPageBreak/>
              <w:t>How will you assist local eligible recipients in understanding the new law’s requirements, including the new data collection and disaggregation requirements?</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bl>
    <w:p w:rsidR="00462478" w:rsidRDefault="00462478" w:rsidP="00A26257">
      <w:pPr>
        <w:spacing w:line="276" w:lineRule="auto"/>
        <w:rPr>
          <w:rFonts w:ascii="Myriad Pro" w:eastAsia="MS Mincho" w:hAnsi="Myriad Pro" w:cs="Times"/>
        </w:rPr>
      </w:pPr>
    </w:p>
    <w:p w:rsidR="00132F0C" w:rsidRPr="00132F0C" w:rsidRDefault="00132F0C" w:rsidP="00132F0C">
      <w:pPr>
        <w:pStyle w:val="Heading3"/>
      </w:pPr>
      <w:bookmarkStart w:id="40" w:name="_Toc529985276"/>
      <w:r w:rsidRPr="00132F0C">
        <w:t>Data and Performance Targets</w:t>
      </w:r>
      <w:bookmarkEnd w:id="40"/>
    </w:p>
    <w:p w:rsidR="00132F0C" w:rsidRPr="00132F0C" w:rsidRDefault="00132F0C" w:rsidP="00132F0C">
      <w:pPr>
        <w:spacing w:line="276" w:lineRule="auto"/>
        <w:rPr>
          <w:rFonts w:ascii="Myriad Pro" w:eastAsia="MS Mincho" w:hAnsi="Myriad Pro" w:cs="Times"/>
        </w:rPr>
      </w:pPr>
      <w:r w:rsidRPr="00132F0C">
        <w:rPr>
          <w:rFonts w:ascii="Myriad Pro" w:eastAsia="MS Mincho" w:hAnsi="Myriad Pro" w:cs="Times"/>
        </w:rPr>
        <w:t>Data are essential to ensuring that decisions about investments are not made based on legacy, stereotype or assumption. We flag data and performance targets in the category of support because we encourage you to use them in that way. The local needs assessment and the requisite linkage of those results to funding decisions, the new disaggregation requirements, and the requirements to tie programs to labor market information all require a keen ability to inte</w:t>
      </w:r>
      <w:r>
        <w:rPr>
          <w:rFonts w:ascii="Myriad Pro" w:eastAsia="MS Mincho" w:hAnsi="Myriad Pro" w:cs="Times"/>
        </w:rPr>
        <w:t>r</w:t>
      </w:r>
      <w:r w:rsidRPr="00132F0C">
        <w:rPr>
          <w:rFonts w:ascii="Myriad Pro" w:eastAsia="MS Mincho" w:hAnsi="Myriad Pro" w:cs="Times"/>
        </w:rPr>
        <w:t xml:space="preserve">pret data and, perhaps most importantly, to understand how to respond to the story the data reveal. </w:t>
      </w:r>
    </w:p>
    <w:p w:rsidR="00132F0C" w:rsidRPr="00132F0C" w:rsidRDefault="00132F0C" w:rsidP="00132F0C">
      <w:pPr>
        <w:spacing w:line="276" w:lineRule="auto"/>
        <w:rPr>
          <w:rFonts w:ascii="Myriad Pro" w:eastAsia="MS Mincho" w:hAnsi="Myriad Pro" w:cs="Times"/>
        </w:rPr>
      </w:pPr>
    </w:p>
    <w:p w:rsidR="00132F0C" w:rsidRPr="00132F0C" w:rsidRDefault="00132F0C" w:rsidP="00132F0C">
      <w:pPr>
        <w:spacing w:line="276" w:lineRule="auto"/>
        <w:rPr>
          <w:rFonts w:ascii="Myriad Pro" w:eastAsia="MS Mincho" w:hAnsi="Myriad Pro" w:cs="Times"/>
        </w:rPr>
      </w:pPr>
      <w:r w:rsidRPr="00132F0C">
        <w:rPr>
          <w:rFonts w:ascii="Myriad Pro" w:eastAsia="MS Mincho" w:hAnsi="Myriad Pro" w:cs="Times"/>
        </w:rPr>
        <w:t>Beyond looking at how to close gaps in performance, data can also be used to look at issues surrounding opportunity and access and, as such, can help you determine how to prioritize investments, grant priorities, etc. Your state’s data can and should track progress (and support improvement plans), but equally as important is using data to ensure consistent, equitable access and results. While many people put data and performance accountability in the category of compliance, we choose to think of them as vital tools that you can use to support local education agencies and postsecondary institutions in achieving your state’s vision for CTE.</w:t>
      </w:r>
    </w:p>
    <w:p w:rsidR="00132F0C" w:rsidRPr="00132F0C" w:rsidRDefault="00132F0C" w:rsidP="00132F0C">
      <w:pPr>
        <w:spacing w:line="276" w:lineRule="auto"/>
        <w:rPr>
          <w:rFonts w:ascii="Myriad Pro" w:eastAsia="MS Mincho" w:hAnsi="Myriad Pro" w:cs="Times"/>
        </w:rPr>
      </w:pPr>
    </w:p>
    <w:p w:rsidR="00132F0C" w:rsidRPr="00132F0C" w:rsidRDefault="00132F0C" w:rsidP="00132F0C">
      <w:pPr>
        <w:spacing w:line="276" w:lineRule="auto"/>
        <w:rPr>
          <w:rFonts w:ascii="Myriad Pro" w:eastAsia="MS Mincho" w:hAnsi="Myriad Pro" w:cs="Times"/>
        </w:rPr>
      </w:pPr>
      <w:r w:rsidRPr="00132F0C">
        <w:rPr>
          <w:rFonts w:ascii="Myriad Pro" w:eastAsia="MS Mincho" w:hAnsi="Myriad Pro" w:cs="Times"/>
        </w:rPr>
        <w:t>The emphasis on data and accountability is retained, and is perhaps even stronger, in Perkins V. A number of changes within the accountability system itself (e.g., the process for setting targets for the performance indicators, the performance indicators themselves, who is included in the accountability system, etc.) mean that your data under Perkins V will likely look much different than they did under Perkins IV. While data, accountability and evaluation will be explored in depth in module four, for now we encourage you to look at the data you have under Perkins IV. Become familiar with them, learn about their strengths and weaknesses, look at the trends in performance, and consider how you can leverage the data in the transition to gathering data for Perkins V. Perkins IV data can still help you make decisions about the policy, funding and implementation priorities you establish for your state.</w:t>
      </w: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132F0C" w:rsidRDefault="00132F0C" w:rsidP="00A26257">
      <w:pPr>
        <w:spacing w:line="276" w:lineRule="auto"/>
        <w:rPr>
          <w:rFonts w:ascii="Myriad Pro" w:eastAsia="MS Mincho" w:hAnsi="Myriad Pro" w:cs="Times"/>
        </w:rPr>
      </w:pPr>
    </w:p>
    <w:p w:rsidR="00132F0C" w:rsidRDefault="00413A11" w:rsidP="00413A11">
      <w:pPr>
        <w:pStyle w:val="Heading1"/>
      </w:pPr>
      <w:bookmarkStart w:id="41" w:name="_Toc529985277"/>
      <w:r w:rsidRPr="00413A11">
        <w:lastRenderedPageBreak/>
        <w:t>Final Reflections and Next Steps</w:t>
      </w:r>
      <w:bookmarkEnd w:id="41"/>
    </w:p>
    <w:p w:rsidR="00413A11" w:rsidRPr="00413A11" w:rsidRDefault="00413A11" w:rsidP="00413A11"/>
    <w:p w:rsidR="00413A11" w:rsidRPr="00413A11" w:rsidRDefault="00413A11" w:rsidP="00413A11">
      <w:pPr>
        <w:spacing w:line="276" w:lineRule="auto"/>
        <w:rPr>
          <w:rFonts w:ascii="Myriad Pro" w:eastAsia="MS Mincho" w:hAnsi="Myriad Pro" w:cs="Times"/>
          <w:b/>
          <w:i/>
        </w:rPr>
      </w:pPr>
      <w:r w:rsidRPr="00413A11">
        <w:rPr>
          <w:rFonts w:ascii="Myriad Pro" w:eastAsia="MS Mincho" w:hAnsi="Myriad Pro" w:cs="Times"/>
          <w:b/>
          <w:i/>
        </w:rPr>
        <w:t>Post-Module Survey</w:t>
      </w:r>
    </w:p>
    <w:p w:rsidR="00413A11" w:rsidRPr="00413A11" w:rsidRDefault="00413A11" w:rsidP="00413A11">
      <w:pPr>
        <w:spacing w:line="276" w:lineRule="auto"/>
        <w:rPr>
          <w:rFonts w:ascii="Myriad Pro" w:eastAsia="MS Mincho" w:hAnsi="Myriad Pro" w:cs="Times"/>
        </w:rPr>
      </w:pPr>
      <w:r w:rsidRPr="00413A11">
        <w:rPr>
          <w:rFonts w:ascii="Myriad Pro" w:eastAsia="MS Mincho" w:hAnsi="Myriad Pro" w:cs="Times"/>
        </w:rPr>
        <w:t xml:space="preserve">Please take this brief </w:t>
      </w:r>
      <w:hyperlink r:id="rId87" w:history="1">
        <w:r w:rsidRPr="00413A11">
          <w:rPr>
            <w:rStyle w:val="Hyperlink"/>
            <w:rFonts w:ascii="Myriad Pro" w:eastAsia="MS Mincho" w:hAnsi="Myriad Pro" w:cs="Times"/>
          </w:rPr>
          <w:t>post-module assessment</w:t>
        </w:r>
      </w:hyperlink>
      <w:r w:rsidRPr="00413A11">
        <w:rPr>
          <w:rFonts w:ascii="Myriad Pro" w:eastAsia="MS Mincho" w:hAnsi="Myriad Pro" w:cs="Times"/>
        </w:rPr>
        <w:t xml:space="preserve"> to let us know what </w:t>
      </w:r>
      <w:r>
        <w:rPr>
          <w:rFonts w:ascii="Myriad Pro" w:eastAsia="MS Mincho" w:hAnsi="Myriad Pro" w:cs="Times"/>
        </w:rPr>
        <w:t>you learned and how we can help.</w:t>
      </w:r>
    </w:p>
    <w:p w:rsidR="00413A11" w:rsidRPr="00413A11" w:rsidRDefault="00413A11" w:rsidP="00413A11">
      <w:pPr>
        <w:spacing w:line="276" w:lineRule="auto"/>
        <w:rPr>
          <w:rFonts w:ascii="Myriad Pro" w:eastAsia="MS Mincho" w:hAnsi="Myriad Pro" w:cs="Times"/>
        </w:rPr>
      </w:pPr>
    </w:p>
    <w:p w:rsidR="00413A11" w:rsidRPr="00413A11" w:rsidRDefault="00413A11" w:rsidP="00413A11">
      <w:pPr>
        <w:spacing w:line="276" w:lineRule="auto"/>
        <w:rPr>
          <w:rFonts w:ascii="Myriad Pro" w:eastAsia="MS Mincho" w:hAnsi="Myriad Pro" w:cs="Times"/>
          <w:b/>
          <w:i/>
        </w:rPr>
      </w:pPr>
      <w:r w:rsidRPr="00413A11">
        <w:rPr>
          <w:rFonts w:ascii="Myriad Pro" w:eastAsia="MS Mincho" w:hAnsi="Myriad Pro" w:cs="Times"/>
          <w:b/>
          <w:i/>
        </w:rPr>
        <w:t>Next Steps</w:t>
      </w:r>
    </w:p>
    <w:p w:rsidR="00413A11" w:rsidRPr="00413A11" w:rsidRDefault="00413A11" w:rsidP="00413A11">
      <w:pPr>
        <w:spacing w:line="276" w:lineRule="auto"/>
        <w:rPr>
          <w:rFonts w:ascii="Myriad Pro" w:eastAsia="MS Mincho" w:hAnsi="Myriad Pro" w:cs="Times"/>
        </w:rPr>
      </w:pPr>
      <w:r w:rsidRPr="00413A11">
        <w:rPr>
          <w:rFonts w:ascii="Myriad Pro" w:eastAsia="MS Mincho" w:hAnsi="Myriad Pro" w:cs="Times"/>
        </w:rPr>
        <w:t>We hope that this module helped you gain a better understanding of Perkins and the decisions made by those who came before you, as well as the decisions you have to make. We hope you have been able to evaluate whether your state fully maximized the opportunities within Perkins IV and feel a bit more confident in your ability to intentionally approach the options Perkins V presents to you. You have an incredible opportunity to use this planning process and the plan itself to build will, reward performance, create supports, and advance your state’s vision for CTE.</w:t>
      </w:r>
    </w:p>
    <w:p w:rsidR="00413A11" w:rsidRPr="00413A11" w:rsidRDefault="00413A11" w:rsidP="00413A11">
      <w:pPr>
        <w:spacing w:line="276" w:lineRule="auto"/>
        <w:rPr>
          <w:rFonts w:ascii="Myriad Pro" w:eastAsia="MS Mincho" w:hAnsi="Myriad Pro" w:cs="Times"/>
        </w:rPr>
      </w:pPr>
    </w:p>
    <w:p w:rsidR="00413A11" w:rsidRPr="00413A11" w:rsidRDefault="00413A11" w:rsidP="00413A11">
      <w:pPr>
        <w:spacing w:line="276" w:lineRule="auto"/>
        <w:rPr>
          <w:rFonts w:ascii="Myriad Pro" w:eastAsia="MS Mincho" w:hAnsi="Myriad Pro" w:cs="Times"/>
        </w:rPr>
      </w:pPr>
      <w:r w:rsidRPr="00413A11">
        <w:rPr>
          <w:rFonts w:ascii="Myriad Pro" w:eastAsia="MS Mincho" w:hAnsi="Myriad Pro" w:cs="Times"/>
        </w:rPr>
        <w:t>Most importantly, we hope that you already have a list of concrete actions you will take as a result of this module. Some may be small steps or changes you can make today while others may require you to build a cohesive plan for more dramatic shifts in the future. Just know that we at Advance CTE stand ready to help as critical friends, content experts, and providers of professional development and technical assistance.</w:t>
      </w:r>
    </w:p>
    <w:p w:rsidR="00413A11" w:rsidRPr="00413A11" w:rsidRDefault="00413A11" w:rsidP="00413A11">
      <w:pPr>
        <w:spacing w:line="276" w:lineRule="auto"/>
        <w:rPr>
          <w:rFonts w:ascii="Myriad Pro" w:eastAsia="MS Mincho" w:hAnsi="Myriad Pro" w:cs="Times"/>
        </w:rPr>
      </w:pPr>
    </w:p>
    <w:p w:rsidR="00C805BB" w:rsidRPr="00591FFF" w:rsidRDefault="00C805BB" w:rsidP="00765223">
      <w:pPr>
        <w:widowControl w:val="0"/>
        <w:tabs>
          <w:tab w:val="right" w:leader="underscore" w:pos="1600"/>
        </w:tabs>
        <w:autoSpaceDE w:val="0"/>
        <w:autoSpaceDN w:val="0"/>
        <w:adjustRightInd w:val="0"/>
        <w:spacing w:before="180" w:after="180" w:line="280" w:lineRule="atLeast"/>
        <w:textAlignment w:val="center"/>
        <w:rPr>
          <w:rFonts w:ascii="Myriad Pro" w:hAnsi="Myriad Pro" w:cs="MuseoSans-300"/>
          <w:color w:val="000000"/>
          <w:sz w:val="20"/>
          <w:szCs w:val="20"/>
        </w:rPr>
      </w:pPr>
    </w:p>
    <w:p w:rsidR="00B76038" w:rsidRPr="00591FFF" w:rsidRDefault="00413A11" w:rsidP="00413A11">
      <w:pPr>
        <w:pStyle w:val="Heading1"/>
      </w:pPr>
      <w:r>
        <w:br w:type="column"/>
      </w:r>
      <w:bookmarkStart w:id="42" w:name="_Toc529985278"/>
      <w:r>
        <w:lastRenderedPageBreak/>
        <w:t>Appendix A: Planning Chart</w:t>
      </w:r>
      <w:bookmarkEnd w:id="42"/>
    </w:p>
    <w:p w:rsidR="00B76038" w:rsidRPr="00591FFF" w:rsidRDefault="00413A11" w:rsidP="00B76038">
      <w:pPr>
        <w:widowControl w:val="0"/>
        <w:suppressAutoHyphens/>
        <w:autoSpaceDE w:val="0"/>
        <w:autoSpaceDN w:val="0"/>
        <w:adjustRightInd w:val="0"/>
        <w:spacing w:before="180" w:after="180" w:line="340" w:lineRule="atLeast"/>
        <w:textAlignment w:val="center"/>
        <w:rPr>
          <w:rFonts w:ascii="Myriad Pro" w:hAnsi="Myriad Pro" w:cs="MuseoSans-900"/>
          <w:b/>
          <w:color w:val="F5821F"/>
          <w:spacing w:val="-1"/>
          <w:sz w:val="28"/>
          <w:szCs w:val="28"/>
        </w:rPr>
      </w:pPr>
      <w:r>
        <w:rPr>
          <w:rFonts w:ascii="Myriad Pro" w:hAnsi="Myriad Pro" w:cs="MuseoSans-900"/>
          <w:b/>
          <w:color w:val="F5821F"/>
          <w:spacing w:val="-1"/>
          <w:sz w:val="28"/>
          <w:szCs w:val="28"/>
        </w:rPr>
        <w:t>Perkins V</w:t>
      </w:r>
    </w:p>
    <w:p w:rsidR="00B76038" w:rsidRPr="00591FFF" w:rsidRDefault="00B76038" w:rsidP="00B76038">
      <w:pPr>
        <w:widowControl w:val="0"/>
        <w:suppressAutoHyphens/>
        <w:autoSpaceDE w:val="0"/>
        <w:autoSpaceDN w:val="0"/>
        <w:adjustRightInd w:val="0"/>
        <w:spacing w:before="180" w:after="180" w:line="288" w:lineRule="auto"/>
        <w:textAlignment w:val="center"/>
        <w:rPr>
          <w:rFonts w:ascii="Myriad Pro" w:hAnsi="Myriad Pro" w:cs="MuseoSans-900"/>
          <w:b/>
          <w:caps/>
          <w:color w:val="6D6E70"/>
          <w:sz w:val="24"/>
          <w:szCs w:val="24"/>
        </w:rPr>
      </w:pPr>
      <w:r w:rsidRPr="00591FFF">
        <w:rPr>
          <w:rFonts w:ascii="Myriad Pro" w:hAnsi="Myriad Pro" w:cs="MuseoSans-900"/>
          <w:b/>
          <w:caps/>
          <w:color w:val="6D6E70"/>
          <w:sz w:val="24"/>
          <w:szCs w:val="24"/>
        </w:rPr>
        <w:t>High-level Goals and Action Steps</w:t>
      </w:r>
    </w:p>
    <w:tbl>
      <w:tblPr>
        <w:tblW w:w="9990" w:type="dxa"/>
        <w:tblInd w:w="80" w:type="dxa"/>
        <w:tblLayout w:type="fixed"/>
        <w:tblCellMar>
          <w:left w:w="0" w:type="dxa"/>
          <w:right w:w="0" w:type="dxa"/>
        </w:tblCellMar>
        <w:tblLook w:val="0000" w:firstRow="0" w:lastRow="0" w:firstColumn="0" w:lastColumn="0" w:noHBand="0" w:noVBand="0"/>
      </w:tblPr>
      <w:tblGrid>
        <w:gridCol w:w="3600"/>
        <w:gridCol w:w="3600"/>
        <w:gridCol w:w="2790"/>
      </w:tblGrid>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FFFFFF" w:themeColor="background1"/>
                <w:sz w:val="20"/>
                <w:szCs w:val="20"/>
              </w:rPr>
            </w:pPr>
            <w:r w:rsidRPr="00591FFF">
              <w:rPr>
                <w:rFonts w:ascii="Myriad Pro" w:hAnsi="Myriad Pro" w:cs="MuseoSans-700"/>
                <w:b/>
                <w:caps/>
                <w:color w:val="FFFFFF" w:themeColor="background1"/>
                <w:sz w:val="20"/>
                <w:szCs w:val="20"/>
                <w14:textOutline w14:w="0" w14:cap="flat" w14:cmpd="sng" w14:algn="ctr">
                  <w14:solidFill>
                    <w14:srgbClr w14:val="000000"/>
                  </w14:solidFill>
                  <w14:prstDash w14:val="solid"/>
                  <w14:round/>
                </w14:textOutline>
              </w:rPr>
              <w:t>Immediate</w:t>
            </w:r>
            <w:r w:rsidRPr="00591FFF">
              <w:rPr>
                <w:rFonts w:ascii="Myriad Pro" w:hAnsi="Myriad Pro" w:cs="MuseoSans-700"/>
                <w:b/>
                <w:color w:val="FFFFFF" w:themeColor="background1"/>
                <w:sz w:val="20"/>
                <w:szCs w:val="20"/>
                <w14:textOutline w14:w="0" w14:cap="flat" w14:cmpd="sng" w14:algn="ctr">
                  <w14:solidFill>
                    <w14:srgbClr w14:val="000000"/>
                  </w14:solidFill>
                  <w14:prstDash w14:val="solid"/>
                  <w14:round/>
                </w14:textOutline>
              </w:rPr>
              <w:t xml:space="preserve"> (Next 0-3 Months)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500"/>
                <w:b/>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Potential Concerns</w:t>
            </w:r>
          </w:p>
          <w:p w:rsidR="00B76038" w:rsidRPr="00591FFF" w:rsidRDefault="004B60F5" w:rsidP="004B60F5">
            <w:pPr>
              <w:widowControl w:val="0"/>
              <w:autoSpaceDE w:val="0"/>
              <w:autoSpaceDN w:val="0"/>
              <w:adjustRightInd w:val="0"/>
              <w:spacing w:line="280" w:lineRule="atLeast"/>
              <w:textAlignment w:val="center"/>
              <w:rPr>
                <w:rFonts w:ascii="Myriad Pro" w:hAnsi="Myriad Pro" w:cs="MuseoSans-300"/>
                <w:color w:val="000000"/>
                <w:sz w:val="20"/>
                <w:szCs w:val="20"/>
              </w:rPr>
            </w:pPr>
            <w:r w:rsidRPr="00591FFF">
              <w:rPr>
                <w:rFonts w:ascii="Myriad Pro" w:hAnsi="Myriad Pro" w:cs="MuseoSans-500"/>
                <w:color w:val="000000"/>
                <w:spacing w:val="-2"/>
                <w:sz w:val="20"/>
                <w:szCs w:val="20"/>
              </w:rPr>
              <w:t xml:space="preserve">(Related to goals </w:t>
            </w:r>
            <w:r w:rsidR="00B76038" w:rsidRPr="00591FFF">
              <w:rPr>
                <w:rFonts w:ascii="Myriad Pro" w:hAnsi="Myriad Pro" w:cs="MuseoSans-500"/>
                <w:color w:val="000000"/>
                <w:spacing w:val="-2"/>
                <w:sz w:val="20"/>
                <w:szCs w:val="20"/>
              </w:rPr>
              <w:t>or action</w:t>
            </w:r>
            <w:r w:rsidRPr="00591FFF">
              <w:rPr>
                <w:rFonts w:ascii="Myriad Pro" w:hAnsi="Myriad Pro" w:cs="MuseoSans-500"/>
                <w:color w:val="000000"/>
                <w:spacing w:val="-2"/>
                <w:sz w:val="20"/>
                <w:szCs w:val="20"/>
              </w:rPr>
              <w:t>s</w:t>
            </w:r>
            <w:r w:rsidR="00B76038" w:rsidRPr="00591FFF">
              <w:rPr>
                <w:rFonts w:ascii="Myriad Pro" w:hAnsi="Myriad Pro" w:cs="MuseoSans-500"/>
                <w:color w:val="000000"/>
                <w:spacing w:val="-2"/>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r>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FFFFFF" w:themeColor="background1"/>
                <w:sz w:val="20"/>
                <w:szCs w:val="20"/>
                <w14:textOutline w14:w="0" w14:cap="rnd" w14:cmpd="sng" w14:algn="ctr">
                  <w14:solidFill>
                    <w14:srgbClr w14:val="000000"/>
                  </w14:solidFill>
                  <w14:prstDash w14:val="solid"/>
                  <w14:bevel/>
                </w14:textOutline>
              </w:rPr>
            </w:pPr>
            <w:r w:rsidRPr="00591FFF">
              <w:rPr>
                <w:rFonts w:ascii="Myriad Pro" w:hAnsi="Myriad Pro" w:cs="MuseoSans-700"/>
                <w:b/>
                <w:caps/>
                <w:color w:val="FFFFFF" w:themeColor="background1"/>
                <w:sz w:val="20"/>
                <w:szCs w:val="20"/>
                <w14:textOutline w14:w="0" w14:cap="flat" w14:cmpd="sng" w14:algn="ctr">
                  <w14:solidFill>
                    <w14:srgbClr w14:val="000000"/>
                  </w14:solidFill>
                  <w14:prstDash w14:val="solid"/>
                  <w14:round/>
                </w14:textOutline>
              </w:rPr>
              <w:t>Intermediate</w:t>
            </w:r>
            <w:r w:rsidRPr="00591FFF">
              <w:rPr>
                <w:rFonts w:ascii="Myriad Pro" w:hAnsi="Myriad Pro" w:cs="MuseoSans-700"/>
                <w:b/>
                <w:color w:val="FFFFFF" w:themeColor="background1"/>
                <w:sz w:val="20"/>
                <w:szCs w:val="20"/>
                <w14:textOutline w14:w="0" w14:cap="flat" w14:cmpd="sng" w14:algn="ctr">
                  <w14:solidFill>
                    <w14:srgbClr w14:val="000000"/>
                  </w14:solidFill>
                  <w14:prstDash w14:val="solid"/>
                  <w14:round/>
                </w14:textOutline>
              </w:rPr>
              <w:t xml:space="preserve"> (Next 4-9 Months)</w:t>
            </w:r>
          </w:p>
        </w:tc>
      </w:tr>
      <w:tr w:rsidR="00B76038" w:rsidRPr="00591FFF" w:rsidTr="005A4203">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500"/>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Potential Concerns</w:t>
            </w:r>
          </w:p>
          <w:p w:rsidR="00B76038" w:rsidRPr="00591FFF" w:rsidRDefault="004B60F5" w:rsidP="00B76038">
            <w:pPr>
              <w:widowControl w:val="0"/>
              <w:autoSpaceDE w:val="0"/>
              <w:autoSpaceDN w:val="0"/>
              <w:adjustRightInd w:val="0"/>
              <w:spacing w:line="280" w:lineRule="atLeast"/>
              <w:textAlignment w:val="center"/>
              <w:rPr>
                <w:rFonts w:ascii="Myriad Pro" w:hAnsi="Myriad Pro" w:cs="MuseoSans-300"/>
                <w:color w:val="000000"/>
                <w:sz w:val="20"/>
                <w:szCs w:val="20"/>
              </w:rPr>
            </w:pPr>
            <w:r w:rsidRPr="00591FFF">
              <w:rPr>
                <w:rFonts w:ascii="Myriad Pro" w:hAnsi="Myriad Pro" w:cs="MuseoSans-500"/>
                <w:color w:val="000000"/>
                <w:spacing w:val="-2"/>
                <w:sz w:val="20"/>
                <w:szCs w:val="20"/>
              </w:rPr>
              <w:t>(Related to goals or actions)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2C4ACB"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5A4203" w:rsidP="005A4203">
            <w:pPr>
              <w:widowControl w:val="0"/>
              <w:autoSpaceDE w:val="0"/>
              <w:autoSpaceDN w:val="0"/>
              <w:adjustRightInd w:val="0"/>
              <w:spacing w:after="180" w:line="280" w:lineRule="atLeast"/>
              <w:textAlignment w:val="center"/>
              <w:rPr>
                <w:rFonts w:ascii="Myriad Pro" w:hAnsi="Myriad Pro" w:cs="MuseoSans-300"/>
                <w:b/>
                <w:color w:val="FFFFFF" w:themeColor="background1"/>
                <w:sz w:val="20"/>
                <w:szCs w:val="20"/>
              </w:rPr>
            </w:pPr>
            <w:r w:rsidRPr="00591FFF">
              <w:rPr>
                <w:rFonts w:ascii="Myriad Pro" w:hAnsi="Myriad Pro" w:cs="MuseoSans-700"/>
                <w:b/>
                <w:caps/>
                <w:color w:val="FFFFFF" w:themeColor="background1"/>
                <w:sz w:val="20"/>
                <w:szCs w:val="20"/>
                <w14:textOutline w14:w="0" w14:cap="flat" w14:cmpd="sng" w14:algn="ctr">
                  <w14:solidFill>
                    <w14:srgbClr w14:val="000000"/>
                  </w14:solidFill>
                  <w14:prstDash w14:val="solid"/>
                  <w14:round/>
                </w14:textOutline>
              </w:rPr>
              <w:t>Longterm</w:t>
            </w:r>
            <w:r w:rsidRPr="00591FFF">
              <w:rPr>
                <w:rFonts w:ascii="Myriad Pro" w:hAnsi="Myriad Pro" w:cs="MuseoSans-700"/>
                <w:b/>
                <w:color w:val="FFFFFF" w:themeColor="background1"/>
                <w:sz w:val="20"/>
                <w:szCs w:val="20"/>
                <w14:textOutline w14:w="0" w14:cap="flat" w14:cmpd="sng" w14:algn="ctr">
                  <w14:solidFill>
                    <w14:srgbClr w14:val="000000"/>
                  </w14:solidFill>
                  <w14:prstDash w14:val="solid"/>
                  <w14:round/>
                </w14:textOutline>
              </w:rPr>
              <w:t xml:space="preserve"> (Next 10-18 Months)</w:t>
            </w:r>
          </w:p>
        </w:tc>
      </w:tr>
      <w:tr w:rsidR="00B76038" w:rsidRPr="00591FFF" w:rsidTr="005A4203">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500"/>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Potential Concerns</w:t>
            </w:r>
          </w:p>
          <w:p w:rsidR="00B76038" w:rsidRPr="00591FFF" w:rsidRDefault="004B60F5" w:rsidP="00B76038">
            <w:pPr>
              <w:widowControl w:val="0"/>
              <w:autoSpaceDE w:val="0"/>
              <w:autoSpaceDN w:val="0"/>
              <w:adjustRightInd w:val="0"/>
              <w:spacing w:line="280" w:lineRule="atLeast"/>
              <w:textAlignment w:val="center"/>
              <w:rPr>
                <w:rFonts w:ascii="Myriad Pro" w:hAnsi="Myriad Pro" w:cs="MuseoSans-300"/>
                <w:color w:val="000000"/>
                <w:sz w:val="20"/>
                <w:szCs w:val="20"/>
              </w:rPr>
            </w:pPr>
            <w:r w:rsidRPr="00591FFF">
              <w:rPr>
                <w:rFonts w:ascii="Myriad Pro" w:hAnsi="Myriad Pro" w:cs="MuseoSans-500"/>
                <w:color w:val="000000"/>
                <w:spacing w:val="-2"/>
                <w:sz w:val="20"/>
                <w:szCs w:val="20"/>
              </w:rPr>
              <w:t>(Related to goals or actions)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bl>
    <w:p w:rsidR="00413A11" w:rsidRDefault="00413A11" w:rsidP="00765223">
      <w:pPr>
        <w:spacing w:line="276" w:lineRule="auto"/>
        <w:rPr>
          <w:rFonts w:ascii="Myriad Pro" w:eastAsia="MS Mincho" w:hAnsi="Myriad Pro" w:cs="Times"/>
          <w:b/>
        </w:rPr>
      </w:pPr>
    </w:p>
    <w:p w:rsidR="00765223" w:rsidRDefault="00413A11" w:rsidP="00413A11">
      <w:pPr>
        <w:pStyle w:val="Heading1"/>
      </w:pPr>
      <w:bookmarkStart w:id="43" w:name="_Appendix_B:_Perkins"/>
      <w:bookmarkEnd w:id="43"/>
      <w:r>
        <w:br w:type="column"/>
      </w:r>
      <w:bookmarkStart w:id="44" w:name="_Toc529985279"/>
      <w:r>
        <w:lastRenderedPageBreak/>
        <w:t>Appendix B: Perkins IV State Plan</w:t>
      </w:r>
      <w:bookmarkEnd w:id="44"/>
    </w:p>
    <w:p w:rsidR="00413A11" w:rsidRPr="000337A6" w:rsidRDefault="00413A11" w:rsidP="00413A11">
      <w:pPr>
        <w:rPr>
          <w:rFonts w:ascii="Myriad Pro" w:hAnsi="Myriad Pro"/>
        </w:rPr>
      </w:pPr>
      <w:bookmarkStart w:id="45" w:name="_Toc498438634"/>
      <w:r w:rsidRPr="000337A6">
        <w:rPr>
          <w:rFonts w:ascii="Myriad Pro" w:hAnsi="Myriad Pro"/>
        </w:rPr>
        <w:t>Here is a helpful list of questions to ask regarding your Perkins</w:t>
      </w:r>
      <w:r>
        <w:rPr>
          <w:rFonts w:ascii="Myriad Pro" w:hAnsi="Myriad Pro"/>
        </w:rPr>
        <w:t xml:space="preserve"> IV</w:t>
      </w:r>
      <w:r w:rsidRPr="000337A6">
        <w:rPr>
          <w:rFonts w:ascii="Myriad Pro" w:hAnsi="Myriad Pro"/>
        </w:rPr>
        <w:t xml:space="preserve"> state plan.</w:t>
      </w:r>
      <w:bookmarkEnd w:id="45"/>
      <w:r w:rsidRPr="000337A6">
        <w:rPr>
          <w:rFonts w:ascii="Myriad Pro" w:hAnsi="Myriad Pro"/>
        </w:rPr>
        <w:t xml:space="preserve"> </w:t>
      </w:r>
    </w:p>
    <w:p w:rsidR="00413A11" w:rsidRPr="00591FFF" w:rsidRDefault="00955316" w:rsidP="00765223">
      <w:pPr>
        <w:spacing w:line="276" w:lineRule="auto"/>
        <w:rPr>
          <w:rFonts w:ascii="Myriad Pro" w:eastAsia="MS Mincho" w:hAnsi="Myriad Pro" w:cs="Times"/>
          <w:b/>
        </w:rPr>
      </w:pPr>
      <w:r>
        <w:rPr>
          <w:rFonts w:ascii="Myriad Pro" w:eastAsia="MS Mincho" w:hAnsi="Myriad Pro" w:cs="Times"/>
          <w:b/>
          <w:noProof/>
        </w:rPr>
        <mc:AlternateContent>
          <mc:Choice Requires="wpg">
            <w:drawing>
              <wp:anchor distT="0" distB="0" distL="114300" distR="114300" simplePos="0" relativeHeight="251677696" behindDoc="0" locked="0" layoutInCell="1" allowOverlap="1">
                <wp:simplePos x="0" y="0"/>
                <wp:positionH relativeFrom="column">
                  <wp:posOffset>3362</wp:posOffset>
                </wp:positionH>
                <wp:positionV relativeFrom="paragraph">
                  <wp:posOffset>66301</wp:posOffset>
                </wp:positionV>
                <wp:extent cx="5981700" cy="7216300"/>
                <wp:effectExtent l="0" t="0" r="0" b="3810"/>
                <wp:wrapNone/>
                <wp:docPr id="128" name="Group 128"/>
                <wp:cNvGraphicFramePr/>
                <a:graphic xmlns:a="http://schemas.openxmlformats.org/drawingml/2006/main">
                  <a:graphicData uri="http://schemas.microsoft.com/office/word/2010/wordprocessingGroup">
                    <wpg:wgp>
                      <wpg:cNvGrpSpPr/>
                      <wpg:grpSpPr>
                        <a:xfrm>
                          <a:off x="0" y="0"/>
                          <a:ext cx="5981700" cy="7216300"/>
                          <a:chOff x="0" y="0"/>
                          <a:chExt cx="5981700" cy="7216300"/>
                        </a:xfrm>
                      </wpg:grpSpPr>
                      <wps:wsp>
                        <wps:cNvPr id="165" name="Rectangle 165"/>
                        <wps:cNvSpPr/>
                        <wps:spPr>
                          <a:xfrm>
                            <a:off x="0" y="0"/>
                            <a:ext cx="5981700" cy="72163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34470" y="161365"/>
                            <a:ext cx="5556250" cy="674930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6D05" w:rsidRPr="00413A11" w:rsidRDefault="00066D05" w:rsidP="00413A11">
                              <w:pPr>
                                <w:ind w:left="360"/>
                                <w:rPr>
                                  <w:rFonts w:ascii="Myriad Pro" w:hAnsi="Myriad Pro" w:cs="Times New Roman"/>
                                  <w:bCs/>
                                  <w:i/>
                                  <w:color w:val="24408E"/>
                                  <w:spacing w:val="-2"/>
                                  <w:sz w:val="20"/>
                                  <w:szCs w:val="20"/>
                                </w:rPr>
                              </w:pPr>
                              <w:r w:rsidRPr="00132F0C">
                                <w:rPr>
                                  <w:rFonts w:ascii="Myriad Pro" w:hAnsi="Myriad Pro" w:cs="Times New Roman"/>
                                  <w:bCs/>
                                  <w:color w:val="24408E"/>
                                  <w:spacing w:val="-2"/>
                                  <w:sz w:val="20"/>
                                  <w:szCs w:val="20"/>
                                </w:rPr>
                                <w:t xml:space="preserve"> </w:t>
                              </w:r>
                              <w:r w:rsidRPr="00413A11">
                                <w:rPr>
                                  <w:rFonts w:ascii="Myriad Pro" w:hAnsi="Myriad Pro" w:cs="Times New Roman"/>
                                  <w:b/>
                                  <w:bCs/>
                                  <w:color w:val="24408E"/>
                                  <w:spacing w:val="-2"/>
                                  <w:sz w:val="20"/>
                                  <w:szCs w:val="20"/>
                                </w:rPr>
                                <w:t>Who:</w:t>
                              </w:r>
                              <w:r w:rsidRPr="00413A11">
                                <w:rPr>
                                  <w:rFonts w:ascii="Myriad Pro" w:hAnsi="Myriad Pro" w:cs="Times New Roman"/>
                                  <w:bCs/>
                                  <w:i/>
                                  <w:color w:val="24408E"/>
                                  <w:spacing w:val="-2"/>
                                  <w:sz w:val="20"/>
                                  <w:szCs w:val="20"/>
                                </w:rPr>
                                <w:t xml:space="preserve"> </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Who informed, influenced and ultimately made the decisions that are now guiding your Perkins IV state plan implementation?</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Who manages the implementation of the Perkins IV grant? Is everyone in the same state agency? Are multiple agencies involved? </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are the intra-governmental relationships (workforce agency, state education agency, higher education agency/commissioner, governing boards, state superintendent, governor, state legislature, state board, etc.) like? Are they strong? Are roles and responsibilities clear? Are the existing roles and responsibilities successfully leading to a successful state CTE system? </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Who are the strong external influencers? An employer? Chamber? Advocacy group? </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stakeholders are at your table now? Who needs to be brought to the table? Who will invite themselves to the table? Are good relationships and feedback loops in place? </w:t>
                              </w:r>
                            </w:p>
                            <w:p w:rsidR="00066D05" w:rsidRPr="00413A11" w:rsidRDefault="00066D05" w:rsidP="00413A11">
                              <w:pPr>
                                <w:ind w:left="360"/>
                                <w:rPr>
                                  <w:rFonts w:ascii="Myriad Pro" w:hAnsi="Myriad Pro" w:cs="Times New Roman"/>
                                  <w:bCs/>
                                  <w:i/>
                                  <w:color w:val="24408E"/>
                                  <w:spacing w:val="-2"/>
                                  <w:sz w:val="20"/>
                                  <w:szCs w:val="20"/>
                                </w:rPr>
                              </w:pPr>
                            </w:p>
                            <w:p w:rsidR="00066D05" w:rsidRPr="00413A11" w:rsidRDefault="00066D05"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What:</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decisions were on the table when the Perkins IV state plan was written?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Were some questions/decisions taken off the table to be considered later?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Were those questions/decisions ever resurrected?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Are there new questions that need to be considered?</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Is your state vision for CTE considered “done,” or will this upcoming planning process revisit/reopen the conversation?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How will quality and equity considerations be at the forefront of your Perkins V planning process?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Does your state have a combined plan with WIOA? If yes, why? If no, why not? Do you want to consider a combined plan in the future? Will others in your state advocate for a combined plan? </w:t>
                              </w:r>
                            </w:p>
                            <w:p w:rsidR="00066D05" w:rsidRPr="00413A11" w:rsidRDefault="00066D05" w:rsidP="00413A11">
                              <w:pPr>
                                <w:ind w:left="360"/>
                                <w:rPr>
                                  <w:rFonts w:ascii="Myriad Pro" w:hAnsi="Myriad Pro" w:cs="Times New Roman"/>
                                  <w:b/>
                                  <w:bCs/>
                                  <w:i/>
                                  <w:color w:val="24408E"/>
                                  <w:spacing w:val="-2"/>
                                  <w:sz w:val="20"/>
                                  <w:szCs w:val="20"/>
                                </w:rPr>
                              </w:pPr>
                            </w:p>
                            <w:p w:rsidR="00066D05" w:rsidRPr="00413A11" w:rsidRDefault="00066D05"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How:</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How </w:t>
                              </w:r>
                              <w:proofErr w:type="gramStart"/>
                              <w:r w:rsidRPr="00413A11">
                                <w:rPr>
                                  <w:rFonts w:ascii="Myriad Pro" w:hAnsi="Myriad Pro" w:cs="Times New Roman"/>
                                  <w:bCs/>
                                  <w:i/>
                                  <w:color w:val="24408E"/>
                                  <w:spacing w:val="-2"/>
                                  <w:sz w:val="20"/>
                                  <w:szCs w:val="20"/>
                                </w:rPr>
                                <w:t>were decisions</w:t>
                              </w:r>
                              <w:proofErr w:type="gramEnd"/>
                              <w:r w:rsidRPr="00413A11">
                                <w:rPr>
                                  <w:rFonts w:ascii="Myriad Pro" w:hAnsi="Myriad Pro" w:cs="Times New Roman"/>
                                  <w:bCs/>
                                  <w:i/>
                                  <w:color w:val="24408E"/>
                                  <w:spacing w:val="-2"/>
                                  <w:sz w:val="20"/>
                                  <w:szCs w:val="20"/>
                                </w:rPr>
                                <w:t xml:space="preserve"> made (consensus, simple majority, negotiations)? </w:t>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What are the processes and timelines to secure state board approval of your state plan?</w:t>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other statewide initiatives will inform or influence your Perkins V state plan (e.g., postsecondary completion agenda, ESSA targets, equity goals, economic development goals, skills shortages, etc.)? </w:t>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were the policy guardrails, considerations, non-negotiables or limitations that had to be taken into account when these decisions were previously made? Do these still hold today? </w:t>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criteria and/or data were used to inform the decisions? Do these still hold? </w:t>
                              </w:r>
                            </w:p>
                            <w:p w:rsidR="00066D05" w:rsidRPr="00413A11" w:rsidRDefault="00066D05" w:rsidP="00413A11">
                              <w:pPr>
                                <w:ind w:left="360"/>
                                <w:rPr>
                                  <w:rFonts w:ascii="Myriad Pro" w:hAnsi="Myriad Pro" w:cs="Times New Roman"/>
                                  <w:b/>
                                  <w:bCs/>
                                  <w:i/>
                                  <w:color w:val="24408E"/>
                                  <w:spacing w:val="-2"/>
                                  <w:sz w:val="20"/>
                                  <w:szCs w:val="20"/>
                                </w:rPr>
                              </w:pPr>
                            </w:p>
                            <w:p w:rsidR="00066D05" w:rsidRPr="00413A11" w:rsidRDefault="00066D05"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Why:</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066D05" w:rsidRPr="00413A11" w:rsidRDefault="00066D05" w:rsidP="00413A11">
                              <w:pPr>
                                <w:numPr>
                                  <w:ilvl w:val="0"/>
                                  <w:numId w:val="36"/>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Answering all of these questions will hopefully help you uncover why your predecessors made the decisions they made. These insights will help you navigate your path ahead, affirming whether these decisions should stand or be reconsidered. </w:t>
                              </w:r>
                            </w:p>
                            <w:p w:rsidR="00066D05" w:rsidRPr="00273AE5" w:rsidRDefault="00066D05" w:rsidP="00413A11">
                              <w:pPr>
                                <w:ind w:left="360"/>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8" o:spid="_x0000_s1070" style="position:absolute;margin-left:.25pt;margin-top:5.2pt;width:471pt;height:568.2pt;z-index:251677696" coordsize="59817,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">
                <v:rect id="Rectangle 165" o:spid="_x0000_s1071" style="position:absolute;width:59817;height:72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tTMMA&#10;AADcAAAADwAAAGRycy9kb3ducmV2LnhtbERPTWvCQBC9C/0Pywi96UapUmI2IpVSwV5MPfQ4zY5J&#10;SHY27K5J+u+7hUJv83ifk+0n04mBnG8sK1gtExDEpdUNVwquH6+LZxA+IGvsLJOCb/Kwzx9mGaba&#10;jnyhoQiViCHsU1RQh9CnUvqyJoN+aXviyN2sMxgidJXUDscYbjq5TpKtNNhwbKixp5eayra4GwXc&#10;3sfhdH23T59v52S6HL5afXRKPc6nww5EoCn8i//cJx3nbzf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UtTMMAAADcAAAADwAAAAAAAAAAAAAAAACYAgAAZHJzL2Rv&#10;d25yZXYueG1sUEsFBgAAAAAEAAQA9QAAAIgDAAAAAA==&#10;" fillcolor="#40a7c4" stroked="f" strokeweight=".5pt">
                  <v:fill opacity="6682f"/>
                </v:rect>
                <v:shape id="Text Box 166" o:spid="_x0000_s1072" type="#_x0000_t202" style="position:absolute;left:1344;top:1613;width:55563;height:6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066D05" w:rsidRPr="00413A11" w:rsidRDefault="00066D05" w:rsidP="00413A11">
                        <w:pPr>
                          <w:ind w:left="360"/>
                          <w:rPr>
                            <w:rFonts w:ascii="Myriad Pro" w:hAnsi="Myriad Pro" w:cs="Times New Roman"/>
                            <w:bCs/>
                            <w:i/>
                            <w:color w:val="24408E"/>
                            <w:spacing w:val="-2"/>
                            <w:sz w:val="20"/>
                            <w:szCs w:val="20"/>
                          </w:rPr>
                        </w:pPr>
                        <w:r w:rsidRPr="00132F0C">
                          <w:rPr>
                            <w:rFonts w:ascii="Myriad Pro" w:hAnsi="Myriad Pro" w:cs="Times New Roman"/>
                            <w:bCs/>
                            <w:color w:val="24408E"/>
                            <w:spacing w:val="-2"/>
                            <w:sz w:val="20"/>
                            <w:szCs w:val="20"/>
                          </w:rPr>
                          <w:t xml:space="preserve"> </w:t>
                        </w:r>
                        <w:r w:rsidRPr="00413A11">
                          <w:rPr>
                            <w:rFonts w:ascii="Myriad Pro" w:hAnsi="Myriad Pro" w:cs="Times New Roman"/>
                            <w:b/>
                            <w:bCs/>
                            <w:color w:val="24408E"/>
                            <w:spacing w:val="-2"/>
                            <w:sz w:val="20"/>
                            <w:szCs w:val="20"/>
                          </w:rPr>
                          <w:t>Who:</w:t>
                        </w:r>
                        <w:r w:rsidRPr="00413A11">
                          <w:rPr>
                            <w:rFonts w:ascii="Myriad Pro" w:hAnsi="Myriad Pro" w:cs="Times New Roman"/>
                            <w:bCs/>
                            <w:i/>
                            <w:color w:val="24408E"/>
                            <w:spacing w:val="-2"/>
                            <w:sz w:val="20"/>
                            <w:szCs w:val="20"/>
                          </w:rPr>
                          <w:t xml:space="preserve"> </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Who informed, influenced and ultimately made the decisions that are now guiding your Perkins IV state plan implementation?</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Who manages the implementation of the Perkins IV grant? Is everyone in the same state agency? Are multiple agencies involved? </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are the intra-governmental relationships (workforce agency, state education agency, higher education agency/commissioner, governing boards, state superintendent, governor, state legislature, state board, etc.) like? Are they strong? Are roles and responsibilities clear? Are the existing roles and responsibilities successfully leading to a successful state CTE system? </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Who are the strong external influencers? An employer? Chamber? Advocacy group? </w:t>
                        </w:r>
                      </w:p>
                      <w:p w:rsidR="00066D05" w:rsidRPr="00413A11" w:rsidRDefault="00066D05"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stakeholders are at your table now? Who needs to be brought to the table? Who will invite themselves to the table? Are good relationships and feedback loops in place? </w:t>
                        </w:r>
                      </w:p>
                      <w:p w:rsidR="00066D05" w:rsidRPr="00413A11" w:rsidRDefault="00066D05" w:rsidP="00413A11">
                        <w:pPr>
                          <w:ind w:left="360"/>
                          <w:rPr>
                            <w:rFonts w:ascii="Myriad Pro" w:hAnsi="Myriad Pro" w:cs="Times New Roman"/>
                            <w:bCs/>
                            <w:i/>
                            <w:color w:val="24408E"/>
                            <w:spacing w:val="-2"/>
                            <w:sz w:val="20"/>
                            <w:szCs w:val="20"/>
                          </w:rPr>
                        </w:pPr>
                      </w:p>
                      <w:p w:rsidR="00066D05" w:rsidRPr="00413A11" w:rsidRDefault="00066D05"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What:</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decisions were on the table when the Perkins IV state plan was written?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Were some questions/decisions taken off the table to be considered later?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Were those questions/decisions ever resurrected?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Are there new questions that need to be considered?</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Is your state vision for CTE considered “done,” or will this upcoming planning process revisit/reopen the conversation?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How will quality and equity considerations be at the forefront of your Perkins V planning process? </w:t>
                        </w:r>
                      </w:p>
                      <w:p w:rsidR="00066D05" w:rsidRPr="00413A11" w:rsidRDefault="00066D05"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Does your state have a combined plan with WIOA? If yes, why? If no, why not? Do you want to consider a combined plan in the future? Will others in your state advocate for a combined plan? </w:t>
                        </w:r>
                      </w:p>
                      <w:p w:rsidR="00066D05" w:rsidRPr="00413A11" w:rsidRDefault="00066D05" w:rsidP="00413A11">
                        <w:pPr>
                          <w:ind w:left="360"/>
                          <w:rPr>
                            <w:rFonts w:ascii="Myriad Pro" w:hAnsi="Myriad Pro" w:cs="Times New Roman"/>
                            <w:b/>
                            <w:bCs/>
                            <w:i/>
                            <w:color w:val="24408E"/>
                            <w:spacing w:val="-2"/>
                            <w:sz w:val="20"/>
                            <w:szCs w:val="20"/>
                          </w:rPr>
                        </w:pPr>
                      </w:p>
                      <w:p w:rsidR="00066D05" w:rsidRPr="00413A11" w:rsidRDefault="00066D05"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How:</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How </w:t>
                        </w:r>
                        <w:proofErr w:type="gramStart"/>
                        <w:r w:rsidRPr="00413A11">
                          <w:rPr>
                            <w:rFonts w:ascii="Myriad Pro" w:hAnsi="Myriad Pro" w:cs="Times New Roman"/>
                            <w:bCs/>
                            <w:i/>
                            <w:color w:val="24408E"/>
                            <w:spacing w:val="-2"/>
                            <w:sz w:val="20"/>
                            <w:szCs w:val="20"/>
                          </w:rPr>
                          <w:t>were decisions</w:t>
                        </w:r>
                        <w:proofErr w:type="gramEnd"/>
                        <w:r w:rsidRPr="00413A11">
                          <w:rPr>
                            <w:rFonts w:ascii="Myriad Pro" w:hAnsi="Myriad Pro" w:cs="Times New Roman"/>
                            <w:bCs/>
                            <w:i/>
                            <w:color w:val="24408E"/>
                            <w:spacing w:val="-2"/>
                            <w:sz w:val="20"/>
                            <w:szCs w:val="20"/>
                          </w:rPr>
                          <w:t xml:space="preserve"> made (consensus, simple majority, negotiations)? </w:t>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What are the processes and timelines to secure state board approval of your state plan?</w:t>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other statewide initiatives will inform or influence your Perkins V state plan (e.g., postsecondary completion agenda, ESSA targets, equity goals, economic development goals, skills shortages, etc.)? </w:t>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were the policy guardrails, considerations, non-negotiables or limitations that had to be taken into account when these decisions were previously made? Do these still hold today? </w:t>
                        </w:r>
                      </w:p>
                      <w:p w:rsidR="00066D05" w:rsidRPr="00413A11" w:rsidRDefault="00066D05"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criteria and/or data were used to inform the decisions? Do these still hold? </w:t>
                        </w:r>
                      </w:p>
                      <w:p w:rsidR="00066D05" w:rsidRPr="00413A11" w:rsidRDefault="00066D05" w:rsidP="00413A11">
                        <w:pPr>
                          <w:ind w:left="360"/>
                          <w:rPr>
                            <w:rFonts w:ascii="Myriad Pro" w:hAnsi="Myriad Pro" w:cs="Times New Roman"/>
                            <w:b/>
                            <w:bCs/>
                            <w:i/>
                            <w:color w:val="24408E"/>
                            <w:spacing w:val="-2"/>
                            <w:sz w:val="20"/>
                            <w:szCs w:val="20"/>
                          </w:rPr>
                        </w:pPr>
                      </w:p>
                      <w:p w:rsidR="00066D05" w:rsidRPr="00413A11" w:rsidRDefault="00066D05"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Why:</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066D05" w:rsidRPr="00413A11" w:rsidRDefault="00066D05" w:rsidP="00413A11">
                        <w:pPr>
                          <w:numPr>
                            <w:ilvl w:val="0"/>
                            <w:numId w:val="36"/>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Answering all of these questions will hopefully help you uncover why your predecessors made the decisions they made. These insights will help you navigate your path ahead, affirming whether these decisions should stand or be reconsidered. </w:t>
                        </w:r>
                      </w:p>
                      <w:p w:rsidR="00066D05" w:rsidRPr="00273AE5" w:rsidRDefault="00066D05" w:rsidP="00413A11">
                        <w:pPr>
                          <w:ind w:left="360"/>
                          <w:rPr>
                            <w:rFonts w:ascii="Museo 700" w:hAnsi="Museo 700"/>
                          </w:rPr>
                        </w:pPr>
                      </w:p>
                    </w:txbxContent>
                  </v:textbox>
                </v:shape>
              </v:group>
            </w:pict>
          </mc:Fallback>
        </mc:AlternateContent>
      </w:r>
    </w:p>
    <w:sectPr w:rsidR="00413A11" w:rsidRPr="00591FFF" w:rsidSect="004B60F5">
      <w:headerReference w:type="default" r:id="rId88"/>
      <w:type w:val="continuous"/>
      <w:pgSz w:w="12240" w:h="15840"/>
      <w:pgMar w:top="1980" w:right="720" w:bottom="1440" w:left="1350" w:header="8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C65" w:rsidRDefault="00D65C65" w:rsidP="00D970E6">
      <w:r>
        <w:separator/>
      </w:r>
    </w:p>
  </w:endnote>
  <w:endnote w:type="continuationSeparator" w:id="0">
    <w:p w:rsidR="00D65C65" w:rsidRDefault="00D65C65" w:rsidP="00D97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useoSans-900">
    <w:altName w:val="Museo Sans 500"/>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MuseoSans-300">
    <w:altName w:val="Museo Sans 300"/>
    <w:panose1 w:val="00000000000000000000"/>
    <w:charset w:val="4D"/>
    <w:family w:val="auto"/>
    <w:notTrueType/>
    <w:pitch w:val="default"/>
    <w:sig w:usb0="00000003" w:usb1="00000000" w:usb2="00000000" w:usb3="00000000" w:csb0="00000001" w:csb1="00000000"/>
  </w:font>
  <w:font w:name="MuseoSans-500">
    <w:altName w:val="Museo Sans 500"/>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useoSans-900Italic">
    <w:altName w:val="Calibri"/>
    <w:panose1 w:val="00000000000000000000"/>
    <w:charset w:val="4D"/>
    <w:family w:val="auto"/>
    <w:notTrueType/>
    <w:pitch w:val="default"/>
    <w:sig w:usb0="00000003" w:usb1="00000000" w:usb2="00000000" w:usb3="00000000" w:csb0="00000001" w:csb1="00000000"/>
  </w:font>
  <w:font w:name="MuseoSans-500Italic">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65 Helvetica Medium">
    <w:charset w:val="00"/>
    <w:family w:val="auto"/>
    <w:pitch w:val="variable"/>
    <w:sig w:usb0="00000003" w:usb1="00000000" w:usb2="00000000" w:usb3="00000000" w:csb0="00000001" w:csb1="00000000"/>
  </w:font>
  <w:font w:name="MuseoSans-300Italic">
    <w:altName w:val="Museo Sans 300 Italic"/>
    <w:panose1 w:val="00000000000000000000"/>
    <w:charset w:val="4D"/>
    <w:family w:val="auto"/>
    <w:notTrueType/>
    <w:pitch w:val="default"/>
    <w:sig w:usb0="00000003" w:usb1="00000000" w:usb2="00000000" w:usb3="00000000" w:csb0="00000001" w:csb1="00000000"/>
  </w:font>
  <w:font w:name="MuseoSans-700Italic">
    <w:altName w:val="Museo Sans 700"/>
    <w:panose1 w:val="00000000000000000000"/>
    <w:charset w:val="4D"/>
    <w:family w:val="auto"/>
    <w:notTrueType/>
    <w:pitch w:val="default"/>
    <w:sig w:usb0="00000003" w:usb1="00000000" w:usb2="00000000" w:usb3="00000000" w:csb0="00000001" w:csb1="00000000"/>
  </w:font>
  <w:font w:name="Museo Sans 700">
    <w:altName w:val="Times New Roman"/>
    <w:charset w:val="00"/>
    <w:family w:val="auto"/>
    <w:pitch w:val="variable"/>
    <w:sig w:usb0="00000001" w:usb1="4000004A" w:usb2="00000000" w:usb3="00000000" w:csb0="00000093" w:csb1="00000000"/>
  </w:font>
  <w:font w:name="Museo 700">
    <w:altName w:val="Times New Roman"/>
    <w:charset w:val="00"/>
    <w:family w:val="auto"/>
    <w:pitch w:val="variable"/>
    <w:sig w:usb0="00000001" w:usb1="4000004A" w:usb2="00000000" w:usb3="00000000" w:csb0="00000093" w:csb1="00000000"/>
  </w:font>
  <w:font w:name="MuseoSans-700">
    <w:altName w:val="Museo Sans 7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05" w:rsidRPr="00704DFF" w:rsidRDefault="00066D05" w:rsidP="00704DFF">
    <w:pPr>
      <w:pStyle w:val="Header"/>
      <w:framePr w:wrap="around" w:vAnchor="text" w:hAnchor="page" w:x="731" w:y="33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594BB2">
      <w:rPr>
        <w:rStyle w:val="PageNumber"/>
        <w:rFonts w:ascii="65 Helvetica Medium" w:hAnsi="65 Helvetica Medium"/>
        <w:noProof/>
        <w:color w:val="7F7F7F" w:themeColor="text1" w:themeTint="80"/>
        <w:sz w:val="20"/>
        <w:szCs w:val="20"/>
      </w:rPr>
      <w:t>12</w:t>
    </w:r>
    <w:r w:rsidRPr="00704DFF">
      <w:rPr>
        <w:rStyle w:val="PageNumber"/>
        <w:rFonts w:ascii="65 Helvetica Medium" w:hAnsi="65 Helvetica Medium"/>
        <w:color w:val="7F7F7F" w:themeColor="text1" w:themeTint="80"/>
        <w:sz w:val="20"/>
        <w:szCs w:val="20"/>
      </w:rPr>
      <w:fldChar w:fldCharType="end"/>
    </w:r>
  </w:p>
  <w:p w:rsidR="00066D05" w:rsidRDefault="00066D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05" w:rsidRDefault="00066D05">
    <w:pPr>
      <w:pStyle w:val="Footer"/>
      <w:rPr>
        <w:noProof/>
      </w:rPr>
    </w:pPr>
  </w:p>
  <w:p w:rsidR="00066D05" w:rsidRPr="00704DFF" w:rsidRDefault="00066D05" w:rsidP="00704DFF">
    <w:pPr>
      <w:pStyle w:val="Header"/>
      <w:framePr w:wrap="around" w:vAnchor="text" w:hAnchor="page" w:x="11581" w:y="14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594BB2">
      <w:rPr>
        <w:rStyle w:val="PageNumber"/>
        <w:rFonts w:ascii="65 Helvetica Medium" w:hAnsi="65 Helvetica Medium"/>
        <w:noProof/>
        <w:color w:val="7F7F7F" w:themeColor="text1" w:themeTint="80"/>
        <w:sz w:val="20"/>
        <w:szCs w:val="20"/>
      </w:rPr>
      <w:t>13</w:t>
    </w:r>
    <w:r w:rsidRPr="00704DFF">
      <w:rPr>
        <w:rStyle w:val="PageNumber"/>
        <w:rFonts w:ascii="65 Helvetica Medium" w:hAnsi="65 Helvetica Medium"/>
        <w:color w:val="7F7F7F" w:themeColor="text1" w:themeTint="80"/>
        <w:sz w:val="20"/>
        <w:szCs w:val="20"/>
      </w:rPr>
      <w:fldChar w:fldCharType="end"/>
    </w:r>
  </w:p>
  <w:p w:rsidR="00066D05" w:rsidRDefault="00066D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05" w:rsidRDefault="00066D05" w:rsidP="002E557C">
    <w:pPr>
      <w:pStyle w:val="Footer"/>
      <w:ind w:left="-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05" w:rsidRDefault="00066D05" w:rsidP="002E557C">
    <w:pPr>
      <w:pStyle w:val="Footer"/>
      <w:ind w:left="-1440"/>
    </w:pPr>
    <w:r>
      <w:rPr>
        <w:noProof/>
      </w:rPr>
      <w:drawing>
        <wp:anchor distT="0" distB="0" distL="114300" distR="114300" simplePos="0" relativeHeight="251656704" behindDoc="1" locked="0" layoutInCell="1" allowOverlap="1" wp14:anchorId="0DE712A4" wp14:editId="1E9C4363">
          <wp:simplePos x="0" y="0"/>
          <wp:positionH relativeFrom="column">
            <wp:posOffset>-914400</wp:posOffset>
          </wp:positionH>
          <wp:positionV relativeFrom="paragraph">
            <wp:posOffset>120015</wp:posOffset>
          </wp:positionV>
          <wp:extent cx="7815580" cy="475615"/>
          <wp:effectExtent l="0" t="0" r="762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47561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C65" w:rsidRDefault="00D65C65" w:rsidP="00D970E6">
      <w:r>
        <w:separator/>
      </w:r>
    </w:p>
  </w:footnote>
  <w:footnote w:type="continuationSeparator" w:id="0">
    <w:p w:rsidR="00D65C65" w:rsidRDefault="00D65C65" w:rsidP="00D97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05" w:rsidRDefault="00066D05" w:rsidP="00704DFF">
    <w:pPr>
      <w:pStyle w:val="Header"/>
      <w:ind w:firstLine="360"/>
    </w:pPr>
    <w:r>
      <w:rPr>
        <w:noProof/>
      </w:rPr>
      <w:drawing>
        <wp:anchor distT="0" distB="0" distL="114300" distR="114300" simplePos="0" relativeHeight="251658752" behindDoc="1" locked="0" layoutInCell="1" allowOverlap="1" wp14:anchorId="2DEA4395" wp14:editId="453ECFA3">
          <wp:simplePos x="0" y="0"/>
          <wp:positionH relativeFrom="column">
            <wp:posOffset>-911860</wp:posOffset>
          </wp:positionH>
          <wp:positionV relativeFrom="paragraph">
            <wp:posOffset>-455930</wp:posOffset>
          </wp:positionV>
          <wp:extent cx="7762875" cy="10045700"/>
          <wp:effectExtent l="0" t="0" r="9525"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369407A9" wp14:editId="2CD628B4">
          <wp:simplePos x="0" y="0"/>
          <wp:positionH relativeFrom="column">
            <wp:posOffset>-911860</wp:posOffset>
          </wp:positionH>
          <wp:positionV relativeFrom="paragraph">
            <wp:posOffset>-462280</wp:posOffset>
          </wp:positionV>
          <wp:extent cx="7762875" cy="10045700"/>
          <wp:effectExtent l="0" t="0" r="952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05" w:rsidRDefault="00066D05" w:rsidP="00704DF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66D05" w:rsidRDefault="00066D05" w:rsidP="002C4ACB">
    <w:pPr>
      <w:pStyle w:val="Header"/>
      <w:ind w:left="-1080" w:firstLine="1080"/>
    </w:pPr>
    <w:r>
      <w:rPr>
        <w:noProof/>
      </w:rPr>
      <w:drawing>
        <wp:inline distT="0" distB="0" distL="0" distR="0" wp14:anchorId="0A222D91" wp14:editId="68C87121">
          <wp:extent cx="7766050" cy="10050232"/>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673" cy="10051038"/>
                  </a:xfrm>
                  <a:prstGeom prst="rect">
                    <a:avLst/>
                  </a:prstGeom>
                </pic:spPr>
              </pic:pic>
            </a:graphicData>
          </a:graphic>
        </wp:inline>
      </w:drawing>
    </w:r>
  </w:p>
  <w:p w:rsidR="00066D05" w:rsidRDefault="00066D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05" w:rsidRDefault="00066D05" w:rsidP="002E557C">
    <w:pPr>
      <w:pStyle w:val="Header"/>
      <w:ind w:left="-144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D05" w:rsidRDefault="00066D05" w:rsidP="002C4ACB">
    <w:pPr>
      <w:pStyle w:val="Header"/>
      <w:ind w:left="-1080" w:hanging="270"/>
    </w:pPr>
    <w:r>
      <w:rPr>
        <w:noProof/>
      </w:rPr>
      <w:drawing>
        <wp:anchor distT="0" distB="0" distL="114300" distR="114300" simplePos="0" relativeHeight="251660800" behindDoc="1" locked="0" layoutInCell="1" allowOverlap="1" wp14:anchorId="460F360B" wp14:editId="2913632D">
          <wp:simplePos x="0" y="0"/>
          <wp:positionH relativeFrom="column">
            <wp:posOffset>-850900</wp:posOffset>
          </wp:positionH>
          <wp:positionV relativeFrom="paragraph">
            <wp:posOffset>-463550</wp:posOffset>
          </wp:positionV>
          <wp:extent cx="7766050" cy="10050232"/>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050" cy="10050232"/>
                  </a:xfrm>
                  <a:prstGeom prst="rect">
                    <a:avLst/>
                  </a:prstGeom>
                </pic:spPr>
              </pic:pic>
            </a:graphicData>
          </a:graphic>
          <wp14:sizeRelH relativeFrom="page">
            <wp14:pctWidth>0</wp14:pctWidth>
          </wp14:sizeRelH>
          <wp14:sizeRelV relativeFrom="page">
            <wp14:pctHeight>0</wp14:pctHeight>
          </wp14:sizeRelV>
        </wp:anchor>
      </w:drawing>
    </w:r>
  </w:p>
  <w:p w:rsidR="00066D05" w:rsidRDefault="00066D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25DBA"/>
    <w:multiLevelType w:val="hybridMultilevel"/>
    <w:tmpl w:val="FE26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5699E"/>
    <w:multiLevelType w:val="hybridMultilevel"/>
    <w:tmpl w:val="40DA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B75D1"/>
    <w:multiLevelType w:val="hybridMultilevel"/>
    <w:tmpl w:val="6BE4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8753B"/>
    <w:multiLevelType w:val="hybridMultilevel"/>
    <w:tmpl w:val="D488F26C"/>
    <w:lvl w:ilvl="0" w:tplc="3F02BF64">
      <w:start w:val="12"/>
      <w:numFmt w:val="bullet"/>
      <w:lvlText w:val="-"/>
      <w:lvlJc w:val="left"/>
      <w:pPr>
        <w:ind w:left="720" w:hanging="360"/>
      </w:pPr>
      <w:rPr>
        <w:rFonts w:ascii="Myriad Pro" w:eastAsiaTheme="minorHAnsi" w:hAnsi="Myriad Pro" w:cstheme="minorBidi"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941A8"/>
    <w:multiLevelType w:val="multilevel"/>
    <w:tmpl w:val="18527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304FBA"/>
    <w:multiLevelType w:val="hybridMultilevel"/>
    <w:tmpl w:val="79063E30"/>
    <w:lvl w:ilvl="0" w:tplc="F878C7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440C1"/>
    <w:multiLevelType w:val="hybridMultilevel"/>
    <w:tmpl w:val="BAF4C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CB1014"/>
    <w:multiLevelType w:val="hybridMultilevel"/>
    <w:tmpl w:val="1D0E0F56"/>
    <w:lvl w:ilvl="0" w:tplc="376EFEA2">
      <w:numFmt w:val="bullet"/>
      <w:lvlText w:val=""/>
      <w:lvlJc w:val="left"/>
      <w:pPr>
        <w:ind w:left="563" w:hanging="360"/>
      </w:pPr>
      <w:rPr>
        <w:rFonts w:ascii="Symbol" w:eastAsiaTheme="minorHAnsi" w:hAnsi="Symbol" w:cs="Times New Roman" w:hint="default"/>
        <w:sz w:val="20"/>
      </w:rPr>
    </w:lvl>
    <w:lvl w:ilvl="1" w:tplc="04090003" w:tentative="1">
      <w:start w:val="1"/>
      <w:numFmt w:val="bullet"/>
      <w:lvlText w:val="o"/>
      <w:lvlJc w:val="left"/>
      <w:pPr>
        <w:ind w:left="1283" w:hanging="360"/>
      </w:pPr>
      <w:rPr>
        <w:rFonts w:ascii="Courier New" w:hAnsi="Courier New" w:cs="Courier New" w:hint="default"/>
      </w:rPr>
    </w:lvl>
    <w:lvl w:ilvl="2" w:tplc="04090005" w:tentative="1">
      <w:start w:val="1"/>
      <w:numFmt w:val="bullet"/>
      <w:lvlText w:val=""/>
      <w:lvlJc w:val="left"/>
      <w:pPr>
        <w:ind w:left="2003" w:hanging="360"/>
      </w:pPr>
      <w:rPr>
        <w:rFonts w:ascii="Wingdings" w:hAnsi="Wingdings" w:hint="default"/>
      </w:rPr>
    </w:lvl>
    <w:lvl w:ilvl="3" w:tplc="04090001" w:tentative="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8" w15:restartNumberingAfterBreak="0">
    <w:nsid w:val="30881B22"/>
    <w:multiLevelType w:val="hybridMultilevel"/>
    <w:tmpl w:val="960A765A"/>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D2350"/>
    <w:multiLevelType w:val="hybridMultilevel"/>
    <w:tmpl w:val="6638D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8E3F91"/>
    <w:multiLevelType w:val="hybridMultilevel"/>
    <w:tmpl w:val="9D72A89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05C5A"/>
    <w:multiLevelType w:val="hybridMultilevel"/>
    <w:tmpl w:val="5640673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C50CA9"/>
    <w:multiLevelType w:val="hybridMultilevel"/>
    <w:tmpl w:val="AD5043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E72E81"/>
    <w:multiLevelType w:val="hybridMultilevel"/>
    <w:tmpl w:val="7F2C4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F91648"/>
    <w:multiLevelType w:val="hybridMultilevel"/>
    <w:tmpl w:val="E4CC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A26A3"/>
    <w:multiLevelType w:val="hybridMultilevel"/>
    <w:tmpl w:val="CA327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B67DF3"/>
    <w:multiLevelType w:val="hybridMultilevel"/>
    <w:tmpl w:val="6D7EE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6F4BDC"/>
    <w:multiLevelType w:val="hybridMultilevel"/>
    <w:tmpl w:val="EA3A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F77BF8"/>
    <w:multiLevelType w:val="hybridMultilevel"/>
    <w:tmpl w:val="43FA5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EC377E"/>
    <w:multiLevelType w:val="hybridMultilevel"/>
    <w:tmpl w:val="1D3E4C4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Symbol"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Symbol"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Symbol" w:hint="default"/>
      </w:rPr>
    </w:lvl>
    <w:lvl w:ilvl="8" w:tplc="04090005" w:tentative="1">
      <w:start w:val="1"/>
      <w:numFmt w:val="bullet"/>
      <w:lvlText w:val=""/>
      <w:lvlJc w:val="left"/>
      <w:pPr>
        <w:ind w:left="6521" w:hanging="360"/>
      </w:pPr>
      <w:rPr>
        <w:rFonts w:ascii="Wingdings" w:hAnsi="Wingdings" w:hint="default"/>
      </w:rPr>
    </w:lvl>
  </w:abstractNum>
  <w:abstractNum w:abstractNumId="20" w15:restartNumberingAfterBreak="0">
    <w:nsid w:val="4F2C0519"/>
    <w:multiLevelType w:val="hybridMultilevel"/>
    <w:tmpl w:val="02327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BD0735"/>
    <w:multiLevelType w:val="hybridMultilevel"/>
    <w:tmpl w:val="36862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A30474"/>
    <w:multiLevelType w:val="hybridMultilevel"/>
    <w:tmpl w:val="EB8E5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B54542"/>
    <w:multiLevelType w:val="hybridMultilevel"/>
    <w:tmpl w:val="D5C0A4E2"/>
    <w:lvl w:ilvl="0" w:tplc="02C81D4E">
      <w:start w:val="1"/>
      <w:numFmt w:val="bullet"/>
      <w:lvlText w:val=""/>
      <w:lvlJc w:val="left"/>
      <w:pPr>
        <w:ind w:left="360" w:hanging="360"/>
      </w:pPr>
      <w:rPr>
        <w:rFonts w:ascii="Symbol" w:hAnsi="Symbol" w:hint="default"/>
        <w:color w:val="98FF02"/>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164230"/>
    <w:multiLevelType w:val="hybridMultilevel"/>
    <w:tmpl w:val="0A8AC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9F3C33"/>
    <w:multiLevelType w:val="hybridMultilevel"/>
    <w:tmpl w:val="7D96819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Symbol"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Symbol"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Symbol"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5AB1761E"/>
    <w:multiLevelType w:val="hybridMultilevel"/>
    <w:tmpl w:val="66684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83BE6"/>
    <w:multiLevelType w:val="hybridMultilevel"/>
    <w:tmpl w:val="3498F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E05E3C"/>
    <w:multiLevelType w:val="hybridMultilevel"/>
    <w:tmpl w:val="9B404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10CDD"/>
    <w:multiLevelType w:val="hybridMultilevel"/>
    <w:tmpl w:val="9C1EBB24"/>
    <w:lvl w:ilvl="0" w:tplc="9878A33C">
      <w:numFmt w:val="bullet"/>
      <w:lvlText w:val=""/>
      <w:lvlJc w:val="left"/>
      <w:pPr>
        <w:ind w:left="630" w:hanging="360"/>
      </w:pPr>
      <w:rPr>
        <w:rFonts w:ascii="Symbol" w:eastAsiaTheme="minorHAnsi" w:hAnsi="Symbol" w:cstheme="minorBidi" w:hint="default"/>
        <w:color w:val="auto"/>
        <w:sz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69912089"/>
    <w:multiLevelType w:val="hybridMultilevel"/>
    <w:tmpl w:val="A8B6B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E448AF"/>
    <w:multiLevelType w:val="hybridMultilevel"/>
    <w:tmpl w:val="430EF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70891665"/>
    <w:multiLevelType w:val="multilevel"/>
    <w:tmpl w:val="AAAAAFE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 w15:restartNumberingAfterBreak="0">
    <w:nsid w:val="70A41FB7"/>
    <w:multiLevelType w:val="hybridMultilevel"/>
    <w:tmpl w:val="AB3CC5AC"/>
    <w:lvl w:ilvl="0" w:tplc="A08EE8E8">
      <w:numFmt w:val="bullet"/>
      <w:lvlText w:val=""/>
      <w:lvlJc w:val="left"/>
      <w:pPr>
        <w:ind w:left="630" w:hanging="360"/>
      </w:pPr>
      <w:rPr>
        <w:rFonts w:ascii="Symbol" w:eastAsiaTheme="minorHAnsi" w:hAnsi="Symbol"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77030606"/>
    <w:multiLevelType w:val="hybridMultilevel"/>
    <w:tmpl w:val="84D8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D01BAB"/>
    <w:multiLevelType w:val="hybridMultilevel"/>
    <w:tmpl w:val="64BAC1F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1"/>
  </w:num>
  <w:num w:numId="3">
    <w:abstractNumId w:val="10"/>
  </w:num>
  <w:num w:numId="4">
    <w:abstractNumId w:val="7"/>
  </w:num>
  <w:num w:numId="5">
    <w:abstractNumId w:val="18"/>
  </w:num>
  <w:num w:numId="6">
    <w:abstractNumId w:val="5"/>
  </w:num>
  <w:num w:numId="7">
    <w:abstractNumId w:val="20"/>
  </w:num>
  <w:num w:numId="8">
    <w:abstractNumId w:val="12"/>
  </w:num>
  <w:num w:numId="9">
    <w:abstractNumId w:val="28"/>
  </w:num>
  <w:num w:numId="10">
    <w:abstractNumId w:val="26"/>
  </w:num>
  <w:num w:numId="11">
    <w:abstractNumId w:val="14"/>
  </w:num>
  <w:num w:numId="12">
    <w:abstractNumId w:val="0"/>
  </w:num>
  <w:num w:numId="13">
    <w:abstractNumId w:val="16"/>
  </w:num>
  <w:num w:numId="14">
    <w:abstractNumId w:val="3"/>
  </w:num>
  <w:num w:numId="15">
    <w:abstractNumId w:val="23"/>
  </w:num>
  <w:num w:numId="16">
    <w:abstractNumId w:val="8"/>
  </w:num>
  <w:num w:numId="17">
    <w:abstractNumId w:val="24"/>
  </w:num>
  <w:num w:numId="18">
    <w:abstractNumId w:val="22"/>
  </w:num>
  <w:num w:numId="19">
    <w:abstractNumId w:val="32"/>
  </w:num>
  <w:num w:numId="20">
    <w:abstractNumId w:val="4"/>
  </w:num>
  <w:num w:numId="21">
    <w:abstractNumId w:val="34"/>
  </w:num>
  <w:num w:numId="22">
    <w:abstractNumId w:val="33"/>
  </w:num>
  <w:num w:numId="23">
    <w:abstractNumId w:val="29"/>
  </w:num>
  <w:num w:numId="24">
    <w:abstractNumId w:val="25"/>
  </w:num>
  <w:num w:numId="25">
    <w:abstractNumId w:val="9"/>
  </w:num>
  <w:num w:numId="26">
    <w:abstractNumId w:val="21"/>
  </w:num>
  <w:num w:numId="27">
    <w:abstractNumId w:val="2"/>
  </w:num>
  <w:num w:numId="28">
    <w:abstractNumId w:val="30"/>
  </w:num>
  <w:num w:numId="29">
    <w:abstractNumId w:val="19"/>
  </w:num>
  <w:num w:numId="30">
    <w:abstractNumId w:val="1"/>
  </w:num>
  <w:num w:numId="31">
    <w:abstractNumId w:val="35"/>
  </w:num>
  <w:num w:numId="32">
    <w:abstractNumId w:val="6"/>
  </w:num>
  <w:num w:numId="33">
    <w:abstractNumId w:val="27"/>
  </w:num>
  <w:num w:numId="34">
    <w:abstractNumId w:val="13"/>
  </w:num>
  <w:num w:numId="35">
    <w:abstractNumId w:val="1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29"/>
    <w:rsid w:val="00000204"/>
    <w:rsid w:val="000012BB"/>
    <w:rsid w:val="00001E82"/>
    <w:rsid w:val="0000217A"/>
    <w:rsid w:val="000023C3"/>
    <w:rsid w:val="000026C9"/>
    <w:rsid w:val="00002ADF"/>
    <w:rsid w:val="00002EEF"/>
    <w:rsid w:val="000035B0"/>
    <w:rsid w:val="000037AA"/>
    <w:rsid w:val="00003D1E"/>
    <w:rsid w:val="00003EE3"/>
    <w:rsid w:val="00004094"/>
    <w:rsid w:val="00004260"/>
    <w:rsid w:val="000045D6"/>
    <w:rsid w:val="00004900"/>
    <w:rsid w:val="000050F3"/>
    <w:rsid w:val="0000549E"/>
    <w:rsid w:val="0000593B"/>
    <w:rsid w:val="00006E4F"/>
    <w:rsid w:val="000072C4"/>
    <w:rsid w:val="00007326"/>
    <w:rsid w:val="0000755E"/>
    <w:rsid w:val="0000760B"/>
    <w:rsid w:val="00007C01"/>
    <w:rsid w:val="000101F4"/>
    <w:rsid w:val="0001027F"/>
    <w:rsid w:val="00010444"/>
    <w:rsid w:val="00010C99"/>
    <w:rsid w:val="00011390"/>
    <w:rsid w:val="00011556"/>
    <w:rsid w:val="0001179E"/>
    <w:rsid w:val="0001342C"/>
    <w:rsid w:val="0001344B"/>
    <w:rsid w:val="00013554"/>
    <w:rsid w:val="000139C3"/>
    <w:rsid w:val="00013D0C"/>
    <w:rsid w:val="00013D23"/>
    <w:rsid w:val="00014C15"/>
    <w:rsid w:val="000153C4"/>
    <w:rsid w:val="000158D8"/>
    <w:rsid w:val="00015E9B"/>
    <w:rsid w:val="00015F5F"/>
    <w:rsid w:val="0001659F"/>
    <w:rsid w:val="000168AB"/>
    <w:rsid w:val="000169A1"/>
    <w:rsid w:val="00016BC5"/>
    <w:rsid w:val="00017425"/>
    <w:rsid w:val="0001781D"/>
    <w:rsid w:val="00017F74"/>
    <w:rsid w:val="0002002C"/>
    <w:rsid w:val="0002003D"/>
    <w:rsid w:val="00020814"/>
    <w:rsid w:val="00020CC2"/>
    <w:rsid w:val="000213BA"/>
    <w:rsid w:val="00022050"/>
    <w:rsid w:val="000223DB"/>
    <w:rsid w:val="00022A6A"/>
    <w:rsid w:val="00022D6C"/>
    <w:rsid w:val="000230CE"/>
    <w:rsid w:val="00023C38"/>
    <w:rsid w:val="00023D37"/>
    <w:rsid w:val="00023E82"/>
    <w:rsid w:val="000248E8"/>
    <w:rsid w:val="0002492F"/>
    <w:rsid w:val="0002572F"/>
    <w:rsid w:val="00025DF3"/>
    <w:rsid w:val="000263D5"/>
    <w:rsid w:val="000309D9"/>
    <w:rsid w:val="00030F23"/>
    <w:rsid w:val="00030F62"/>
    <w:rsid w:val="000310F8"/>
    <w:rsid w:val="0003112F"/>
    <w:rsid w:val="000317DC"/>
    <w:rsid w:val="00031AD3"/>
    <w:rsid w:val="00031D9A"/>
    <w:rsid w:val="000335D0"/>
    <w:rsid w:val="0003368A"/>
    <w:rsid w:val="00033FB5"/>
    <w:rsid w:val="00034561"/>
    <w:rsid w:val="0003488F"/>
    <w:rsid w:val="000351F0"/>
    <w:rsid w:val="000369B3"/>
    <w:rsid w:val="00036BD1"/>
    <w:rsid w:val="00036BD9"/>
    <w:rsid w:val="00036CAA"/>
    <w:rsid w:val="00036D9E"/>
    <w:rsid w:val="0004001F"/>
    <w:rsid w:val="0004013C"/>
    <w:rsid w:val="000401DB"/>
    <w:rsid w:val="00040C20"/>
    <w:rsid w:val="00041221"/>
    <w:rsid w:val="00041B8D"/>
    <w:rsid w:val="00042729"/>
    <w:rsid w:val="00042B34"/>
    <w:rsid w:val="00042C5D"/>
    <w:rsid w:val="00042CF2"/>
    <w:rsid w:val="00043478"/>
    <w:rsid w:val="000442D1"/>
    <w:rsid w:val="00044448"/>
    <w:rsid w:val="00044957"/>
    <w:rsid w:val="00044B67"/>
    <w:rsid w:val="000469A8"/>
    <w:rsid w:val="00046B1E"/>
    <w:rsid w:val="00046B77"/>
    <w:rsid w:val="00047991"/>
    <w:rsid w:val="00047ED6"/>
    <w:rsid w:val="00050033"/>
    <w:rsid w:val="00050578"/>
    <w:rsid w:val="00050843"/>
    <w:rsid w:val="00050ED7"/>
    <w:rsid w:val="000510BA"/>
    <w:rsid w:val="0005129D"/>
    <w:rsid w:val="0005209B"/>
    <w:rsid w:val="00052594"/>
    <w:rsid w:val="000529D3"/>
    <w:rsid w:val="00053570"/>
    <w:rsid w:val="00054881"/>
    <w:rsid w:val="00054B05"/>
    <w:rsid w:val="00054D10"/>
    <w:rsid w:val="00055488"/>
    <w:rsid w:val="000555A5"/>
    <w:rsid w:val="000563C9"/>
    <w:rsid w:val="00056714"/>
    <w:rsid w:val="00056E6D"/>
    <w:rsid w:val="00057099"/>
    <w:rsid w:val="000574C1"/>
    <w:rsid w:val="00057796"/>
    <w:rsid w:val="000605B8"/>
    <w:rsid w:val="00061B4A"/>
    <w:rsid w:val="000629E3"/>
    <w:rsid w:val="00063B8F"/>
    <w:rsid w:val="00063D9B"/>
    <w:rsid w:val="00064858"/>
    <w:rsid w:val="00065072"/>
    <w:rsid w:val="0006512B"/>
    <w:rsid w:val="0006568A"/>
    <w:rsid w:val="000658EB"/>
    <w:rsid w:val="00065D5A"/>
    <w:rsid w:val="00066040"/>
    <w:rsid w:val="000665F4"/>
    <w:rsid w:val="00066CCE"/>
    <w:rsid w:val="00066D05"/>
    <w:rsid w:val="00066F5A"/>
    <w:rsid w:val="00067261"/>
    <w:rsid w:val="00067771"/>
    <w:rsid w:val="000679E1"/>
    <w:rsid w:val="00067B20"/>
    <w:rsid w:val="00070042"/>
    <w:rsid w:val="000707A6"/>
    <w:rsid w:val="0007116E"/>
    <w:rsid w:val="0007230B"/>
    <w:rsid w:val="0007255B"/>
    <w:rsid w:val="00073219"/>
    <w:rsid w:val="000734F2"/>
    <w:rsid w:val="00074410"/>
    <w:rsid w:val="00074798"/>
    <w:rsid w:val="000748BC"/>
    <w:rsid w:val="00074E8C"/>
    <w:rsid w:val="0007648B"/>
    <w:rsid w:val="00076D83"/>
    <w:rsid w:val="0007745C"/>
    <w:rsid w:val="000774A7"/>
    <w:rsid w:val="000774F4"/>
    <w:rsid w:val="000778DC"/>
    <w:rsid w:val="00077BD3"/>
    <w:rsid w:val="00080127"/>
    <w:rsid w:val="0008044C"/>
    <w:rsid w:val="00080623"/>
    <w:rsid w:val="00081441"/>
    <w:rsid w:val="000817B9"/>
    <w:rsid w:val="0008269D"/>
    <w:rsid w:val="00082AD7"/>
    <w:rsid w:val="000832BF"/>
    <w:rsid w:val="0008364A"/>
    <w:rsid w:val="000841D0"/>
    <w:rsid w:val="0008421E"/>
    <w:rsid w:val="0008438F"/>
    <w:rsid w:val="000863DD"/>
    <w:rsid w:val="000866AC"/>
    <w:rsid w:val="00086B43"/>
    <w:rsid w:val="0008716C"/>
    <w:rsid w:val="000871E2"/>
    <w:rsid w:val="00087729"/>
    <w:rsid w:val="0008774A"/>
    <w:rsid w:val="00090628"/>
    <w:rsid w:val="000918CC"/>
    <w:rsid w:val="00091E7A"/>
    <w:rsid w:val="000927E7"/>
    <w:rsid w:val="00092921"/>
    <w:rsid w:val="00092AA7"/>
    <w:rsid w:val="00092EBE"/>
    <w:rsid w:val="000940BA"/>
    <w:rsid w:val="00094958"/>
    <w:rsid w:val="00094A48"/>
    <w:rsid w:val="00095845"/>
    <w:rsid w:val="000961CF"/>
    <w:rsid w:val="00096833"/>
    <w:rsid w:val="00096930"/>
    <w:rsid w:val="00096EEE"/>
    <w:rsid w:val="000977F7"/>
    <w:rsid w:val="00097ABF"/>
    <w:rsid w:val="000A0538"/>
    <w:rsid w:val="000A06B1"/>
    <w:rsid w:val="000A0B1A"/>
    <w:rsid w:val="000A1E8D"/>
    <w:rsid w:val="000A2303"/>
    <w:rsid w:val="000A232C"/>
    <w:rsid w:val="000A2729"/>
    <w:rsid w:val="000A27CD"/>
    <w:rsid w:val="000A27FC"/>
    <w:rsid w:val="000A2A8F"/>
    <w:rsid w:val="000A3094"/>
    <w:rsid w:val="000A322C"/>
    <w:rsid w:val="000A4852"/>
    <w:rsid w:val="000A550C"/>
    <w:rsid w:val="000A5B50"/>
    <w:rsid w:val="000A5E3C"/>
    <w:rsid w:val="000A6522"/>
    <w:rsid w:val="000A6760"/>
    <w:rsid w:val="000A6AD8"/>
    <w:rsid w:val="000A6E64"/>
    <w:rsid w:val="000A6FC0"/>
    <w:rsid w:val="000A7B64"/>
    <w:rsid w:val="000A7E37"/>
    <w:rsid w:val="000B018F"/>
    <w:rsid w:val="000B0628"/>
    <w:rsid w:val="000B083F"/>
    <w:rsid w:val="000B14C5"/>
    <w:rsid w:val="000B18C8"/>
    <w:rsid w:val="000B19F8"/>
    <w:rsid w:val="000B2AF3"/>
    <w:rsid w:val="000B31F2"/>
    <w:rsid w:val="000B3867"/>
    <w:rsid w:val="000B3FE3"/>
    <w:rsid w:val="000B42F0"/>
    <w:rsid w:val="000B43DE"/>
    <w:rsid w:val="000B44CB"/>
    <w:rsid w:val="000B4514"/>
    <w:rsid w:val="000B4B8D"/>
    <w:rsid w:val="000B5534"/>
    <w:rsid w:val="000B5C1B"/>
    <w:rsid w:val="000B66EF"/>
    <w:rsid w:val="000B6D23"/>
    <w:rsid w:val="000B709B"/>
    <w:rsid w:val="000B7619"/>
    <w:rsid w:val="000B7FC1"/>
    <w:rsid w:val="000C0795"/>
    <w:rsid w:val="000C07BC"/>
    <w:rsid w:val="000C2223"/>
    <w:rsid w:val="000C2360"/>
    <w:rsid w:val="000C267E"/>
    <w:rsid w:val="000C2D4B"/>
    <w:rsid w:val="000C2EF1"/>
    <w:rsid w:val="000C3582"/>
    <w:rsid w:val="000C3B29"/>
    <w:rsid w:val="000C3E77"/>
    <w:rsid w:val="000C3F11"/>
    <w:rsid w:val="000C40EA"/>
    <w:rsid w:val="000C434F"/>
    <w:rsid w:val="000C4576"/>
    <w:rsid w:val="000C4D97"/>
    <w:rsid w:val="000C7E60"/>
    <w:rsid w:val="000D0499"/>
    <w:rsid w:val="000D056B"/>
    <w:rsid w:val="000D0888"/>
    <w:rsid w:val="000D0EF1"/>
    <w:rsid w:val="000D1055"/>
    <w:rsid w:val="000D1393"/>
    <w:rsid w:val="000D14D6"/>
    <w:rsid w:val="000D2501"/>
    <w:rsid w:val="000D26D9"/>
    <w:rsid w:val="000D286F"/>
    <w:rsid w:val="000D2E5C"/>
    <w:rsid w:val="000D3539"/>
    <w:rsid w:val="000D3B1D"/>
    <w:rsid w:val="000D3BF4"/>
    <w:rsid w:val="000D416D"/>
    <w:rsid w:val="000D4981"/>
    <w:rsid w:val="000D49C8"/>
    <w:rsid w:val="000D5787"/>
    <w:rsid w:val="000D5A2E"/>
    <w:rsid w:val="000D5FB7"/>
    <w:rsid w:val="000D6542"/>
    <w:rsid w:val="000D65C9"/>
    <w:rsid w:val="000D6806"/>
    <w:rsid w:val="000D6F62"/>
    <w:rsid w:val="000D6F8F"/>
    <w:rsid w:val="000D7160"/>
    <w:rsid w:val="000D74F5"/>
    <w:rsid w:val="000D7B81"/>
    <w:rsid w:val="000D7E11"/>
    <w:rsid w:val="000E0673"/>
    <w:rsid w:val="000E10A8"/>
    <w:rsid w:val="000E115F"/>
    <w:rsid w:val="000E142D"/>
    <w:rsid w:val="000E142E"/>
    <w:rsid w:val="000E19D2"/>
    <w:rsid w:val="000E1AD0"/>
    <w:rsid w:val="000E3A82"/>
    <w:rsid w:val="000E3BDE"/>
    <w:rsid w:val="000E3CAD"/>
    <w:rsid w:val="000E3D00"/>
    <w:rsid w:val="000E3D80"/>
    <w:rsid w:val="000E482D"/>
    <w:rsid w:val="000E4AB5"/>
    <w:rsid w:val="000E4EBA"/>
    <w:rsid w:val="000E52D6"/>
    <w:rsid w:val="000E5997"/>
    <w:rsid w:val="000E6720"/>
    <w:rsid w:val="000E68D4"/>
    <w:rsid w:val="000E6938"/>
    <w:rsid w:val="000E6C2E"/>
    <w:rsid w:val="000E6E5E"/>
    <w:rsid w:val="000E7838"/>
    <w:rsid w:val="000F0592"/>
    <w:rsid w:val="000F05DE"/>
    <w:rsid w:val="000F1167"/>
    <w:rsid w:val="000F23F9"/>
    <w:rsid w:val="000F2A8B"/>
    <w:rsid w:val="000F3037"/>
    <w:rsid w:val="000F3552"/>
    <w:rsid w:val="000F37A4"/>
    <w:rsid w:val="000F3832"/>
    <w:rsid w:val="000F3C52"/>
    <w:rsid w:val="000F3E90"/>
    <w:rsid w:val="000F43C6"/>
    <w:rsid w:val="000F46A4"/>
    <w:rsid w:val="000F4DD4"/>
    <w:rsid w:val="000F4E0D"/>
    <w:rsid w:val="000F4E4A"/>
    <w:rsid w:val="000F5321"/>
    <w:rsid w:val="000F651F"/>
    <w:rsid w:val="000F6EF4"/>
    <w:rsid w:val="000F754D"/>
    <w:rsid w:val="001000DB"/>
    <w:rsid w:val="0010045A"/>
    <w:rsid w:val="00100F9C"/>
    <w:rsid w:val="00101402"/>
    <w:rsid w:val="0010142F"/>
    <w:rsid w:val="00101897"/>
    <w:rsid w:val="00102278"/>
    <w:rsid w:val="001022B6"/>
    <w:rsid w:val="00102442"/>
    <w:rsid w:val="0010273F"/>
    <w:rsid w:val="00102867"/>
    <w:rsid w:val="00102BE5"/>
    <w:rsid w:val="001048FB"/>
    <w:rsid w:val="00104A19"/>
    <w:rsid w:val="00105D00"/>
    <w:rsid w:val="00106540"/>
    <w:rsid w:val="001065D4"/>
    <w:rsid w:val="00107192"/>
    <w:rsid w:val="00107642"/>
    <w:rsid w:val="0011014F"/>
    <w:rsid w:val="001103AC"/>
    <w:rsid w:val="00110C36"/>
    <w:rsid w:val="00110CDA"/>
    <w:rsid w:val="001112FD"/>
    <w:rsid w:val="00112CF7"/>
    <w:rsid w:val="0011309E"/>
    <w:rsid w:val="00115070"/>
    <w:rsid w:val="0011542F"/>
    <w:rsid w:val="00116909"/>
    <w:rsid w:val="00116A5D"/>
    <w:rsid w:val="00116CA0"/>
    <w:rsid w:val="00116CFD"/>
    <w:rsid w:val="001171DE"/>
    <w:rsid w:val="00117204"/>
    <w:rsid w:val="00117231"/>
    <w:rsid w:val="001178FA"/>
    <w:rsid w:val="001204AE"/>
    <w:rsid w:val="00120C95"/>
    <w:rsid w:val="00120EC6"/>
    <w:rsid w:val="00120ED1"/>
    <w:rsid w:val="00121027"/>
    <w:rsid w:val="0012181E"/>
    <w:rsid w:val="00121918"/>
    <w:rsid w:val="0012225F"/>
    <w:rsid w:val="00123213"/>
    <w:rsid w:val="00123230"/>
    <w:rsid w:val="00123A56"/>
    <w:rsid w:val="00123A61"/>
    <w:rsid w:val="00123CBA"/>
    <w:rsid w:val="001240CD"/>
    <w:rsid w:val="00124649"/>
    <w:rsid w:val="00124C2E"/>
    <w:rsid w:val="001253EF"/>
    <w:rsid w:val="00125B53"/>
    <w:rsid w:val="00125B88"/>
    <w:rsid w:val="00125C4C"/>
    <w:rsid w:val="0012698A"/>
    <w:rsid w:val="00127364"/>
    <w:rsid w:val="0012751F"/>
    <w:rsid w:val="0012764B"/>
    <w:rsid w:val="00127DD6"/>
    <w:rsid w:val="00127E73"/>
    <w:rsid w:val="0013031D"/>
    <w:rsid w:val="00130B2B"/>
    <w:rsid w:val="00130C99"/>
    <w:rsid w:val="0013114E"/>
    <w:rsid w:val="00131397"/>
    <w:rsid w:val="00131830"/>
    <w:rsid w:val="00132224"/>
    <w:rsid w:val="00132F0C"/>
    <w:rsid w:val="0013317E"/>
    <w:rsid w:val="00133377"/>
    <w:rsid w:val="0013428D"/>
    <w:rsid w:val="0013532D"/>
    <w:rsid w:val="0013595B"/>
    <w:rsid w:val="00135CEA"/>
    <w:rsid w:val="0013763A"/>
    <w:rsid w:val="00137785"/>
    <w:rsid w:val="00137973"/>
    <w:rsid w:val="00137BA9"/>
    <w:rsid w:val="00137EEC"/>
    <w:rsid w:val="00140EAA"/>
    <w:rsid w:val="00141188"/>
    <w:rsid w:val="00141530"/>
    <w:rsid w:val="00141C9F"/>
    <w:rsid w:val="001422C0"/>
    <w:rsid w:val="00142632"/>
    <w:rsid w:val="00142A4D"/>
    <w:rsid w:val="00142DCA"/>
    <w:rsid w:val="00143751"/>
    <w:rsid w:val="0014394A"/>
    <w:rsid w:val="00143C5F"/>
    <w:rsid w:val="001444EA"/>
    <w:rsid w:val="00144B18"/>
    <w:rsid w:val="0014576D"/>
    <w:rsid w:val="00145BF2"/>
    <w:rsid w:val="001465B6"/>
    <w:rsid w:val="001465BC"/>
    <w:rsid w:val="0014661C"/>
    <w:rsid w:val="00146E7A"/>
    <w:rsid w:val="00146F92"/>
    <w:rsid w:val="0014727C"/>
    <w:rsid w:val="001473EE"/>
    <w:rsid w:val="00147868"/>
    <w:rsid w:val="00150D1A"/>
    <w:rsid w:val="00151AAA"/>
    <w:rsid w:val="00152888"/>
    <w:rsid w:val="00152904"/>
    <w:rsid w:val="00152B85"/>
    <w:rsid w:val="00152BC0"/>
    <w:rsid w:val="00153A21"/>
    <w:rsid w:val="00154004"/>
    <w:rsid w:val="00154F49"/>
    <w:rsid w:val="001553AD"/>
    <w:rsid w:val="0015541F"/>
    <w:rsid w:val="00155A41"/>
    <w:rsid w:val="00155CF0"/>
    <w:rsid w:val="00155F6C"/>
    <w:rsid w:val="00157511"/>
    <w:rsid w:val="001575F1"/>
    <w:rsid w:val="001601CA"/>
    <w:rsid w:val="00160D7D"/>
    <w:rsid w:val="00161A97"/>
    <w:rsid w:val="00161D9B"/>
    <w:rsid w:val="00161EA5"/>
    <w:rsid w:val="00162701"/>
    <w:rsid w:val="0016274F"/>
    <w:rsid w:val="001628CD"/>
    <w:rsid w:val="0016290A"/>
    <w:rsid w:val="00162E6C"/>
    <w:rsid w:val="00163362"/>
    <w:rsid w:val="0016337B"/>
    <w:rsid w:val="0016391D"/>
    <w:rsid w:val="00163B3F"/>
    <w:rsid w:val="001653DA"/>
    <w:rsid w:val="001662DF"/>
    <w:rsid w:val="00166B05"/>
    <w:rsid w:val="0016731D"/>
    <w:rsid w:val="00167A75"/>
    <w:rsid w:val="00167C28"/>
    <w:rsid w:val="00167CDC"/>
    <w:rsid w:val="0017001A"/>
    <w:rsid w:val="001710AE"/>
    <w:rsid w:val="001713F6"/>
    <w:rsid w:val="00171919"/>
    <w:rsid w:val="00171CD0"/>
    <w:rsid w:val="0017210A"/>
    <w:rsid w:val="00172795"/>
    <w:rsid w:val="00172D90"/>
    <w:rsid w:val="00173262"/>
    <w:rsid w:val="00173729"/>
    <w:rsid w:val="00173CC6"/>
    <w:rsid w:val="00174112"/>
    <w:rsid w:val="001742D3"/>
    <w:rsid w:val="00174408"/>
    <w:rsid w:val="00174AA0"/>
    <w:rsid w:val="00174E87"/>
    <w:rsid w:val="0017539C"/>
    <w:rsid w:val="00175C20"/>
    <w:rsid w:val="00176692"/>
    <w:rsid w:val="00177397"/>
    <w:rsid w:val="00177B35"/>
    <w:rsid w:val="00177B4C"/>
    <w:rsid w:val="00180264"/>
    <w:rsid w:val="00180995"/>
    <w:rsid w:val="00181387"/>
    <w:rsid w:val="00181819"/>
    <w:rsid w:val="00181A91"/>
    <w:rsid w:val="00181ADE"/>
    <w:rsid w:val="00181AFB"/>
    <w:rsid w:val="00181D4A"/>
    <w:rsid w:val="00182E22"/>
    <w:rsid w:val="00183252"/>
    <w:rsid w:val="00183BB6"/>
    <w:rsid w:val="0018590B"/>
    <w:rsid w:val="001867C1"/>
    <w:rsid w:val="0018707E"/>
    <w:rsid w:val="0019068B"/>
    <w:rsid w:val="00190BD1"/>
    <w:rsid w:val="00190CD8"/>
    <w:rsid w:val="00190DCA"/>
    <w:rsid w:val="0019158F"/>
    <w:rsid w:val="00191FF4"/>
    <w:rsid w:val="001923B2"/>
    <w:rsid w:val="001926C0"/>
    <w:rsid w:val="0019281B"/>
    <w:rsid w:val="00192C76"/>
    <w:rsid w:val="00192FF0"/>
    <w:rsid w:val="00193149"/>
    <w:rsid w:val="00195266"/>
    <w:rsid w:val="00195A8B"/>
    <w:rsid w:val="00195B2F"/>
    <w:rsid w:val="00195BAB"/>
    <w:rsid w:val="00195EBD"/>
    <w:rsid w:val="00196108"/>
    <w:rsid w:val="001966DB"/>
    <w:rsid w:val="0019702B"/>
    <w:rsid w:val="001975B2"/>
    <w:rsid w:val="001979F2"/>
    <w:rsid w:val="001A069E"/>
    <w:rsid w:val="001A0808"/>
    <w:rsid w:val="001A19B0"/>
    <w:rsid w:val="001A1E02"/>
    <w:rsid w:val="001A2217"/>
    <w:rsid w:val="001A22FB"/>
    <w:rsid w:val="001A27BA"/>
    <w:rsid w:val="001A3204"/>
    <w:rsid w:val="001A32F0"/>
    <w:rsid w:val="001A3ABC"/>
    <w:rsid w:val="001A3FE4"/>
    <w:rsid w:val="001A464F"/>
    <w:rsid w:val="001A48A8"/>
    <w:rsid w:val="001A49B1"/>
    <w:rsid w:val="001A4CE8"/>
    <w:rsid w:val="001A4CF5"/>
    <w:rsid w:val="001A4EE0"/>
    <w:rsid w:val="001A5213"/>
    <w:rsid w:val="001A6185"/>
    <w:rsid w:val="001A69F5"/>
    <w:rsid w:val="001A7363"/>
    <w:rsid w:val="001B0243"/>
    <w:rsid w:val="001B0829"/>
    <w:rsid w:val="001B1108"/>
    <w:rsid w:val="001B164E"/>
    <w:rsid w:val="001B265F"/>
    <w:rsid w:val="001B2C41"/>
    <w:rsid w:val="001B3472"/>
    <w:rsid w:val="001B3B0C"/>
    <w:rsid w:val="001B3F70"/>
    <w:rsid w:val="001B4244"/>
    <w:rsid w:val="001B69B7"/>
    <w:rsid w:val="001B6C3C"/>
    <w:rsid w:val="001B7833"/>
    <w:rsid w:val="001B7A72"/>
    <w:rsid w:val="001B7BA5"/>
    <w:rsid w:val="001B7E00"/>
    <w:rsid w:val="001C091A"/>
    <w:rsid w:val="001C0E8E"/>
    <w:rsid w:val="001C128A"/>
    <w:rsid w:val="001C12BD"/>
    <w:rsid w:val="001C13D9"/>
    <w:rsid w:val="001C182C"/>
    <w:rsid w:val="001C1ACC"/>
    <w:rsid w:val="001C3D59"/>
    <w:rsid w:val="001C4AFC"/>
    <w:rsid w:val="001C56AF"/>
    <w:rsid w:val="001C5BDE"/>
    <w:rsid w:val="001C61AD"/>
    <w:rsid w:val="001C65B6"/>
    <w:rsid w:val="001C65C3"/>
    <w:rsid w:val="001C6953"/>
    <w:rsid w:val="001C69A4"/>
    <w:rsid w:val="001C6A75"/>
    <w:rsid w:val="001C7B9B"/>
    <w:rsid w:val="001C7F60"/>
    <w:rsid w:val="001D20C8"/>
    <w:rsid w:val="001D22AA"/>
    <w:rsid w:val="001D2735"/>
    <w:rsid w:val="001D2888"/>
    <w:rsid w:val="001D3253"/>
    <w:rsid w:val="001D4A4D"/>
    <w:rsid w:val="001D518B"/>
    <w:rsid w:val="001D53A2"/>
    <w:rsid w:val="001D5AC3"/>
    <w:rsid w:val="001D5E73"/>
    <w:rsid w:val="001D69E8"/>
    <w:rsid w:val="001D7564"/>
    <w:rsid w:val="001D77C4"/>
    <w:rsid w:val="001D7CB9"/>
    <w:rsid w:val="001E05EF"/>
    <w:rsid w:val="001E0FCD"/>
    <w:rsid w:val="001E13B5"/>
    <w:rsid w:val="001E2AAF"/>
    <w:rsid w:val="001E301E"/>
    <w:rsid w:val="001E339C"/>
    <w:rsid w:val="001E350E"/>
    <w:rsid w:val="001E511F"/>
    <w:rsid w:val="001E6964"/>
    <w:rsid w:val="001E6DC7"/>
    <w:rsid w:val="001F048D"/>
    <w:rsid w:val="001F07A3"/>
    <w:rsid w:val="001F0C1C"/>
    <w:rsid w:val="001F26DA"/>
    <w:rsid w:val="001F3C38"/>
    <w:rsid w:val="001F3EAD"/>
    <w:rsid w:val="001F425A"/>
    <w:rsid w:val="001F5BF3"/>
    <w:rsid w:val="001F6072"/>
    <w:rsid w:val="001F6110"/>
    <w:rsid w:val="001F6532"/>
    <w:rsid w:val="001F65FC"/>
    <w:rsid w:val="001F7470"/>
    <w:rsid w:val="001F7840"/>
    <w:rsid w:val="00200C1B"/>
    <w:rsid w:val="002028EC"/>
    <w:rsid w:val="002041A5"/>
    <w:rsid w:val="0020449B"/>
    <w:rsid w:val="002046EB"/>
    <w:rsid w:val="00210022"/>
    <w:rsid w:val="0021079D"/>
    <w:rsid w:val="00210998"/>
    <w:rsid w:val="00211201"/>
    <w:rsid w:val="00211562"/>
    <w:rsid w:val="00211622"/>
    <w:rsid w:val="00211A20"/>
    <w:rsid w:val="00211EE7"/>
    <w:rsid w:val="00212008"/>
    <w:rsid w:val="00212783"/>
    <w:rsid w:val="00212871"/>
    <w:rsid w:val="002128AF"/>
    <w:rsid w:val="0021409A"/>
    <w:rsid w:val="002143AF"/>
    <w:rsid w:val="002143DB"/>
    <w:rsid w:val="00214606"/>
    <w:rsid w:val="00214B41"/>
    <w:rsid w:val="00214C64"/>
    <w:rsid w:val="00214F31"/>
    <w:rsid w:val="002151C0"/>
    <w:rsid w:val="00215637"/>
    <w:rsid w:val="00215848"/>
    <w:rsid w:val="00215BD5"/>
    <w:rsid w:val="00215C99"/>
    <w:rsid w:val="00217140"/>
    <w:rsid w:val="0022075C"/>
    <w:rsid w:val="00220AF2"/>
    <w:rsid w:val="002215E2"/>
    <w:rsid w:val="00222639"/>
    <w:rsid w:val="00222810"/>
    <w:rsid w:val="00223317"/>
    <w:rsid w:val="00223D02"/>
    <w:rsid w:val="00224024"/>
    <w:rsid w:val="00224383"/>
    <w:rsid w:val="00224BB9"/>
    <w:rsid w:val="00224C18"/>
    <w:rsid w:val="00224FFD"/>
    <w:rsid w:val="0022560C"/>
    <w:rsid w:val="00225690"/>
    <w:rsid w:val="002257EB"/>
    <w:rsid w:val="002264B5"/>
    <w:rsid w:val="00226A22"/>
    <w:rsid w:val="00226C99"/>
    <w:rsid w:val="00227525"/>
    <w:rsid w:val="00227E84"/>
    <w:rsid w:val="002300E5"/>
    <w:rsid w:val="00231226"/>
    <w:rsid w:val="00231644"/>
    <w:rsid w:val="002324A0"/>
    <w:rsid w:val="00232CEE"/>
    <w:rsid w:val="00233351"/>
    <w:rsid w:val="00233611"/>
    <w:rsid w:val="002339F4"/>
    <w:rsid w:val="00233EEF"/>
    <w:rsid w:val="002346CA"/>
    <w:rsid w:val="00235160"/>
    <w:rsid w:val="00235294"/>
    <w:rsid w:val="00235C11"/>
    <w:rsid w:val="00235C46"/>
    <w:rsid w:val="00236D8E"/>
    <w:rsid w:val="0024005F"/>
    <w:rsid w:val="00240222"/>
    <w:rsid w:val="00240472"/>
    <w:rsid w:val="0024096D"/>
    <w:rsid w:val="00240A8F"/>
    <w:rsid w:val="00241464"/>
    <w:rsid w:val="00241500"/>
    <w:rsid w:val="002423FB"/>
    <w:rsid w:val="00242537"/>
    <w:rsid w:val="00242F43"/>
    <w:rsid w:val="0024421E"/>
    <w:rsid w:val="00244303"/>
    <w:rsid w:val="002465DE"/>
    <w:rsid w:val="00246D0B"/>
    <w:rsid w:val="00246EEF"/>
    <w:rsid w:val="0024766D"/>
    <w:rsid w:val="00250990"/>
    <w:rsid w:val="0025132E"/>
    <w:rsid w:val="00251E29"/>
    <w:rsid w:val="0025276D"/>
    <w:rsid w:val="0025312D"/>
    <w:rsid w:val="00253523"/>
    <w:rsid w:val="00253CD9"/>
    <w:rsid w:val="00254176"/>
    <w:rsid w:val="00254265"/>
    <w:rsid w:val="00254970"/>
    <w:rsid w:val="00254AD7"/>
    <w:rsid w:val="00254EC4"/>
    <w:rsid w:val="00255420"/>
    <w:rsid w:val="00255434"/>
    <w:rsid w:val="00255D76"/>
    <w:rsid w:val="002565BB"/>
    <w:rsid w:val="00257460"/>
    <w:rsid w:val="00257A97"/>
    <w:rsid w:val="00257D3F"/>
    <w:rsid w:val="00257E5B"/>
    <w:rsid w:val="00257FC2"/>
    <w:rsid w:val="00260314"/>
    <w:rsid w:val="002603B7"/>
    <w:rsid w:val="00260919"/>
    <w:rsid w:val="00260FA9"/>
    <w:rsid w:val="0026137A"/>
    <w:rsid w:val="002618A4"/>
    <w:rsid w:val="002618CD"/>
    <w:rsid w:val="002619D3"/>
    <w:rsid w:val="00261DFB"/>
    <w:rsid w:val="00261FB9"/>
    <w:rsid w:val="00262A52"/>
    <w:rsid w:val="00264369"/>
    <w:rsid w:val="002645B1"/>
    <w:rsid w:val="002646F2"/>
    <w:rsid w:val="00264AD3"/>
    <w:rsid w:val="0026513C"/>
    <w:rsid w:val="00265ABD"/>
    <w:rsid w:val="00265CF5"/>
    <w:rsid w:val="00265DBF"/>
    <w:rsid w:val="00265E57"/>
    <w:rsid w:val="00266982"/>
    <w:rsid w:val="00266B99"/>
    <w:rsid w:val="00266DE5"/>
    <w:rsid w:val="00266E68"/>
    <w:rsid w:val="00267852"/>
    <w:rsid w:val="00267E17"/>
    <w:rsid w:val="00267E6E"/>
    <w:rsid w:val="0027051F"/>
    <w:rsid w:val="002706A7"/>
    <w:rsid w:val="002709A4"/>
    <w:rsid w:val="00270E7E"/>
    <w:rsid w:val="00271207"/>
    <w:rsid w:val="00271CE3"/>
    <w:rsid w:val="002727E3"/>
    <w:rsid w:val="00273030"/>
    <w:rsid w:val="00273631"/>
    <w:rsid w:val="002739E5"/>
    <w:rsid w:val="00273AE5"/>
    <w:rsid w:val="00273B67"/>
    <w:rsid w:val="00274165"/>
    <w:rsid w:val="0027444D"/>
    <w:rsid w:val="00274B0C"/>
    <w:rsid w:val="00274D05"/>
    <w:rsid w:val="00274E66"/>
    <w:rsid w:val="00275165"/>
    <w:rsid w:val="002758D3"/>
    <w:rsid w:val="0027659B"/>
    <w:rsid w:val="00276B36"/>
    <w:rsid w:val="00276E0B"/>
    <w:rsid w:val="00277641"/>
    <w:rsid w:val="00277C71"/>
    <w:rsid w:val="0028011C"/>
    <w:rsid w:val="00280875"/>
    <w:rsid w:val="002814AE"/>
    <w:rsid w:val="0028162D"/>
    <w:rsid w:val="002824FB"/>
    <w:rsid w:val="00282C78"/>
    <w:rsid w:val="00282C7C"/>
    <w:rsid w:val="00283AF7"/>
    <w:rsid w:val="00284423"/>
    <w:rsid w:val="002847F7"/>
    <w:rsid w:val="00284E81"/>
    <w:rsid w:val="00285660"/>
    <w:rsid w:val="0028572A"/>
    <w:rsid w:val="00285A15"/>
    <w:rsid w:val="00285E2E"/>
    <w:rsid w:val="0028638D"/>
    <w:rsid w:val="002871F0"/>
    <w:rsid w:val="00287815"/>
    <w:rsid w:val="002878A3"/>
    <w:rsid w:val="00287E97"/>
    <w:rsid w:val="002907AC"/>
    <w:rsid w:val="002909E9"/>
    <w:rsid w:val="00290BAF"/>
    <w:rsid w:val="00290CBE"/>
    <w:rsid w:val="002917EF"/>
    <w:rsid w:val="00292988"/>
    <w:rsid w:val="00292E20"/>
    <w:rsid w:val="00293931"/>
    <w:rsid w:val="00293FF0"/>
    <w:rsid w:val="0029435E"/>
    <w:rsid w:val="00294732"/>
    <w:rsid w:val="00295F1D"/>
    <w:rsid w:val="0029604E"/>
    <w:rsid w:val="0029709D"/>
    <w:rsid w:val="00297221"/>
    <w:rsid w:val="00297370"/>
    <w:rsid w:val="002974D8"/>
    <w:rsid w:val="00297D4A"/>
    <w:rsid w:val="002A0809"/>
    <w:rsid w:val="002A0A1D"/>
    <w:rsid w:val="002A0CF5"/>
    <w:rsid w:val="002A0D6C"/>
    <w:rsid w:val="002A1717"/>
    <w:rsid w:val="002A188A"/>
    <w:rsid w:val="002A1A96"/>
    <w:rsid w:val="002A1BAB"/>
    <w:rsid w:val="002A1D9F"/>
    <w:rsid w:val="002A2383"/>
    <w:rsid w:val="002A2748"/>
    <w:rsid w:val="002A2A6A"/>
    <w:rsid w:val="002A3029"/>
    <w:rsid w:val="002A36F1"/>
    <w:rsid w:val="002A39E1"/>
    <w:rsid w:val="002A3BD2"/>
    <w:rsid w:val="002A4078"/>
    <w:rsid w:val="002A4991"/>
    <w:rsid w:val="002A5728"/>
    <w:rsid w:val="002A5801"/>
    <w:rsid w:val="002A6322"/>
    <w:rsid w:val="002A652C"/>
    <w:rsid w:val="002A7497"/>
    <w:rsid w:val="002B0129"/>
    <w:rsid w:val="002B024C"/>
    <w:rsid w:val="002B0DB4"/>
    <w:rsid w:val="002B13DA"/>
    <w:rsid w:val="002B1547"/>
    <w:rsid w:val="002B220D"/>
    <w:rsid w:val="002B23E8"/>
    <w:rsid w:val="002B2754"/>
    <w:rsid w:val="002B3B51"/>
    <w:rsid w:val="002B4001"/>
    <w:rsid w:val="002B44AA"/>
    <w:rsid w:val="002B4C9B"/>
    <w:rsid w:val="002B4F2A"/>
    <w:rsid w:val="002B512D"/>
    <w:rsid w:val="002B5374"/>
    <w:rsid w:val="002B5519"/>
    <w:rsid w:val="002B58E1"/>
    <w:rsid w:val="002B65C4"/>
    <w:rsid w:val="002B67D7"/>
    <w:rsid w:val="002B69FC"/>
    <w:rsid w:val="002B76C1"/>
    <w:rsid w:val="002C0A32"/>
    <w:rsid w:val="002C1076"/>
    <w:rsid w:val="002C136A"/>
    <w:rsid w:val="002C1921"/>
    <w:rsid w:val="002C254E"/>
    <w:rsid w:val="002C3101"/>
    <w:rsid w:val="002C32C2"/>
    <w:rsid w:val="002C32DE"/>
    <w:rsid w:val="002C4107"/>
    <w:rsid w:val="002C42E0"/>
    <w:rsid w:val="002C479E"/>
    <w:rsid w:val="002C4864"/>
    <w:rsid w:val="002C48C4"/>
    <w:rsid w:val="002C4ACB"/>
    <w:rsid w:val="002C5BB2"/>
    <w:rsid w:val="002C6119"/>
    <w:rsid w:val="002C6314"/>
    <w:rsid w:val="002C658E"/>
    <w:rsid w:val="002C68A7"/>
    <w:rsid w:val="002C78E5"/>
    <w:rsid w:val="002C79A7"/>
    <w:rsid w:val="002D087F"/>
    <w:rsid w:val="002D1473"/>
    <w:rsid w:val="002D1DBB"/>
    <w:rsid w:val="002D2253"/>
    <w:rsid w:val="002D2548"/>
    <w:rsid w:val="002D2DD6"/>
    <w:rsid w:val="002D303B"/>
    <w:rsid w:val="002D3404"/>
    <w:rsid w:val="002D3776"/>
    <w:rsid w:val="002D3903"/>
    <w:rsid w:val="002D435A"/>
    <w:rsid w:val="002D51C0"/>
    <w:rsid w:val="002D56E4"/>
    <w:rsid w:val="002D5805"/>
    <w:rsid w:val="002D5BA1"/>
    <w:rsid w:val="002D5C55"/>
    <w:rsid w:val="002D65E2"/>
    <w:rsid w:val="002D6A9A"/>
    <w:rsid w:val="002D72B7"/>
    <w:rsid w:val="002D75B7"/>
    <w:rsid w:val="002D7CFB"/>
    <w:rsid w:val="002D7DC3"/>
    <w:rsid w:val="002E0045"/>
    <w:rsid w:val="002E070F"/>
    <w:rsid w:val="002E18F0"/>
    <w:rsid w:val="002E2691"/>
    <w:rsid w:val="002E28D3"/>
    <w:rsid w:val="002E28FE"/>
    <w:rsid w:val="002E2C3B"/>
    <w:rsid w:val="002E3007"/>
    <w:rsid w:val="002E377E"/>
    <w:rsid w:val="002E422E"/>
    <w:rsid w:val="002E557C"/>
    <w:rsid w:val="002E5A32"/>
    <w:rsid w:val="002E62A2"/>
    <w:rsid w:val="002E6D1C"/>
    <w:rsid w:val="002E6F00"/>
    <w:rsid w:val="002E6FDD"/>
    <w:rsid w:val="002E75B2"/>
    <w:rsid w:val="002E7605"/>
    <w:rsid w:val="002F02FB"/>
    <w:rsid w:val="002F0E47"/>
    <w:rsid w:val="002F1A81"/>
    <w:rsid w:val="002F28AB"/>
    <w:rsid w:val="002F32D5"/>
    <w:rsid w:val="002F3976"/>
    <w:rsid w:val="002F50C6"/>
    <w:rsid w:val="002F5133"/>
    <w:rsid w:val="002F526B"/>
    <w:rsid w:val="002F6741"/>
    <w:rsid w:val="002F7D55"/>
    <w:rsid w:val="002F7DAA"/>
    <w:rsid w:val="00300DA4"/>
    <w:rsid w:val="00300F96"/>
    <w:rsid w:val="00302261"/>
    <w:rsid w:val="0030249A"/>
    <w:rsid w:val="00302D3F"/>
    <w:rsid w:val="00303A7C"/>
    <w:rsid w:val="00304533"/>
    <w:rsid w:val="00304C4B"/>
    <w:rsid w:val="003050C9"/>
    <w:rsid w:val="003053AE"/>
    <w:rsid w:val="003058E2"/>
    <w:rsid w:val="0030599D"/>
    <w:rsid w:val="00305B8D"/>
    <w:rsid w:val="00305D62"/>
    <w:rsid w:val="00305F8E"/>
    <w:rsid w:val="003064DF"/>
    <w:rsid w:val="003067EA"/>
    <w:rsid w:val="00306CDD"/>
    <w:rsid w:val="00306DBD"/>
    <w:rsid w:val="003075FB"/>
    <w:rsid w:val="0031022F"/>
    <w:rsid w:val="003106AB"/>
    <w:rsid w:val="003107B9"/>
    <w:rsid w:val="00310A35"/>
    <w:rsid w:val="003113F5"/>
    <w:rsid w:val="00311665"/>
    <w:rsid w:val="003119AA"/>
    <w:rsid w:val="0031279D"/>
    <w:rsid w:val="00312CD7"/>
    <w:rsid w:val="00313286"/>
    <w:rsid w:val="00313C67"/>
    <w:rsid w:val="00314488"/>
    <w:rsid w:val="003151E6"/>
    <w:rsid w:val="00315505"/>
    <w:rsid w:val="00315607"/>
    <w:rsid w:val="00315E52"/>
    <w:rsid w:val="00315EED"/>
    <w:rsid w:val="003160B1"/>
    <w:rsid w:val="00316942"/>
    <w:rsid w:val="00316D8F"/>
    <w:rsid w:val="00317170"/>
    <w:rsid w:val="003173A5"/>
    <w:rsid w:val="0031766F"/>
    <w:rsid w:val="00317679"/>
    <w:rsid w:val="003179FE"/>
    <w:rsid w:val="003202EC"/>
    <w:rsid w:val="00320F00"/>
    <w:rsid w:val="00320F1D"/>
    <w:rsid w:val="00321122"/>
    <w:rsid w:val="0032179B"/>
    <w:rsid w:val="00322121"/>
    <w:rsid w:val="00322556"/>
    <w:rsid w:val="0032328B"/>
    <w:rsid w:val="003237BA"/>
    <w:rsid w:val="00323AA1"/>
    <w:rsid w:val="00323B65"/>
    <w:rsid w:val="0032465F"/>
    <w:rsid w:val="00324A24"/>
    <w:rsid w:val="00324D27"/>
    <w:rsid w:val="003250E9"/>
    <w:rsid w:val="0032550B"/>
    <w:rsid w:val="003257AA"/>
    <w:rsid w:val="00325CB6"/>
    <w:rsid w:val="00326037"/>
    <w:rsid w:val="003267F4"/>
    <w:rsid w:val="00326B52"/>
    <w:rsid w:val="00327824"/>
    <w:rsid w:val="00327976"/>
    <w:rsid w:val="00327A71"/>
    <w:rsid w:val="00330123"/>
    <w:rsid w:val="00330C88"/>
    <w:rsid w:val="00330D8C"/>
    <w:rsid w:val="00331091"/>
    <w:rsid w:val="0033120C"/>
    <w:rsid w:val="00331AF6"/>
    <w:rsid w:val="003320E3"/>
    <w:rsid w:val="00333838"/>
    <w:rsid w:val="00334183"/>
    <w:rsid w:val="00334336"/>
    <w:rsid w:val="003351E9"/>
    <w:rsid w:val="00335BF3"/>
    <w:rsid w:val="0033671D"/>
    <w:rsid w:val="00336838"/>
    <w:rsid w:val="00336A5D"/>
    <w:rsid w:val="003377EA"/>
    <w:rsid w:val="00337AB5"/>
    <w:rsid w:val="00337AB7"/>
    <w:rsid w:val="00337EAF"/>
    <w:rsid w:val="003406BB"/>
    <w:rsid w:val="00340ABC"/>
    <w:rsid w:val="0034103F"/>
    <w:rsid w:val="00342147"/>
    <w:rsid w:val="00342516"/>
    <w:rsid w:val="0034292E"/>
    <w:rsid w:val="00342AEE"/>
    <w:rsid w:val="00342FFA"/>
    <w:rsid w:val="00343C18"/>
    <w:rsid w:val="0034416A"/>
    <w:rsid w:val="00344A99"/>
    <w:rsid w:val="00345374"/>
    <w:rsid w:val="00346229"/>
    <w:rsid w:val="00347539"/>
    <w:rsid w:val="00347B17"/>
    <w:rsid w:val="003501C9"/>
    <w:rsid w:val="0035062B"/>
    <w:rsid w:val="00350ABA"/>
    <w:rsid w:val="003524BC"/>
    <w:rsid w:val="00352FC3"/>
    <w:rsid w:val="003530D7"/>
    <w:rsid w:val="003530EC"/>
    <w:rsid w:val="00353235"/>
    <w:rsid w:val="003553CC"/>
    <w:rsid w:val="00355535"/>
    <w:rsid w:val="00355843"/>
    <w:rsid w:val="00355A2B"/>
    <w:rsid w:val="0035669D"/>
    <w:rsid w:val="0035672E"/>
    <w:rsid w:val="0035684D"/>
    <w:rsid w:val="00360566"/>
    <w:rsid w:val="00360BF3"/>
    <w:rsid w:val="00361AE7"/>
    <w:rsid w:val="0036228B"/>
    <w:rsid w:val="00362581"/>
    <w:rsid w:val="0036258D"/>
    <w:rsid w:val="00362B92"/>
    <w:rsid w:val="00362C8C"/>
    <w:rsid w:val="00363A72"/>
    <w:rsid w:val="003647FE"/>
    <w:rsid w:val="00364C2B"/>
    <w:rsid w:val="00364FC0"/>
    <w:rsid w:val="00365489"/>
    <w:rsid w:val="00365FF2"/>
    <w:rsid w:val="0036649B"/>
    <w:rsid w:val="00366564"/>
    <w:rsid w:val="00366589"/>
    <w:rsid w:val="0036666F"/>
    <w:rsid w:val="00366B4C"/>
    <w:rsid w:val="00366C08"/>
    <w:rsid w:val="0036753C"/>
    <w:rsid w:val="003679F7"/>
    <w:rsid w:val="00367DC9"/>
    <w:rsid w:val="00367EAB"/>
    <w:rsid w:val="00371220"/>
    <w:rsid w:val="0037137B"/>
    <w:rsid w:val="00371531"/>
    <w:rsid w:val="00371550"/>
    <w:rsid w:val="00371837"/>
    <w:rsid w:val="00371921"/>
    <w:rsid w:val="00371926"/>
    <w:rsid w:val="00371D7B"/>
    <w:rsid w:val="00371EBF"/>
    <w:rsid w:val="0037277B"/>
    <w:rsid w:val="003728CD"/>
    <w:rsid w:val="00372BF6"/>
    <w:rsid w:val="00372EE6"/>
    <w:rsid w:val="003730B7"/>
    <w:rsid w:val="00373116"/>
    <w:rsid w:val="003732B6"/>
    <w:rsid w:val="00373CEF"/>
    <w:rsid w:val="00374787"/>
    <w:rsid w:val="0037491B"/>
    <w:rsid w:val="00375A87"/>
    <w:rsid w:val="00375CAC"/>
    <w:rsid w:val="00376BCB"/>
    <w:rsid w:val="0037739E"/>
    <w:rsid w:val="00377A74"/>
    <w:rsid w:val="0038044D"/>
    <w:rsid w:val="00380843"/>
    <w:rsid w:val="00380C00"/>
    <w:rsid w:val="00380E8B"/>
    <w:rsid w:val="00381059"/>
    <w:rsid w:val="00381875"/>
    <w:rsid w:val="003818C2"/>
    <w:rsid w:val="00381B54"/>
    <w:rsid w:val="003826A9"/>
    <w:rsid w:val="00382924"/>
    <w:rsid w:val="00382D43"/>
    <w:rsid w:val="0038354C"/>
    <w:rsid w:val="00383950"/>
    <w:rsid w:val="00383A4D"/>
    <w:rsid w:val="00383DD3"/>
    <w:rsid w:val="00385E47"/>
    <w:rsid w:val="00386022"/>
    <w:rsid w:val="00386717"/>
    <w:rsid w:val="00386749"/>
    <w:rsid w:val="00387187"/>
    <w:rsid w:val="00387488"/>
    <w:rsid w:val="003876BC"/>
    <w:rsid w:val="0038796D"/>
    <w:rsid w:val="003904A2"/>
    <w:rsid w:val="0039079E"/>
    <w:rsid w:val="00390AD2"/>
    <w:rsid w:val="00390E6B"/>
    <w:rsid w:val="00390F94"/>
    <w:rsid w:val="00391112"/>
    <w:rsid w:val="0039123C"/>
    <w:rsid w:val="00391A9E"/>
    <w:rsid w:val="00391BC6"/>
    <w:rsid w:val="003924FC"/>
    <w:rsid w:val="003926A6"/>
    <w:rsid w:val="00392D35"/>
    <w:rsid w:val="003931E4"/>
    <w:rsid w:val="003937A6"/>
    <w:rsid w:val="00394F6E"/>
    <w:rsid w:val="00395427"/>
    <w:rsid w:val="00396E50"/>
    <w:rsid w:val="003971F4"/>
    <w:rsid w:val="00397561"/>
    <w:rsid w:val="00397944"/>
    <w:rsid w:val="003A0313"/>
    <w:rsid w:val="003A038B"/>
    <w:rsid w:val="003A0390"/>
    <w:rsid w:val="003A087C"/>
    <w:rsid w:val="003A08EC"/>
    <w:rsid w:val="003A1525"/>
    <w:rsid w:val="003A2987"/>
    <w:rsid w:val="003A3052"/>
    <w:rsid w:val="003A432F"/>
    <w:rsid w:val="003A46E6"/>
    <w:rsid w:val="003A499F"/>
    <w:rsid w:val="003A4D39"/>
    <w:rsid w:val="003A4D4A"/>
    <w:rsid w:val="003A5381"/>
    <w:rsid w:val="003A61BE"/>
    <w:rsid w:val="003A6C6F"/>
    <w:rsid w:val="003A74AF"/>
    <w:rsid w:val="003A755F"/>
    <w:rsid w:val="003A7640"/>
    <w:rsid w:val="003A7DF2"/>
    <w:rsid w:val="003B017E"/>
    <w:rsid w:val="003B0689"/>
    <w:rsid w:val="003B0A00"/>
    <w:rsid w:val="003B16A1"/>
    <w:rsid w:val="003B19B6"/>
    <w:rsid w:val="003B2DE1"/>
    <w:rsid w:val="003B355F"/>
    <w:rsid w:val="003B4C72"/>
    <w:rsid w:val="003B5952"/>
    <w:rsid w:val="003B5E7B"/>
    <w:rsid w:val="003B605D"/>
    <w:rsid w:val="003B645D"/>
    <w:rsid w:val="003B66AA"/>
    <w:rsid w:val="003B6843"/>
    <w:rsid w:val="003B685B"/>
    <w:rsid w:val="003B6AB2"/>
    <w:rsid w:val="003B6E99"/>
    <w:rsid w:val="003B78FA"/>
    <w:rsid w:val="003B7B9C"/>
    <w:rsid w:val="003C19F2"/>
    <w:rsid w:val="003C2207"/>
    <w:rsid w:val="003C2782"/>
    <w:rsid w:val="003C3487"/>
    <w:rsid w:val="003C3F3C"/>
    <w:rsid w:val="003C4DED"/>
    <w:rsid w:val="003C4F6E"/>
    <w:rsid w:val="003C50A2"/>
    <w:rsid w:val="003C5EA7"/>
    <w:rsid w:val="003C6405"/>
    <w:rsid w:val="003C6B81"/>
    <w:rsid w:val="003C6E97"/>
    <w:rsid w:val="003C6FA4"/>
    <w:rsid w:val="003C7003"/>
    <w:rsid w:val="003C75AF"/>
    <w:rsid w:val="003C76FA"/>
    <w:rsid w:val="003D017D"/>
    <w:rsid w:val="003D0BE3"/>
    <w:rsid w:val="003D16A7"/>
    <w:rsid w:val="003D309B"/>
    <w:rsid w:val="003D3D82"/>
    <w:rsid w:val="003D3FCD"/>
    <w:rsid w:val="003D4655"/>
    <w:rsid w:val="003D4B18"/>
    <w:rsid w:val="003D4E8A"/>
    <w:rsid w:val="003D4ED2"/>
    <w:rsid w:val="003D5D6A"/>
    <w:rsid w:val="003D5F6F"/>
    <w:rsid w:val="003D62A7"/>
    <w:rsid w:val="003D6BAA"/>
    <w:rsid w:val="003D72C2"/>
    <w:rsid w:val="003D75EA"/>
    <w:rsid w:val="003D7B39"/>
    <w:rsid w:val="003D7DD7"/>
    <w:rsid w:val="003E028A"/>
    <w:rsid w:val="003E0A89"/>
    <w:rsid w:val="003E0B14"/>
    <w:rsid w:val="003E0E59"/>
    <w:rsid w:val="003E118D"/>
    <w:rsid w:val="003E1347"/>
    <w:rsid w:val="003E17C6"/>
    <w:rsid w:val="003E1E1D"/>
    <w:rsid w:val="003E1E9C"/>
    <w:rsid w:val="003E2390"/>
    <w:rsid w:val="003E257E"/>
    <w:rsid w:val="003E26A7"/>
    <w:rsid w:val="003E2D2D"/>
    <w:rsid w:val="003E4640"/>
    <w:rsid w:val="003E46B3"/>
    <w:rsid w:val="003E511B"/>
    <w:rsid w:val="003E5808"/>
    <w:rsid w:val="003E59BA"/>
    <w:rsid w:val="003E5CFE"/>
    <w:rsid w:val="003E6407"/>
    <w:rsid w:val="003E7CAE"/>
    <w:rsid w:val="003E7DCE"/>
    <w:rsid w:val="003F0175"/>
    <w:rsid w:val="003F055D"/>
    <w:rsid w:val="003F05B6"/>
    <w:rsid w:val="003F0AA5"/>
    <w:rsid w:val="003F0E14"/>
    <w:rsid w:val="003F1540"/>
    <w:rsid w:val="003F15C5"/>
    <w:rsid w:val="003F1FAB"/>
    <w:rsid w:val="003F2636"/>
    <w:rsid w:val="003F276E"/>
    <w:rsid w:val="003F29C8"/>
    <w:rsid w:val="003F37A9"/>
    <w:rsid w:val="003F3EBD"/>
    <w:rsid w:val="003F4409"/>
    <w:rsid w:val="003F5088"/>
    <w:rsid w:val="003F5172"/>
    <w:rsid w:val="003F544E"/>
    <w:rsid w:val="003F5872"/>
    <w:rsid w:val="003F5BB9"/>
    <w:rsid w:val="003F6180"/>
    <w:rsid w:val="003F6B03"/>
    <w:rsid w:val="003F6B8C"/>
    <w:rsid w:val="003F6FA5"/>
    <w:rsid w:val="003F7DA1"/>
    <w:rsid w:val="003F7EFF"/>
    <w:rsid w:val="003F7F89"/>
    <w:rsid w:val="00400486"/>
    <w:rsid w:val="00400831"/>
    <w:rsid w:val="004009D0"/>
    <w:rsid w:val="00400AEF"/>
    <w:rsid w:val="00400B6A"/>
    <w:rsid w:val="004011FC"/>
    <w:rsid w:val="004019C4"/>
    <w:rsid w:val="004024A6"/>
    <w:rsid w:val="00402BFF"/>
    <w:rsid w:val="004036C2"/>
    <w:rsid w:val="004040B6"/>
    <w:rsid w:val="004046B4"/>
    <w:rsid w:val="00404EC7"/>
    <w:rsid w:val="004051AB"/>
    <w:rsid w:val="004052C7"/>
    <w:rsid w:val="00405BEB"/>
    <w:rsid w:val="00405C2F"/>
    <w:rsid w:val="00406035"/>
    <w:rsid w:val="0040612E"/>
    <w:rsid w:val="00406B0B"/>
    <w:rsid w:val="00406BB0"/>
    <w:rsid w:val="00406BB8"/>
    <w:rsid w:val="00407840"/>
    <w:rsid w:val="00410AC5"/>
    <w:rsid w:val="00410AED"/>
    <w:rsid w:val="0041128F"/>
    <w:rsid w:val="00411A03"/>
    <w:rsid w:val="00412A98"/>
    <w:rsid w:val="0041391F"/>
    <w:rsid w:val="00413A11"/>
    <w:rsid w:val="00413DE3"/>
    <w:rsid w:val="004141F4"/>
    <w:rsid w:val="00415154"/>
    <w:rsid w:val="00415769"/>
    <w:rsid w:val="00415903"/>
    <w:rsid w:val="00415948"/>
    <w:rsid w:val="00416A89"/>
    <w:rsid w:val="00416D39"/>
    <w:rsid w:val="0041718C"/>
    <w:rsid w:val="00417E96"/>
    <w:rsid w:val="00420070"/>
    <w:rsid w:val="00420172"/>
    <w:rsid w:val="00420231"/>
    <w:rsid w:val="004206E6"/>
    <w:rsid w:val="004210DF"/>
    <w:rsid w:val="00421A38"/>
    <w:rsid w:val="00421B18"/>
    <w:rsid w:val="00421C5C"/>
    <w:rsid w:val="00421E97"/>
    <w:rsid w:val="00422966"/>
    <w:rsid w:val="00423565"/>
    <w:rsid w:val="00424F2E"/>
    <w:rsid w:val="00425333"/>
    <w:rsid w:val="0042559A"/>
    <w:rsid w:val="0042573A"/>
    <w:rsid w:val="00425DF7"/>
    <w:rsid w:val="00425EB3"/>
    <w:rsid w:val="00426971"/>
    <w:rsid w:val="0042728D"/>
    <w:rsid w:val="0042736B"/>
    <w:rsid w:val="004300EE"/>
    <w:rsid w:val="004312F0"/>
    <w:rsid w:val="00431991"/>
    <w:rsid w:val="00431A28"/>
    <w:rsid w:val="00431B75"/>
    <w:rsid w:val="00431FC1"/>
    <w:rsid w:val="00433395"/>
    <w:rsid w:val="00433470"/>
    <w:rsid w:val="00433DBA"/>
    <w:rsid w:val="004340D8"/>
    <w:rsid w:val="004345BC"/>
    <w:rsid w:val="00434E41"/>
    <w:rsid w:val="0043504E"/>
    <w:rsid w:val="00435694"/>
    <w:rsid w:val="004358A0"/>
    <w:rsid w:val="00435E65"/>
    <w:rsid w:val="00437D5D"/>
    <w:rsid w:val="004400A5"/>
    <w:rsid w:val="004403B7"/>
    <w:rsid w:val="004408B8"/>
    <w:rsid w:val="00440D0C"/>
    <w:rsid w:val="00441316"/>
    <w:rsid w:val="00441529"/>
    <w:rsid w:val="004422A7"/>
    <w:rsid w:val="0044251D"/>
    <w:rsid w:val="00442706"/>
    <w:rsid w:val="004430D6"/>
    <w:rsid w:val="004434D4"/>
    <w:rsid w:val="00443F4E"/>
    <w:rsid w:val="004446D7"/>
    <w:rsid w:val="004452AA"/>
    <w:rsid w:val="00445A19"/>
    <w:rsid w:val="00446436"/>
    <w:rsid w:val="00446756"/>
    <w:rsid w:val="00446D9F"/>
    <w:rsid w:val="00446EDD"/>
    <w:rsid w:val="004472EA"/>
    <w:rsid w:val="00447AFC"/>
    <w:rsid w:val="00447C33"/>
    <w:rsid w:val="00450131"/>
    <w:rsid w:val="00451993"/>
    <w:rsid w:val="00451AF0"/>
    <w:rsid w:val="004526E0"/>
    <w:rsid w:val="00452C22"/>
    <w:rsid w:val="004530C6"/>
    <w:rsid w:val="00453246"/>
    <w:rsid w:val="00454446"/>
    <w:rsid w:val="00454680"/>
    <w:rsid w:val="00455005"/>
    <w:rsid w:val="00455598"/>
    <w:rsid w:val="004557FC"/>
    <w:rsid w:val="0045599A"/>
    <w:rsid w:val="00455C33"/>
    <w:rsid w:val="00455CFA"/>
    <w:rsid w:val="0045674B"/>
    <w:rsid w:val="00456CB5"/>
    <w:rsid w:val="00456D21"/>
    <w:rsid w:val="00456F9B"/>
    <w:rsid w:val="0045721F"/>
    <w:rsid w:val="004615EC"/>
    <w:rsid w:val="004618F8"/>
    <w:rsid w:val="0046216C"/>
    <w:rsid w:val="00462478"/>
    <w:rsid w:val="0046249E"/>
    <w:rsid w:val="00462817"/>
    <w:rsid w:val="00462B76"/>
    <w:rsid w:val="00465429"/>
    <w:rsid w:val="00465864"/>
    <w:rsid w:val="0046614C"/>
    <w:rsid w:val="004664F1"/>
    <w:rsid w:val="0046762F"/>
    <w:rsid w:val="00467E91"/>
    <w:rsid w:val="00470336"/>
    <w:rsid w:val="004704BB"/>
    <w:rsid w:val="004711F0"/>
    <w:rsid w:val="00471267"/>
    <w:rsid w:val="00471598"/>
    <w:rsid w:val="004718E6"/>
    <w:rsid w:val="00472E80"/>
    <w:rsid w:val="00472F2C"/>
    <w:rsid w:val="00473BB2"/>
    <w:rsid w:val="00473CE4"/>
    <w:rsid w:val="00474B2C"/>
    <w:rsid w:val="00475269"/>
    <w:rsid w:val="004753D2"/>
    <w:rsid w:val="00476041"/>
    <w:rsid w:val="004762DE"/>
    <w:rsid w:val="00476593"/>
    <w:rsid w:val="0047696B"/>
    <w:rsid w:val="00476AA7"/>
    <w:rsid w:val="00476D1C"/>
    <w:rsid w:val="00477299"/>
    <w:rsid w:val="00477988"/>
    <w:rsid w:val="00477B62"/>
    <w:rsid w:val="00480FC3"/>
    <w:rsid w:val="00481B61"/>
    <w:rsid w:val="00481D2B"/>
    <w:rsid w:val="00481E82"/>
    <w:rsid w:val="00482AC9"/>
    <w:rsid w:val="004837A8"/>
    <w:rsid w:val="004839F8"/>
    <w:rsid w:val="00483A96"/>
    <w:rsid w:val="00483AF1"/>
    <w:rsid w:val="00483FAC"/>
    <w:rsid w:val="0048552F"/>
    <w:rsid w:val="00485599"/>
    <w:rsid w:val="00486097"/>
    <w:rsid w:val="00486AFF"/>
    <w:rsid w:val="0048705D"/>
    <w:rsid w:val="0048784E"/>
    <w:rsid w:val="00490399"/>
    <w:rsid w:val="00490F97"/>
    <w:rsid w:val="004911C9"/>
    <w:rsid w:val="004917F6"/>
    <w:rsid w:val="004924A1"/>
    <w:rsid w:val="00492AD4"/>
    <w:rsid w:val="00492BA6"/>
    <w:rsid w:val="00493035"/>
    <w:rsid w:val="00493D5B"/>
    <w:rsid w:val="00493ECA"/>
    <w:rsid w:val="00494C72"/>
    <w:rsid w:val="00495971"/>
    <w:rsid w:val="00495BF9"/>
    <w:rsid w:val="00496151"/>
    <w:rsid w:val="0049653E"/>
    <w:rsid w:val="00496852"/>
    <w:rsid w:val="00496CE8"/>
    <w:rsid w:val="00496D80"/>
    <w:rsid w:val="0049708F"/>
    <w:rsid w:val="00497149"/>
    <w:rsid w:val="00497E16"/>
    <w:rsid w:val="004A015A"/>
    <w:rsid w:val="004A083C"/>
    <w:rsid w:val="004A09C2"/>
    <w:rsid w:val="004A0A1A"/>
    <w:rsid w:val="004A0AAE"/>
    <w:rsid w:val="004A0CCC"/>
    <w:rsid w:val="004A0D9E"/>
    <w:rsid w:val="004A151B"/>
    <w:rsid w:val="004A1B70"/>
    <w:rsid w:val="004A1FA4"/>
    <w:rsid w:val="004A2672"/>
    <w:rsid w:val="004A33CC"/>
    <w:rsid w:val="004A39EA"/>
    <w:rsid w:val="004A4B1E"/>
    <w:rsid w:val="004A647F"/>
    <w:rsid w:val="004A65DE"/>
    <w:rsid w:val="004A6693"/>
    <w:rsid w:val="004A6D57"/>
    <w:rsid w:val="004A6E83"/>
    <w:rsid w:val="004A6EC0"/>
    <w:rsid w:val="004A6F86"/>
    <w:rsid w:val="004A708A"/>
    <w:rsid w:val="004A7174"/>
    <w:rsid w:val="004A72E5"/>
    <w:rsid w:val="004A7332"/>
    <w:rsid w:val="004A77E5"/>
    <w:rsid w:val="004A79F4"/>
    <w:rsid w:val="004A7A1A"/>
    <w:rsid w:val="004A7B4E"/>
    <w:rsid w:val="004A7FC9"/>
    <w:rsid w:val="004B0AED"/>
    <w:rsid w:val="004B0B35"/>
    <w:rsid w:val="004B0CD7"/>
    <w:rsid w:val="004B0FC5"/>
    <w:rsid w:val="004B1AA1"/>
    <w:rsid w:val="004B1E65"/>
    <w:rsid w:val="004B23FB"/>
    <w:rsid w:val="004B3F1C"/>
    <w:rsid w:val="004B40A3"/>
    <w:rsid w:val="004B4427"/>
    <w:rsid w:val="004B46EB"/>
    <w:rsid w:val="004B5826"/>
    <w:rsid w:val="004B597D"/>
    <w:rsid w:val="004B60F5"/>
    <w:rsid w:val="004B6154"/>
    <w:rsid w:val="004B6502"/>
    <w:rsid w:val="004B6BD9"/>
    <w:rsid w:val="004B7573"/>
    <w:rsid w:val="004B7616"/>
    <w:rsid w:val="004B7966"/>
    <w:rsid w:val="004B7BC8"/>
    <w:rsid w:val="004B7CE9"/>
    <w:rsid w:val="004B7E39"/>
    <w:rsid w:val="004C053D"/>
    <w:rsid w:val="004C09EF"/>
    <w:rsid w:val="004C0E72"/>
    <w:rsid w:val="004C1438"/>
    <w:rsid w:val="004C147F"/>
    <w:rsid w:val="004C224E"/>
    <w:rsid w:val="004C238D"/>
    <w:rsid w:val="004C23B9"/>
    <w:rsid w:val="004C2427"/>
    <w:rsid w:val="004C2BA5"/>
    <w:rsid w:val="004C32A5"/>
    <w:rsid w:val="004C4152"/>
    <w:rsid w:val="004C4444"/>
    <w:rsid w:val="004C4861"/>
    <w:rsid w:val="004C4A03"/>
    <w:rsid w:val="004C4DC0"/>
    <w:rsid w:val="004C4ED5"/>
    <w:rsid w:val="004C50FE"/>
    <w:rsid w:val="004C5ABC"/>
    <w:rsid w:val="004C5B81"/>
    <w:rsid w:val="004C60D1"/>
    <w:rsid w:val="004C610D"/>
    <w:rsid w:val="004C6FEF"/>
    <w:rsid w:val="004C7BF8"/>
    <w:rsid w:val="004D0401"/>
    <w:rsid w:val="004D14C9"/>
    <w:rsid w:val="004D1788"/>
    <w:rsid w:val="004D17BA"/>
    <w:rsid w:val="004D2101"/>
    <w:rsid w:val="004D2A87"/>
    <w:rsid w:val="004D2B9F"/>
    <w:rsid w:val="004D2BCF"/>
    <w:rsid w:val="004D2E0B"/>
    <w:rsid w:val="004D36D5"/>
    <w:rsid w:val="004D3711"/>
    <w:rsid w:val="004D3B4C"/>
    <w:rsid w:val="004D550F"/>
    <w:rsid w:val="004D6718"/>
    <w:rsid w:val="004D728E"/>
    <w:rsid w:val="004D74F9"/>
    <w:rsid w:val="004D7F2A"/>
    <w:rsid w:val="004D7F91"/>
    <w:rsid w:val="004D7FE4"/>
    <w:rsid w:val="004E0739"/>
    <w:rsid w:val="004E0CB7"/>
    <w:rsid w:val="004E0D9C"/>
    <w:rsid w:val="004E25C6"/>
    <w:rsid w:val="004E2BBE"/>
    <w:rsid w:val="004E2DFF"/>
    <w:rsid w:val="004E3208"/>
    <w:rsid w:val="004E321A"/>
    <w:rsid w:val="004E3265"/>
    <w:rsid w:val="004E3C5E"/>
    <w:rsid w:val="004E3CA3"/>
    <w:rsid w:val="004E42A9"/>
    <w:rsid w:val="004E44CC"/>
    <w:rsid w:val="004E4572"/>
    <w:rsid w:val="004E4AAA"/>
    <w:rsid w:val="004E52E9"/>
    <w:rsid w:val="004E5D7C"/>
    <w:rsid w:val="004E5D92"/>
    <w:rsid w:val="004E651A"/>
    <w:rsid w:val="004E6FE0"/>
    <w:rsid w:val="004E7350"/>
    <w:rsid w:val="004E782C"/>
    <w:rsid w:val="004F00AB"/>
    <w:rsid w:val="004F0C6B"/>
    <w:rsid w:val="004F0CF9"/>
    <w:rsid w:val="004F18D0"/>
    <w:rsid w:val="004F1A25"/>
    <w:rsid w:val="004F1BB9"/>
    <w:rsid w:val="004F20FB"/>
    <w:rsid w:val="004F21B3"/>
    <w:rsid w:val="004F2908"/>
    <w:rsid w:val="004F2D27"/>
    <w:rsid w:val="004F2DDA"/>
    <w:rsid w:val="004F3AEA"/>
    <w:rsid w:val="004F3D34"/>
    <w:rsid w:val="004F3E72"/>
    <w:rsid w:val="004F4807"/>
    <w:rsid w:val="004F4BD3"/>
    <w:rsid w:val="004F504C"/>
    <w:rsid w:val="004F50B7"/>
    <w:rsid w:val="004F5302"/>
    <w:rsid w:val="004F5E4B"/>
    <w:rsid w:val="004F61C3"/>
    <w:rsid w:val="004F62B8"/>
    <w:rsid w:val="004F687D"/>
    <w:rsid w:val="004F69B5"/>
    <w:rsid w:val="004F7017"/>
    <w:rsid w:val="004F75C1"/>
    <w:rsid w:val="004F7D7F"/>
    <w:rsid w:val="00500217"/>
    <w:rsid w:val="00500344"/>
    <w:rsid w:val="0050126B"/>
    <w:rsid w:val="0050197A"/>
    <w:rsid w:val="005019E6"/>
    <w:rsid w:val="005024A1"/>
    <w:rsid w:val="00502A68"/>
    <w:rsid w:val="0050308E"/>
    <w:rsid w:val="00503285"/>
    <w:rsid w:val="00504564"/>
    <w:rsid w:val="005046CC"/>
    <w:rsid w:val="005049E9"/>
    <w:rsid w:val="00504A2D"/>
    <w:rsid w:val="00504B1B"/>
    <w:rsid w:val="0050504D"/>
    <w:rsid w:val="0050588D"/>
    <w:rsid w:val="00505BE3"/>
    <w:rsid w:val="00505DD7"/>
    <w:rsid w:val="005062D6"/>
    <w:rsid w:val="00507D60"/>
    <w:rsid w:val="00507D9A"/>
    <w:rsid w:val="00507FA7"/>
    <w:rsid w:val="005105C8"/>
    <w:rsid w:val="005108E7"/>
    <w:rsid w:val="00510ACA"/>
    <w:rsid w:val="00511024"/>
    <w:rsid w:val="00511779"/>
    <w:rsid w:val="005120C7"/>
    <w:rsid w:val="00512E6F"/>
    <w:rsid w:val="005138A6"/>
    <w:rsid w:val="00513935"/>
    <w:rsid w:val="00513F03"/>
    <w:rsid w:val="00514028"/>
    <w:rsid w:val="00514344"/>
    <w:rsid w:val="00514826"/>
    <w:rsid w:val="0051586D"/>
    <w:rsid w:val="0051662E"/>
    <w:rsid w:val="0051667C"/>
    <w:rsid w:val="00516A00"/>
    <w:rsid w:val="005177DA"/>
    <w:rsid w:val="00517CC8"/>
    <w:rsid w:val="0052012E"/>
    <w:rsid w:val="005205BB"/>
    <w:rsid w:val="00520A37"/>
    <w:rsid w:val="00520DC6"/>
    <w:rsid w:val="005222BA"/>
    <w:rsid w:val="00522318"/>
    <w:rsid w:val="0052235E"/>
    <w:rsid w:val="00523F02"/>
    <w:rsid w:val="005240EA"/>
    <w:rsid w:val="0052450D"/>
    <w:rsid w:val="005249E3"/>
    <w:rsid w:val="0052598F"/>
    <w:rsid w:val="00525F23"/>
    <w:rsid w:val="00526419"/>
    <w:rsid w:val="0052642F"/>
    <w:rsid w:val="005265AA"/>
    <w:rsid w:val="00526E5C"/>
    <w:rsid w:val="00527186"/>
    <w:rsid w:val="0052758F"/>
    <w:rsid w:val="00527CBF"/>
    <w:rsid w:val="005303C4"/>
    <w:rsid w:val="00530492"/>
    <w:rsid w:val="00530858"/>
    <w:rsid w:val="00530916"/>
    <w:rsid w:val="00530A03"/>
    <w:rsid w:val="00530A74"/>
    <w:rsid w:val="00530B70"/>
    <w:rsid w:val="005310EC"/>
    <w:rsid w:val="0053113C"/>
    <w:rsid w:val="00531295"/>
    <w:rsid w:val="00531877"/>
    <w:rsid w:val="00531CEF"/>
    <w:rsid w:val="005322E4"/>
    <w:rsid w:val="005326E4"/>
    <w:rsid w:val="00532758"/>
    <w:rsid w:val="005334AC"/>
    <w:rsid w:val="00533812"/>
    <w:rsid w:val="005340EB"/>
    <w:rsid w:val="00534F14"/>
    <w:rsid w:val="00534F79"/>
    <w:rsid w:val="005359A7"/>
    <w:rsid w:val="00535F19"/>
    <w:rsid w:val="005360E0"/>
    <w:rsid w:val="00536DC8"/>
    <w:rsid w:val="00537EF3"/>
    <w:rsid w:val="00537FF9"/>
    <w:rsid w:val="00540205"/>
    <w:rsid w:val="00540245"/>
    <w:rsid w:val="005408E7"/>
    <w:rsid w:val="00540985"/>
    <w:rsid w:val="00540BE8"/>
    <w:rsid w:val="00540BEC"/>
    <w:rsid w:val="00541A82"/>
    <w:rsid w:val="00541DAD"/>
    <w:rsid w:val="00541F12"/>
    <w:rsid w:val="00542057"/>
    <w:rsid w:val="00542353"/>
    <w:rsid w:val="00543B21"/>
    <w:rsid w:val="00543C14"/>
    <w:rsid w:val="00543F07"/>
    <w:rsid w:val="0054435B"/>
    <w:rsid w:val="0054443D"/>
    <w:rsid w:val="00545436"/>
    <w:rsid w:val="00545545"/>
    <w:rsid w:val="00545618"/>
    <w:rsid w:val="00545BD4"/>
    <w:rsid w:val="00545EA1"/>
    <w:rsid w:val="00546AD1"/>
    <w:rsid w:val="005509A8"/>
    <w:rsid w:val="00550B26"/>
    <w:rsid w:val="00551438"/>
    <w:rsid w:val="0055153A"/>
    <w:rsid w:val="0055154A"/>
    <w:rsid w:val="00551EA4"/>
    <w:rsid w:val="00552877"/>
    <w:rsid w:val="00552F96"/>
    <w:rsid w:val="005535CA"/>
    <w:rsid w:val="00554389"/>
    <w:rsid w:val="00555984"/>
    <w:rsid w:val="00555E96"/>
    <w:rsid w:val="00556EB7"/>
    <w:rsid w:val="00557E2A"/>
    <w:rsid w:val="00557EEE"/>
    <w:rsid w:val="00557FFD"/>
    <w:rsid w:val="0056001C"/>
    <w:rsid w:val="00560552"/>
    <w:rsid w:val="00560B45"/>
    <w:rsid w:val="00561BC7"/>
    <w:rsid w:val="00562451"/>
    <w:rsid w:val="00562694"/>
    <w:rsid w:val="0056293C"/>
    <w:rsid w:val="00562AC3"/>
    <w:rsid w:val="00563003"/>
    <w:rsid w:val="00563133"/>
    <w:rsid w:val="00563DDC"/>
    <w:rsid w:val="005647C0"/>
    <w:rsid w:val="0056515F"/>
    <w:rsid w:val="005658E0"/>
    <w:rsid w:val="00565A76"/>
    <w:rsid w:val="00565C43"/>
    <w:rsid w:val="00565F3F"/>
    <w:rsid w:val="0056662E"/>
    <w:rsid w:val="0056782A"/>
    <w:rsid w:val="00570415"/>
    <w:rsid w:val="0057057C"/>
    <w:rsid w:val="00571DA1"/>
    <w:rsid w:val="00571E65"/>
    <w:rsid w:val="00572083"/>
    <w:rsid w:val="005723C2"/>
    <w:rsid w:val="00572BAE"/>
    <w:rsid w:val="00573465"/>
    <w:rsid w:val="005743B6"/>
    <w:rsid w:val="005762A5"/>
    <w:rsid w:val="00576868"/>
    <w:rsid w:val="00576F9E"/>
    <w:rsid w:val="00577B8B"/>
    <w:rsid w:val="00577CBA"/>
    <w:rsid w:val="005807EB"/>
    <w:rsid w:val="00580884"/>
    <w:rsid w:val="00580C89"/>
    <w:rsid w:val="00580CD0"/>
    <w:rsid w:val="00580EAE"/>
    <w:rsid w:val="00580F79"/>
    <w:rsid w:val="005816FA"/>
    <w:rsid w:val="00581BEA"/>
    <w:rsid w:val="00581CCF"/>
    <w:rsid w:val="005824BF"/>
    <w:rsid w:val="005831F3"/>
    <w:rsid w:val="0058359E"/>
    <w:rsid w:val="005839BE"/>
    <w:rsid w:val="00583A16"/>
    <w:rsid w:val="005841F7"/>
    <w:rsid w:val="005848E0"/>
    <w:rsid w:val="00584A65"/>
    <w:rsid w:val="00584EFF"/>
    <w:rsid w:val="0058548A"/>
    <w:rsid w:val="005855F3"/>
    <w:rsid w:val="00585B51"/>
    <w:rsid w:val="00585C60"/>
    <w:rsid w:val="005862E2"/>
    <w:rsid w:val="0058631F"/>
    <w:rsid w:val="0058658B"/>
    <w:rsid w:val="005866BE"/>
    <w:rsid w:val="005872EE"/>
    <w:rsid w:val="00587796"/>
    <w:rsid w:val="0059046D"/>
    <w:rsid w:val="00590606"/>
    <w:rsid w:val="00590B68"/>
    <w:rsid w:val="00591057"/>
    <w:rsid w:val="0059155B"/>
    <w:rsid w:val="00591FFF"/>
    <w:rsid w:val="00592243"/>
    <w:rsid w:val="00592692"/>
    <w:rsid w:val="00592F2A"/>
    <w:rsid w:val="0059349C"/>
    <w:rsid w:val="005942FF"/>
    <w:rsid w:val="0059435F"/>
    <w:rsid w:val="0059468E"/>
    <w:rsid w:val="00594BB2"/>
    <w:rsid w:val="00595037"/>
    <w:rsid w:val="00595A36"/>
    <w:rsid w:val="00595F16"/>
    <w:rsid w:val="0059688F"/>
    <w:rsid w:val="00596AED"/>
    <w:rsid w:val="00596FE8"/>
    <w:rsid w:val="00597C25"/>
    <w:rsid w:val="00597FA9"/>
    <w:rsid w:val="005A0091"/>
    <w:rsid w:val="005A043A"/>
    <w:rsid w:val="005A0788"/>
    <w:rsid w:val="005A07BF"/>
    <w:rsid w:val="005A0C02"/>
    <w:rsid w:val="005A0EC4"/>
    <w:rsid w:val="005A0FBA"/>
    <w:rsid w:val="005A19CF"/>
    <w:rsid w:val="005A1C68"/>
    <w:rsid w:val="005A1FE9"/>
    <w:rsid w:val="005A20A4"/>
    <w:rsid w:val="005A21CD"/>
    <w:rsid w:val="005A2209"/>
    <w:rsid w:val="005A31EB"/>
    <w:rsid w:val="005A3379"/>
    <w:rsid w:val="005A35E6"/>
    <w:rsid w:val="005A39D7"/>
    <w:rsid w:val="005A3B68"/>
    <w:rsid w:val="005A3C82"/>
    <w:rsid w:val="005A3CF9"/>
    <w:rsid w:val="005A4203"/>
    <w:rsid w:val="005A4568"/>
    <w:rsid w:val="005A4D6B"/>
    <w:rsid w:val="005A558D"/>
    <w:rsid w:val="005A5BD0"/>
    <w:rsid w:val="005A5C03"/>
    <w:rsid w:val="005A63A3"/>
    <w:rsid w:val="005A6D6E"/>
    <w:rsid w:val="005A7124"/>
    <w:rsid w:val="005A7285"/>
    <w:rsid w:val="005A7887"/>
    <w:rsid w:val="005A79B3"/>
    <w:rsid w:val="005A7F80"/>
    <w:rsid w:val="005B04C7"/>
    <w:rsid w:val="005B073C"/>
    <w:rsid w:val="005B0FA5"/>
    <w:rsid w:val="005B1306"/>
    <w:rsid w:val="005B18BB"/>
    <w:rsid w:val="005B2844"/>
    <w:rsid w:val="005B373A"/>
    <w:rsid w:val="005B4BB8"/>
    <w:rsid w:val="005B582F"/>
    <w:rsid w:val="005B5C10"/>
    <w:rsid w:val="005B5C23"/>
    <w:rsid w:val="005B6A45"/>
    <w:rsid w:val="005C0508"/>
    <w:rsid w:val="005C0804"/>
    <w:rsid w:val="005C0D13"/>
    <w:rsid w:val="005C116B"/>
    <w:rsid w:val="005C20E5"/>
    <w:rsid w:val="005C2672"/>
    <w:rsid w:val="005C311C"/>
    <w:rsid w:val="005C32DF"/>
    <w:rsid w:val="005C3804"/>
    <w:rsid w:val="005C39DC"/>
    <w:rsid w:val="005C3D98"/>
    <w:rsid w:val="005C47E0"/>
    <w:rsid w:val="005C49D8"/>
    <w:rsid w:val="005C5136"/>
    <w:rsid w:val="005C5211"/>
    <w:rsid w:val="005C5614"/>
    <w:rsid w:val="005C5E2E"/>
    <w:rsid w:val="005C5F13"/>
    <w:rsid w:val="005C692A"/>
    <w:rsid w:val="005C7C5C"/>
    <w:rsid w:val="005D014B"/>
    <w:rsid w:val="005D14AD"/>
    <w:rsid w:val="005D177D"/>
    <w:rsid w:val="005D18E5"/>
    <w:rsid w:val="005D19CB"/>
    <w:rsid w:val="005D1DFE"/>
    <w:rsid w:val="005D238F"/>
    <w:rsid w:val="005D2766"/>
    <w:rsid w:val="005D3274"/>
    <w:rsid w:val="005D368A"/>
    <w:rsid w:val="005D3A62"/>
    <w:rsid w:val="005D3BD8"/>
    <w:rsid w:val="005D411B"/>
    <w:rsid w:val="005D414F"/>
    <w:rsid w:val="005D4179"/>
    <w:rsid w:val="005D6C62"/>
    <w:rsid w:val="005D74DB"/>
    <w:rsid w:val="005E12A9"/>
    <w:rsid w:val="005E13F5"/>
    <w:rsid w:val="005E147A"/>
    <w:rsid w:val="005E1EB5"/>
    <w:rsid w:val="005E2647"/>
    <w:rsid w:val="005E3852"/>
    <w:rsid w:val="005E3AE6"/>
    <w:rsid w:val="005E3E0A"/>
    <w:rsid w:val="005E3F1E"/>
    <w:rsid w:val="005E454A"/>
    <w:rsid w:val="005E4A56"/>
    <w:rsid w:val="005E52D7"/>
    <w:rsid w:val="005E5901"/>
    <w:rsid w:val="005E5D32"/>
    <w:rsid w:val="005E60C3"/>
    <w:rsid w:val="005E6541"/>
    <w:rsid w:val="005E68D4"/>
    <w:rsid w:val="005E6CDF"/>
    <w:rsid w:val="005F0417"/>
    <w:rsid w:val="005F06EA"/>
    <w:rsid w:val="005F081C"/>
    <w:rsid w:val="005F0D5F"/>
    <w:rsid w:val="005F0DFD"/>
    <w:rsid w:val="005F0FAE"/>
    <w:rsid w:val="005F14B3"/>
    <w:rsid w:val="005F1DE5"/>
    <w:rsid w:val="005F1FC8"/>
    <w:rsid w:val="005F22C2"/>
    <w:rsid w:val="005F23A9"/>
    <w:rsid w:val="005F2D0B"/>
    <w:rsid w:val="005F35C9"/>
    <w:rsid w:val="005F3774"/>
    <w:rsid w:val="005F3864"/>
    <w:rsid w:val="005F3CB9"/>
    <w:rsid w:val="005F3EAB"/>
    <w:rsid w:val="005F481E"/>
    <w:rsid w:val="005F7787"/>
    <w:rsid w:val="005F7CF9"/>
    <w:rsid w:val="0060000B"/>
    <w:rsid w:val="0060007E"/>
    <w:rsid w:val="0060042C"/>
    <w:rsid w:val="0060075D"/>
    <w:rsid w:val="00600BA7"/>
    <w:rsid w:val="0060198F"/>
    <w:rsid w:val="006027E1"/>
    <w:rsid w:val="00603569"/>
    <w:rsid w:val="00603D36"/>
    <w:rsid w:val="00603EB7"/>
    <w:rsid w:val="006043BF"/>
    <w:rsid w:val="00604AA6"/>
    <w:rsid w:val="00605E53"/>
    <w:rsid w:val="00605F63"/>
    <w:rsid w:val="0060626A"/>
    <w:rsid w:val="006062F6"/>
    <w:rsid w:val="00606B1A"/>
    <w:rsid w:val="0060718A"/>
    <w:rsid w:val="006072F1"/>
    <w:rsid w:val="006102D0"/>
    <w:rsid w:val="00610373"/>
    <w:rsid w:val="00610622"/>
    <w:rsid w:val="006107B9"/>
    <w:rsid w:val="00610910"/>
    <w:rsid w:val="00611602"/>
    <w:rsid w:val="00611B6D"/>
    <w:rsid w:val="00612232"/>
    <w:rsid w:val="006132D0"/>
    <w:rsid w:val="00614FBE"/>
    <w:rsid w:val="00615071"/>
    <w:rsid w:val="00615082"/>
    <w:rsid w:val="00615266"/>
    <w:rsid w:val="00615359"/>
    <w:rsid w:val="00615896"/>
    <w:rsid w:val="00615944"/>
    <w:rsid w:val="00615965"/>
    <w:rsid w:val="00615A77"/>
    <w:rsid w:val="00615AE8"/>
    <w:rsid w:val="00615EEE"/>
    <w:rsid w:val="006163D0"/>
    <w:rsid w:val="00616AEA"/>
    <w:rsid w:val="006175A2"/>
    <w:rsid w:val="006177B8"/>
    <w:rsid w:val="0061788C"/>
    <w:rsid w:val="00617B16"/>
    <w:rsid w:val="006209AD"/>
    <w:rsid w:val="00621194"/>
    <w:rsid w:val="0062168B"/>
    <w:rsid w:val="006221E5"/>
    <w:rsid w:val="00622ED0"/>
    <w:rsid w:val="00623162"/>
    <w:rsid w:val="006231B3"/>
    <w:rsid w:val="006239B6"/>
    <w:rsid w:val="00623CC1"/>
    <w:rsid w:val="00623E34"/>
    <w:rsid w:val="00624079"/>
    <w:rsid w:val="00625E0D"/>
    <w:rsid w:val="00626039"/>
    <w:rsid w:val="00627506"/>
    <w:rsid w:val="00627F19"/>
    <w:rsid w:val="0063051E"/>
    <w:rsid w:val="0063076D"/>
    <w:rsid w:val="00630C0B"/>
    <w:rsid w:val="00631177"/>
    <w:rsid w:val="00631613"/>
    <w:rsid w:val="0063170C"/>
    <w:rsid w:val="0063171D"/>
    <w:rsid w:val="00631F14"/>
    <w:rsid w:val="0063242B"/>
    <w:rsid w:val="0063279A"/>
    <w:rsid w:val="00632D39"/>
    <w:rsid w:val="00632E70"/>
    <w:rsid w:val="00633E7B"/>
    <w:rsid w:val="00634068"/>
    <w:rsid w:val="0063426E"/>
    <w:rsid w:val="006348CF"/>
    <w:rsid w:val="00634AD3"/>
    <w:rsid w:val="00634CD7"/>
    <w:rsid w:val="00635B3C"/>
    <w:rsid w:val="00635F05"/>
    <w:rsid w:val="006362D2"/>
    <w:rsid w:val="006364DC"/>
    <w:rsid w:val="00636C32"/>
    <w:rsid w:val="0063792D"/>
    <w:rsid w:val="00637BD0"/>
    <w:rsid w:val="00637C41"/>
    <w:rsid w:val="006400CE"/>
    <w:rsid w:val="006404A5"/>
    <w:rsid w:val="0064245D"/>
    <w:rsid w:val="0064265D"/>
    <w:rsid w:val="00642CB5"/>
    <w:rsid w:val="00642E03"/>
    <w:rsid w:val="00642E6E"/>
    <w:rsid w:val="00643410"/>
    <w:rsid w:val="00643F43"/>
    <w:rsid w:val="00644151"/>
    <w:rsid w:val="00644180"/>
    <w:rsid w:val="00644962"/>
    <w:rsid w:val="00644A5A"/>
    <w:rsid w:val="00644E5D"/>
    <w:rsid w:val="0064523C"/>
    <w:rsid w:val="00645456"/>
    <w:rsid w:val="00645852"/>
    <w:rsid w:val="006459B4"/>
    <w:rsid w:val="00645FB8"/>
    <w:rsid w:val="006461C1"/>
    <w:rsid w:val="00646C38"/>
    <w:rsid w:val="00646FA6"/>
    <w:rsid w:val="006475AB"/>
    <w:rsid w:val="00647822"/>
    <w:rsid w:val="006509D3"/>
    <w:rsid w:val="00650ADA"/>
    <w:rsid w:val="00650ED4"/>
    <w:rsid w:val="00651047"/>
    <w:rsid w:val="00651A64"/>
    <w:rsid w:val="00651CD1"/>
    <w:rsid w:val="00652605"/>
    <w:rsid w:val="00652D24"/>
    <w:rsid w:val="006530F6"/>
    <w:rsid w:val="00653ABE"/>
    <w:rsid w:val="00653AD1"/>
    <w:rsid w:val="00653F18"/>
    <w:rsid w:val="00653F4B"/>
    <w:rsid w:val="00654810"/>
    <w:rsid w:val="00654C77"/>
    <w:rsid w:val="00654D9E"/>
    <w:rsid w:val="0065501A"/>
    <w:rsid w:val="0065698A"/>
    <w:rsid w:val="00656B81"/>
    <w:rsid w:val="0065725C"/>
    <w:rsid w:val="00657303"/>
    <w:rsid w:val="006573DD"/>
    <w:rsid w:val="00657865"/>
    <w:rsid w:val="00657CA0"/>
    <w:rsid w:val="00657FF7"/>
    <w:rsid w:val="006604B2"/>
    <w:rsid w:val="00660E8D"/>
    <w:rsid w:val="00662652"/>
    <w:rsid w:val="00662FC3"/>
    <w:rsid w:val="00663304"/>
    <w:rsid w:val="0066401A"/>
    <w:rsid w:val="00664397"/>
    <w:rsid w:val="00665C07"/>
    <w:rsid w:val="00665C18"/>
    <w:rsid w:val="006660F1"/>
    <w:rsid w:val="00666608"/>
    <w:rsid w:val="006666CB"/>
    <w:rsid w:val="00666C12"/>
    <w:rsid w:val="00666F48"/>
    <w:rsid w:val="006674DA"/>
    <w:rsid w:val="00667605"/>
    <w:rsid w:val="006676C7"/>
    <w:rsid w:val="0067021E"/>
    <w:rsid w:val="00670231"/>
    <w:rsid w:val="00670C31"/>
    <w:rsid w:val="006714D6"/>
    <w:rsid w:val="006719D9"/>
    <w:rsid w:val="00671CB6"/>
    <w:rsid w:val="00671F1A"/>
    <w:rsid w:val="00671FCA"/>
    <w:rsid w:val="006729FD"/>
    <w:rsid w:val="00673ADE"/>
    <w:rsid w:val="006747E3"/>
    <w:rsid w:val="006752AC"/>
    <w:rsid w:val="006753F0"/>
    <w:rsid w:val="00675F87"/>
    <w:rsid w:val="00676067"/>
    <w:rsid w:val="0067628B"/>
    <w:rsid w:val="00676B21"/>
    <w:rsid w:val="00677022"/>
    <w:rsid w:val="006775AC"/>
    <w:rsid w:val="00680436"/>
    <w:rsid w:val="00681135"/>
    <w:rsid w:val="0068243E"/>
    <w:rsid w:val="0068266F"/>
    <w:rsid w:val="00682E28"/>
    <w:rsid w:val="006839BA"/>
    <w:rsid w:val="006859E0"/>
    <w:rsid w:val="0068670A"/>
    <w:rsid w:val="0068680B"/>
    <w:rsid w:val="00687295"/>
    <w:rsid w:val="006877B1"/>
    <w:rsid w:val="00687CFD"/>
    <w:rsid w:val="00687FE6"/>
    <w:rsid w:val="0069004F"/>
    <w:rsid w:val="006904D1"/>
    <w:rsid w:val="00690598"/>
    <w:rsid w:val="00690B2A"/>
    <w:rsid w:val="00691080"/>
    <w:rsid w:val="0069201B"/>
    <w:rsid w:val="006922D8"/>
    <w:rsid w:val="006922E8"/>
    <w:rsid w:val="0069283E"/>
    <w:rsid w:val="006936FB"/>
    <w:rsid w:val="00693D37"/>
    <w:rsid w:val="006940ED"/>
    <w:rsid w:val="006941A6"/>
    <w:rsid w:val="0069448B"/>
    <w:rsid w:val="00694FAF"/>
    <w:rsid w:val="00695785"/>
    <w:rsid w:val="0069591B"/>
    <w:rsid w:val="00695CB0"/>
    <w:rsid w:val="00695F5D"/>
    <w:rsid w:val="0069600D"/>
    <w:rsid w:val="00696762"/>
    <w:rsid w:val="00696B0F"/>
    <w:rsid w:val="00696DB0"/>
    <w:rsid w:val="00697E24"/>
    <w:rsid w:val="006A0034"/>
    <w:rsid w:val="006A024B"/>
    <w:rsid w:val="006A0792"/>
    <w:rsid w:val="006A17CA"/>
    <w:rsid w:val="006A2083"/>
    <w:rsid w:val="006A2A2B"/>
    <w:rsid w:val="006A2BA0"/>
    <w:rsid w:val="006A2C79"/>
    <w:rsid w:val="006A2F6C"/>
    <w:rsid w:val="006A37CB"/>
    <w:rsid w:val="006A47E4"/>
    <w:rsid w:val="006A4ED1"/>
    <w:rsid w:val="006A528A"/>
    <w:rsid w:val="006A579E"/>
    <w:rsid w:val="006A59BD"/>
    <w:rsid w:val="006A61C9"/>
    <w:rsid w:val="006A6DD5"/>
    <w:rsid w:val="006A7457"/>
    <w:rsid w:val="006A7486"/>
    <w:rsid w:val="006B095E"/>
    <w:rsid w:val="006B0E36"/>
    <w:rsid w:val="006B1CF9"/>
    <w:rsid w:val="006B21FC"/>
    <w:rsid w:val="006B2422"/>
    <w:rsid w:val="006B29DE"/>
    <w:rsid w:val="006B2A0D"/>
    <w:rsid w:val="006B2EE7"/>
    <w:rsid w:val="006B33EC"/>
    <w:rsid w:val="006B45AD"/>
    <w:rsid w:val="006B4B98"/>
    <w:rsid w:val="006B556E"/>
    <w:rsid w:val="006B55B6"/>
    <w:rsid w:val="006B59B4"/>
    <w:rsid w:val="006B5DF0"/>
    <w:rsid w:val="006B5E1A"/>
    <w:rsid w:val="006B5FB8"/>
    <w:rsid w:val="006B6510"/>
    <w:rsid w:val="006C0110"/>
    <w:rsid w:val="006C045B"/>
    <w:rsid w:val="006C05F5"/>
    <w:rsid w:val="006C083B"/>
    <w:rsid w:val="006C0CED"/>
    <w:rsid w:val="006C155C"/>
    <w:rsid w:val="006C1B24"/>
    <w:rsid w:val="006C23A0"/>
    <w:rsid w:val="006C2E69"/>
    <w:rsid w:val="006C3105"/>
    <w:rsid w:val="006C3276"/>
    <w:rsid w:val="006C3470"/>
    <w:rsid w:val="006C3691"/>
    <w:rsid w:val="006C3794"/>
    <w:rsid w:val="006C4B56"/>
    <w:rsid w:val="006C4CA8"/>
    <w:rsid w:val="006C4D73"/>
    <w:rsid w:val="006C4E1B"/>
    <w:rsid w:val="006C546A"/>
    <w:rsid w:val="006C557F"/>
    <w:rsid w:val="006C5B3E"/>
    <w:rsid w:val="006C60AC"/>
    <w:rsid w:val="006C64F4"/>
    <w:rsid w:val="006C6AA5"/>
    <w:rsid w:val="006C6B24"/>
    <w:rsid w:val="006C6F9F"/>
    <w:rsid w:val="006C76CB"/>
    <w:rsid w:val="006C7B70"/>
    <w:rsid w:val="006C7FA2"/>
    <w:rsid w:val="006C7FA6"/>
    <w:rsid w:val="006D0DD3"/>
    <w:rsid w:val="006D1104"/>
    <w:rsid w:val="006D12FE"/>
    <w:rsid w:val="006D17EF"/>
    <w:rsid w:val="006D1981"/>
    <w:rsid w:val="006D233E"/>
    <w:rsid w:val="006D2E8D"/>
    <w:rsid w:val="006D30C1"/>
    <w:rsid w:val="006D332B"/>
    <w:rsid w:val="006D358B"/>
    <w:rsid w:val="006D37D8"/>
    <w:rsid w:val="006D4045"/>
    <w:rsid w:val="006D499A"/>
    <w:rsid w:val="006D4B00"/>
    <w:rsid w:val="006D57E3"/>
    <w:rsid w:val="006D5A7E"/>
    <w:rsid w:val="006D6E9D"/>
    <w:rsid w:val="006D7259"/>
    <w:rsid w:val="006D781F"/>
    <w:rsid w:val="006D78CE"/>
    <w:rsid w:val="006D7A93"/>
    <w:rsid w:val="006E0195"/>
    <w:rsid w:val="006E05EF"/>
    <w:rsid w:val="006E10B3"/>
    <w:rsid w:val="006E12BC"/>
    <w:rsid w:val="006E2412"/>
    <w:rsid w:val="006E2F61"/>
    <w:rsid w:val="006E376D"/>
    <w:rsid w:val="006E39E6"/>
    <w:rsid w:val="006E3A8D"/>
    <w:rsid w:val="006E4542"/>
    <w:rsid w:val="006E4A51"/>
    <w:rsid w:val="006E531D"/>
    <w:rsid w:val="006E56C8"/>
    <w:rsid w:val="006E6C41"/>
    <w:rsid w:val="006E73DE"/>
    <w:rsid w:val="006E78CC"/>
    <w:rsid w:val="006E7B21"/>
    <w:rsid w:val="006F0035"/>
    <w:rsid w:val="006F06E8"/>
    <w:rsid w:val="006F0D86"/>
    <w:rsid w:val="006F0F44"/>
    <w:rsid w:val="006F11BA"/>
    <w:rsid w:val="006F14BD"/>
    <w:rsid w:val="006F176C"/>
    <w:rsid w:val="006F1E06"/>
    <w:rsid w:val="006F2DFD"/>
    <w:rsid w:val="006F345F"/>
    <w:rsid w:val="006F37E6"/>
    <w:rsid w:val="006F41F2"/>
    <w:rsid w:val="006F433F"/>
    <w:rsid w:val="006F4350"/>
    <w:rsid w:val="006F4414"/>
    <w:rsid w:val="006F4947"/>
    <w:rsid w:val="006F5A98"/>
    <w:rsid w:val="006F64DE"/>
    <w:rsid w:val="006F70CF"/>
    <w:rsid w:val="006F7152"/>
    <w:rsid w:val="006F7304"/>
    <w:rsid w:val="006F7716"/>
    <w:rsid w:val="006F7E64"/>
    <w:rsid w:val="00700084"/>
    <w:rsid w:val="007002BB"/>
    <w:rsid w:val="00700707"/>
    <w:rsid w:val="0070105C"/>
    <w:rsid w:val="00701451"/>
    <w:rsid w:val="00701812"/>
    <w:rsid w:val="00701C16"/>
    <w:rsid w:val="0070242F"/>
    <w:rsid w:val="00702914"/>
    <w:rsid w:val="00702E41"/>
    <w:rsid w:val="00703039"/>
    <w:rsid w:val="007032E6"/>
    <w:rsid w:val="00703431"/>
    <w:rsid w:val="007034D0"/>
    <w:rsid w:val="00703ACC"/>
    <w:rsid w:val="00703D86"/>
    <w:rsid w:val="00703FE9"/>
    <w:rsid w:val="00704DFF"/>
    <w:rsid w:val="00705353"/>
    <w:rsid w:val="00705A9A"/>
    <w:rsid w:val="00705D64"/>
    <w:rsid w:val="007066DA"/>
    <w:rsid w:val="007067B4"/>
    <w:rsid w:val="0070686A"/>
    <w:rsid w:val="0070703C"/>
    <w:rsid w:val="007071EA"/>
    <w:rsid w:val="0070744E"/>
    <w:rsid w:val="00707458"/>
    <w:rsid w:val="007074B1"/>
    <w:rsid w:val="007077C7"/>
    <w:rsid w:val="0070798E"/>
    <w:rsid w:val="00707EC0"/>
    <w:rsid w:val="00710007"/>
    <w:rsid w:val="00710847"/>
    <w:rsid w:val="00710EEA"/>
    <w:rsid w:val="00711FCF"/>
    <w:rsid w:val="0071266F"/>
    <w:rsid w:val="0071272E"/>
    <w:rsid w:val="00712DEE"/>
    <w:rsid w:val="00713799"/>
    <w:rsid w:val="007137DE"/>
    <w:rsid w:val="007149CF"/>
    <w:rsid w:val="00714A04"/>
    <w:rsid w:val="0071510F"/>
    <w:rsid w:val="007156DA"/>
    <w:rsid w:val="00715B91"/>
    <w:rsid w:val="00717F6E"/>
    <w:rsid w:val="00720113"/>
    <w:rsid w:val="007208C1"/>
    <w:rsid w:val="00720965"/>
    <w:rsid w:val="00720AB7"/>
    <w:rsid w:val="00720B35"/>
    <w:rsid w:val="00721883"/>
    <w:rsid w:val="00721BCD"/>
    <w:rsid w:val="00721C2E"/>
    <w:rsid w:val="007220D0"/>
    <w:rsid w:val="007227E1"/>
    <w:rsid w:val="0072282F"/>
    <w:rsid w:val="00722980"/>
    <w:rsid w:val="00722B17"/>
    <w:rsid w:val="00722B8A"/>
    <w:rsid w:val="00722BCC"/>
    <w:rsid w:val="00722CA5"/>
    <w:rsid w:val="00722CEE"/>
    <w:rsid w:val="00722EE0"/>
    <w:rsid w:val="007233F7"/>
    <w:rsid w:val="00723530"/>
    <w:rsid w:val="0072383B"/>
    <w:rsid w:val="00723890"/>
    <w:rsid w:val="007240F5"/>
    <w:rsid w:val="007242E2"/>
    <w:rsid w:val="00724522"/>
    <w:rsid w:val="00724BA6"/>
    <w:rsid w:val="00724C85"/>
    <w:rsid w:val="00724D7A"/>
    <w:rsid w:val="00724EE7"/>
    <w:rsid w:val="00725417"/>
    <w:rsid w:val="00725CE7"/>
    <w:rsid w:val="00725D36"/>
    <w:rsid w:val="007263FF"/>
    <w:rsid w:val="00726A52"/>
    <w:rsid w:val="007270B7"/>
    <w:rsid w:val="0072752D"/>
    <w:rsid w:val="0072783B"/>
    <w:rsid w:val="00727C82"/>
    <w:rsid w:val="007302A2"/>
    <w:rsid w:val="00730422"/>
    <w:rsid w:val="0073103C"/>
    <w:rsid w:val="00731F81"/>
    <w:rsid w:val="007325AB"/>
    <w:rsid w:val="00732F01"/>
    <w:rsid w:val="00734288"/>
    <w:rsid w:val="007342A2"/>
    <w:rsid w:val="00735315"/>
    <w:rsid w:val="007355F4"/>
    <w:rsid w:val="0073650C"/>
    <w:rsid w:val="00736A89"/>
    <w:rsid w:val="00736B27"/>
    <w:rsid w:val="007378CC"/>
    <w:rsid w:val="00737DFD"/>
    <w:rsid w:val="00740DF1"/>
    <w:rsid w:val="00741C75"/>
    <w:rsid w:val="00742593"/>
    <w:rsid w:val="00742CBA"/>
    <w:rsid w:val="00742E6B"/>
    <w:rsid w:val="007430C1"/>
    <w:rsid w:val="00743726"/>
    <w:rsid w:val="00743C8B"/>
    <w:rsid w:val="007440AA"/>
    <w:rsid w:val="007443E3"/>
    <w:rsid w:val="007444A8"/>
    <w:rsid w:val="007446DD"/>
    <w:rsid w:val="00745513"/>
    <w:rsid w:val="00745520"/>
    <w:rsid w:val="00745701"/>
    <w:rsid w:val="00745912"/>
    <w:rsid w:val="00745BA3"/>
    <w:rsid w:val="00745DB7"/>
    <w:rsid w:val="00745EC6"/>
    <w:rsid w:val="00746627"/>
    <w:rsid w:val="00746B7E"/>
    <w:rsid w:val="00746FEB"/>
    <w:rsid w:val="00746FF5"/>
    <w:rsid w:val="0074751A"/>
    <w:rsid w:val="00750DAD"/>
    <w:rsid w:val="007516CC"/>
    <w:rsid w:val="00751896"/>
    <w:rsid w:val="00751A5E"/>
    <w:rsid w:val="00751A88"/>
    <w:rsid w:val="00751C6E"/>
    <w:rsid w:val="00751CA6"/>
    <w:rsid w:val="00752F36"/>
    <w:rsid w:val="00753A58"/>
    <w:rsid w:val="0075409B"/>
    <w:rsid w:val="007544DB"/>
    <w:rsid w:val="00754897"/>
    <w:rsid w:val="0075496C"/>
    <w:rsid w:val="00754C0C"/>
    <w:rsid w:val="00754D9F"/>
    <w:rsid w:val="007554AC"/>
    <w:rsid w:val="0075563F"/>
    <w:rsid w:val="007556A9"/>
    <w:rsid w:val="00755CE0"/>
    <w:rsid w:val="0075619D"/>
    <w:rsid w:val="00756274"/>
    <w:rsid w:val="0075651C"/>
    <w:rsid w:val="00756CE0"/>
    <w:rsid w:val="00757D63"/>
    <w:rsid w:val="00757E40"/>
    <w:rsid w:val="007602D3"/>
    <w:rsid w:val="0076038C"/>
    <w:rsid w:val="00760B45"/>
    <w:rsid w:val="00760CF8"/>
    <w:rsid w:val="00760D61"/>
    <w:rsid w:val="0076232F"/>
    <w:rsid w:val="00763ACB"/>
    <w:rsid w:val="0076448C"/>
    <w:rsid w:val="00765223"/>
    <w:rsid w:val="0076553B"/>
    <w:rsid w:val="00765564"/>
    <w:rsid w:val="00765E0A"/>
    <w:rsid w:val="007661DE"/>
    <w:rsid w:val="00766AC7"/>
    <w:rsid w:val="00767235"/>
    <w:rsid w:val="00767736"/>
    <w:rsid w:val="00770F2E"/>
    <w:rsid w:val="00771568"/>
    <w:rsid w:val="0077174A"/>
    <w:rsid w:val="00771A59"/>
    <w:rsid w:val="00771B9D"/>
    <w:rsid w:val="00772069"/>
    <w:rsid w:val="00772794"/>
    <w:rsid w:val="00772D48"/>
    <w:rsid w:val="00772DED"/>
    <w:rsid w:val="007730DA"/>
    <w:rsid w:val="007730E6"/>
    <w:rsid w:val="00773366"/>
    <w:rsid w:val="00773846"/>
    <w:rsid w:val="007738E1"/>
    <w:rsid w:val="00773B02"/>
    <w:rsid w:val="00773D65"/>
    <w:rsid w:val="007740D9"/>
    <w:rsid w:val="007741F8"/>
    <w:rsid w:val="00774959"/>
    <w:rsid w:val="00774D5E"/>
    <w:rsid w:val="00775512"/>
    <w:rsid w:val="00775B9A"/>
    <w:rsid w:val="00776C33"/>
    <w:rsid w:val="0077722E"/>
    <w:rsid w:val="00777534"/>
    <w:rsid w:val="0077787C"/>
    <w:rsid w:val="007778E4"/>
    <w:rsid w:val="007805B8"/>
    <w:rsid w:val="00780BFF"/>
    <w:rsid w:val="00780D6B"/>
    <w:rsid w:val="00781D9F"/>
    <w:rsid w:val="007821D7"/>
    <w:rsid w:val="007829E2"/>
    <w:rsid w:val="00782CCC"/>
    <w:rsid w:val="0078336F"/>
    <w:rsid w:val="00783B16"/>
    <w:rsid w:val="00783E68"/>
    <w:rsid w:val="0078436B"/>
    <w:rsid w:val="007849E9"/>
    <w:rsid w:val="00784AE8"/>
    <w:rsid w:val="00784DD3"/>
    <w:rsid w:val="0078594C"/>
    <w:rsid w:val="00785C8E"/>
    <w:rsid w:val="00786A13"/>
    <w:rsid w:val="007873F2"/>
    <w:rsid w:val="0078759E"/>
    <w:rsid w:val="00787779"/>
    <w:rsid w:val="00787BB4"/>
    <w:rsid w:val="00787D58"/>
    <w:rsid w:val="007907FD"/>
    <w:rsid w:val="00790AE3"/>
    <w:rsid w:val="007927C4"/>
    <w:rsid w:val="00792F5D"/>
    <w:rsid w:val="00793AD5"/>
    <w:rsid w:val="0079409A"/>
    <w:rsid w:val="0079464D"/>
    <w:rsid w:val="0079486C"/>
    <w:rsid w:val="0079495D"/>
    <w:rsid w:val="0079731F"/>
    <w:rsid w:val="007978D9"/>
    <w:rsid w:val="007A03B2"/>
    <w:rsid w:val="007A04D6"/>
    <w:rsid w:val="007A0E67"/>
    <w:rsid w:val="007A0F0C"/>
    <w:rsid w:val="007A0F85"/>
    <w:rsid w:val="007A17B5"/>
    <w:rsid w:val="007A1F3A"/>
    <w:rsid w:val="007A2167"/>
    <w:rsid w:val="007A23E1"/>
    <w:rsid w:val="007A29A9"/>
    <w:rsid w:val="007A2F56"/>
    <w:rsid w:val="007A3543"/>
    <w:rsid w:val="007A35A9"/>
    <w:rsid w:val="007A383F"/>
    <w:rsid w:val="007A3FA6"/>
    <w:rsid w:val="007A403A"/>
    <w:rsid w:val="007A4181"/>
    <w:rsid w:val="007A4497"/>
    <w:rsid w:val="007A4623"/>
    <w:rsid w:val="007A4F2C"/>
    <w:rsid w:val="007A5069"/>
    <w:rsid w:val="007A5624"/>
    <w:rsid w:val="007A6494"/>
    <w:rsid w:val="007A64D5"/>
    <w:rsid w:val="007A6604"/>
    <w:rsid w:val="007A72A9"/>
    <w:rsid w:val="007A7397"/>
    <w:rsid w:val="007A7546"/>
    <w:rsid w:val="007A75B6"/>
    <w:rsid w:val="007A75E5"/>
    <w:rsid w:val="007A7B88"/>
    <w:rsid w:val="007B0175"/>
    <w:rsid w:val="007B09A3"/>
    <w:rsid w:val="007B09C7"/>
    <w:rsid w:val="007B0A08"/>
    <w:rsid w:val="007B0C0A"/>
    <w:rsid w:val="007B0FD9"/>
    <w:rsid w:val="007B1B0A"/>
    <w:rsid w:val="007B1BBC"/>
    <w:rsid w:val="007B2046"/>
    <w:rsid w:val="007B2119"/>
    <w:rsid w:val="007B21CA"/>
    <w:rsid w:val="007B2584"/>
    <w:rsid w:val="007B269A"/>
    <w:rsid w:val="007B270D"/>
    <w:rsid w:val="007B39F6"/>
    <w:rsid w:val="007B3D2A"/>
    <w:rsid w:val="007B4611"/>
    <w:rsid w:val="007B5AC6"/>
    <w:rsid w:val="007B5AC9"/>
    <w:rsid w:val="007B7520"/>
    <w:rsid w:val="007B7651"/>
    <w:rsid w:val="007B794C"/>
    <w:rsid w:val="007B7E36"/>
    <w:rsid w:val="007C0B46"/>
    <w:rsid w:val="007C19FA"/>
    <w:rsid w:val="007C1A73"/>
    <w:rsid w:val="007C1CD4"/>
    <w:rsid w:val="007C27C0"/>
    <w:rsid w:val="007C2932"/>
    <w:rsid w:val="007C2E82"/>
    <w:rsid w:val="007C3A1B"/>
    <w:rsid w:val="007C419D"/>
    <w:rsid w:val="007C46E2"/>
    <w:rsid w:val="007C47C8"/>
    <w:rsid w:val="007C5D2B"/>
    <w:rsid w:val="007C6F87"/>
    <w:rsid w:val="007C7051"/>
    <w:rsid w:val="007C750C"/>
    <w:rsid w:val="007D0CE4"/>
    <w:rsid w:val="007D0D29"/>
    <w:rsid w:val="007D14D3"/>
    <w:rsid w:val="007D18A6"/>
    <w:rsid w:val="007D197D"/>
    <w:rsid w:val="007D1A6B"/>
    <w:rsid w:val="007D1E08"/>
    <w:rsid w:val="007D1E8E"/>
    <w:rsid w:val="007D2C1B"/>
    <w:rsid w:val="007D2D88"/>
    <w:rsid w:val="007D2F9F"/>
    <w:rsid w:val="007D34C4"/>
    <w:rsid w:val="007D3979"/>
    <w:rsid w:val="007D474D"/>
    <w:rsid w:val="007D4E67"/>
    <w:rsid w:val="007D5496"/>
    <w:rsid w:val="007D5D55"/>
    <w:rsid w:val="007D5EB6"/>
    <w:rsid w:val="007D642A"/>
    <w:rsid w:val="007D6F2A"/>
    <w:rsid w:val="007D72CD"/>
    <w:rsid w:val="007D7878"/>
    <w:rsid w:val="007E060E"/>
    <w:rsid w:val="007E079E"/>
    <w:rsid w:val="007E0800"/>
    <w:rsid w:val="007E0C78"/>
    <w:rsid w:val="007E0CB4"/>
    <w:rsid w:val="007E1CFB"/>
    <w:rsid w:val="007E1FA6"/>
    <w:rsid w:val="007E2545"/>
    <w:rsid w:val="007E3E12"/>
    <w:rsid w:val="007E3F1B"/>
    <w:rsid w:val="007E4AC7"/>
    <w:rsid w:val="007E4D50"/>
    <w:rsid w:val="007E50BF"/>
    <w:rsid w:val="007E57B9"/>
    <w:rsid w:val="007E6B81"/>
    <w:rsid w:val="007E72F1"/>
    <w:rsid w:val="007E7B5A"/>
    <w:rsid w:val="007F0104"/>
    <w:rsid w:val="007F010C"/>
    <w:rsid w:val="007F0265"/>
    <w:rsid w:val="007F0490"/>
    <w:rsid w:val="007F0533"/>
    <w:rsid w:val="007F118B"/>
    <w:rsid w:val="007F14BC"/>
    <w:rsid w:val="007F15EB"/>
    <w:rsid w:val="007F180C"/>
    <w:rsid w:val="007F1DA8"/>
    <w:rsid w:val="007F20A6"/>
    <w:rsid w:val="007F3028"/>
    <w:rsid w:val="007F3207"/>
    <w:rsid w:val="007F35EB"/>
    <w:rsid w:val="007F424B"/>
    <w:rsid w:val="007F424F"/>
    <w:rsid w:val="007F4B84"/>
    <w:rsid w:val="007F612E"/>
    <w:rsid w:val="007F77B6"/>
    <w:rsid w:val="00800BD8"/>
    <w:rsid w:val="008011FE"/>
    <w:rsid w:val="008017E1"/>
    <w:rsid w:val="008021C8"/>
    <w:rsid w:val="00802202"/>
    <w:rsid w:val="008027FF"/>
    <w:rsid w:val="00802E3D"/>
    <w:rsid w:val="008030A9"/>
    <w:rsid w:val="0080372B"/>
    <w:rsid w:val="00803E35"/>
    <w:rsid w:val="00804F28"/>
    <w:rsid w:val="00805446"/>
    <w:rsid w:val="00806166"/>
    <w:rsid w:val="00806607"/>
    <w:rsid w:val="00806C7A"/>
    <w:rsid w:val="0080775B"/>
    <w:rsid w:val="00807774"/>
    <w:rsid w:val="008078AB"/>
    <w:rsid w:val="00807A69"/>
    <w:rsid w:val="008102B8"/>
    <w:rsid w:val="008104E7"/>
    <w:rsid w:val="00811129"/>
    <w:rsid w:val="008117BA"/>
    <w:rsid w:val="0081199E"/>
    <w:rsid w:val="00812F7B"/>
    <w:rsid w:val="00812F99"/>
    <w:rsid w:val="008139F1"/>
    <w:rsid w:val="00813BE9"/>
    <w:rsid w:val="008140DD"/>
    <w:rsid w:val="0081482C"/>
    <w:rsid w:val="00814AF9"/>
    <w:rsid w:val="008152B7"/>
    <w:rsid w:val="00816289"/>
    <w:rsid w:val="00816ED5"/>
    <w:rsid w:val="00816F2C"/>
    <w:rsid w:val="00817259"/>
    <w:rsid w:val="00817567"/>
    <w:rsid w:val="00817CE5"/>
    <w:rsid w:val="00817E20"/>
    <w:rsid w:val="00820237"/>
    <w:rsid w:val="0082033A"/>
    <w:rsid w:val="00821429"/>
    <w:rsid w:val="00822132"/>
    <w:rsid w:val="0082216F"/>
    <w:rsid w:val="00823527"/>
    <w:rsid w:val="0082388A"/>
    <w:rsid w:val="00823C9F"/>
    <w:rsid w:val="0082606A"/>
    <w:rsid w:val="008261EB"/>
    <w:rsid w:val="008266EF"/>
    <w:rsid w:val="00826E98"/>
    <w:rsid w:val="00827BAE"/>
    <w:rsid w:val="00832283"/>
    <w:rsid w:val="0083259C"/>
    <w:rsid w:val="00832947"/>
    <w:rsid w:val="00832C9B"/>
    <w:rsid w:val="00833B79"/>
    <w:rsid w:val="00833D53"/>
    <w:rsid w:val="008351E8"/>
    <w:rsid w:val="008352DF"/>
    <w:rsid w:val="0083585B"/>
    <w:rsid w:val="00835A0A"/>
    <w:rsid w:val="0083634C"/>
    <w:rsid w:val="008364E6"/>
    <w:rsid w:val="0083658D"/>
    <w:rsid w:val="008366F0"/>
    <w:rsid w:val="008367F0"/>
    <w:rsid w:val="00836D34"/>
    <w:rsid w:val="0083726C"/>
    <w:rsid w:val="00837A1E"/>
    <w:rsid w:val="00840345"/>
    <w:rsid w:val="0084063B"/>
    <w:rsid w:val="0084099A"/>
    <w:rsid w:val="0084127D"/>
    <w:rsid w:val="00841DFE"/>
    <w:rsid w:val="008420D7"/>
    <w:rsid w:val="00842197"/>
    <w:rsid w:val="008427C8"/>
    <w:rsid w:val="008427EB"/>
    <w:rsid w:val="008429B5"/>
    <w:rsid w:val="008430C9"/>
    <w:rsid w:val="00843352"/>
    <w:rsid w:val="0084413D"/>
    <w:rsid w:val="00844197"/>
    <w:rsid w:val="00844561"/>
    <w:rsid w:val="008446B3"/>
    <w:rsid w:val="00844E71"/>
    <w:rsid w:val="00844FE6"/>
    <w:rsid w:val="008450A5"/>
    <w:rsid w:val="008450AE"/>
    <w:rsid w:val="008451DB"/>
    <w:rsid w:val="00847377"/>
    <w:rsid w:val="008474F7"/>
    <w:rsid w:val="00850781"/>
    <w:rsid w:val="00850D8A"/>
    <w:rsid w:val="008510AD"/>
    <w:rsid w:val="008510FF"/>
    <w:rsid w:val="00852A0B"/>
    <w:rsid w:val="00853096"/>
    <w:rsid w:val="008535DB"/>
    <w:rsid w:val="0085369C"/>
    <w:rsid w:val="008538B7"/>
    <w:rsid w:val="00853DFB"/>
    <w:rsid w:val="00853ED3"/>
    <w:rsid w:val="00853FE8"/>
    <w:rsid w:val="00854B36"/>
    <w:rsid w:val="00855082"/>
    <w:rsid w:val="008552A6"/>
    <w:rsid w:val="0085539A"/>
    <w:rsid w:val="00855553"/>
    <w:rsid w:val="008563A4"/>
    <w:rsid w:val="00856828"/>
    <w:rsid w:val="0085707E"/>
    <w:rsid w:val="008573D0"/>
    <w:rsid w:val="00857BD8"/>
    <w:rsid w:val="00857CE7"/>
    <w:rsid w:val="0086112C"/>
    <w:rsid w:val="008611CC"/>
    <w:rsid w:val="00861A3F"/>
    <w:rsid w:val="00861B47"/>
    <w:rsid w:val="00861FBC"/>
    <w:rsid w:val="008627BE"/>
    <w:rsid w:val="00863391"/>
    <w:rsid w:val="008641AE"/>
    <w:rsid w:val="00865FA3"/>
    <w:rsid w:val="00866CCB"/>
    <w:rsid w:val="0086704B"/>
    <w:rsid w:val="00867270"/>
    <w:rsid w:val="00870642"/>
    <w:rsid w:val="0087068E"/>
    <w:rsid w:val="008709D7"/>
    <w:rsid w:val="00870B5B"/>
    <w:rsid w:val="00871139"/>
    <w:rsid w:val="00871303"/>
    <w:rsid w:val="00871E86"/>
    <w:rsid w:val="00871FA1"/>
    <w:rsid w:val="00872324"/>
    <w:rsid w:val="0087326A"/>
    <w:rsid w:val="008732DF"/>
    <w:rsid w:val="008739D2"/>
    <w:rsid w:val="008742D7"/>
    <w:rsid w:val="0087533F"/>
    <w:rsid w:val="008759D3"/>
    <w:rsid w:val="00875B0A"/>
    <w:rsid w:val="00876019"/>
    <w:rsid w:val="008762F6"/>
    <w:rsid w:val="00877220"/>
    <w:rsid w:val="00877C96"/>
    <w:rsid w:val="00880129"/>
    <w:rsid w:val="00880E69"/>
    <w:rsid w:val="008810DA"/>
    <w:rsid w:val="00881539"/>
    <w:rsid w:val="0088178F"/>
    <w:rsid w:val="00881A04"/>
    <w:rsid w:val="008825F8"/>
    <w:rsid w:val="00882820"/>
    <w:rsid w:val="00882FC0"/>
    <w:rsid w:val="0088315C"/>
    <w:rsid w:val="00883560"/>
    <w:rsid w:val="008847DB"/>
    <w:rsid w:val="00885233"/>
    <w:rsid w:val="00885921"/>
    <w:rsid w:val="00885ADE"/>
    <w:rsid w:val="008861A7"/>
    <w:rsid w:val="008865EB"/>
    <w:rsid w:val="0088669B"/>
    <w:rsid w:val="00886C80"/>
    <w:rsid w:val="00886D9D"/>
    <w:rsid w:val="00886DA4"/>
    <w:rsid w:val="00886FBD"/>
    <w:rsid w:val="00887988"/>
    <w:rsid w:val="0089065C"/>
    <w:rsid w:val="0089088D"/>
    <w:rsid w:val="008910DC"/>
    <w:rsid w:val="008911AD"/>
    <w:rsid w:val="0089130E"/>
    <w:rsid w:val="0089178F"/>
    <w:rsid w:val="00891B09"/>
    <w:rsid w:val="00892253"/>
    <w:rsid w:val="0089282F"/>
    <w:rsid w:val="008931D6"/>
    <w:rsid w:val="008932E1"/>
    <w:rsid w:val="00893690"/>
    <w:rsid w:val="0089399E"/>
    <w:rsid w:val="00893A7E"/>
    <w:rsid w:val="00894656"/>
    <w:rsid w:val="008948AE"/>
    <w:rsid w:val="008959B2"/>
    <w:rsid w:val="00895A76"/>
    <w:rsid w:val="00895EF5"/>
    <w:rsid w:val="00895F12"/>
    <w:rsid w:val="00896DD9"/>
    <w:rsid w:val="008975F6"/>
    <w:rsid w:val="0089766F"/>
    <w:rsid w:val="00897B53"/>
    <w:rsid w:val="00897E97"/>
    <w:rsid w:val="008A0093"/>
    <w:rsid w:val="008A022A"/>
    <w:rsid w:val="008A04D2"/>
    <w:rsid w:val="008A11A8"/>
    <w:rsid w:val="008A198B"/>
    <w:rsid w:val="008A1B84"/>
    <w:rsid w:val="008A1EEA"/>
    <w:rsid w:val="008A22C1"/>
    <w:rsid w:val="008A370A"/>
    <w:rsid w:val="008A4787"/>
    <w:rsid w:val="008A4823"/>
    <w:rsid w:val="008A4895"/>
    <w:rsid w:val="008A4B7F"/>
    <w:rsid w:val="008A4E91"/>
    <w:rsid w:val="008A5B6F"/>
    <w:rsid w:val="008A6528"/>
    <w:rsid w:val="008A684F"/>
    <w:rsid w:val="008A78EB"/>
    <w:rsid w:val="008A79F0"/>
    <w:rsid w:val="008A7CB7"/>
    <w:rsid w:val="008B008D"/>
    <w:rsid w:val="008B06AA"/>
    <w:rsid w:val="008B0761"/>
    <w:rsid w:val="008B10BE"/>
    <w:rsid w:val="008B26EB"/>
    <w:rsid w:val="008B2AF5"/>
    <w:rsid w:val="008B2D40"/>
    <w:rsid w:val="008B2F0D"/>
    <w:rsid w:val="008B3061"/>
    <w:rsid w:val="008B37F0"/>
    <w:rsid w:val="008B3B02"/>
    <w:rsid w:val="008B450D"/>
    <w:rsid w:val="008B48AB"/>
    <w:rsid w:val="008B4B71"/>
    <w:rsid w:val="008B4FA2"/>
    <w:rsid w:val="008B5654"/>
    <w:rsid w:val="008B574A"/>
    <w:rsid w:val="008B5847"/>
    <w:rsid w:val="008B70B8"/>
    <w:rsid w:val="008B7214"/>
    <w:rsid w:val="008B7AA3"/>
    <w:rsid w:val="008B7C79"/>
    <w:rsid w:val="008B7DBA"/>
    <w:rsid w:val="008C01D6"/>
    <w:rsid w:val="008C0AAA"/>
    <w:rsid w:val="008C12D1"/>
    <w:rsid w:val="008C3CB2"/>
    <w:rsid w:val="008C41EE"/>
    <w:rsid w:val="008C4332"/>
    <w:rsid w:val="008C433A"/>
    <w:rsid w:val="008C43F0"/>
    <w:rsid w:val="008C44EB"/>
    <w:rsid w:val="008C498F"/>
    <w:rsid w:val="008C4AE1"/>
    <w:rsid w:val="008C5092"/>
    <w:rsid w:val="008C55DD"/>
    <w:rsid w:val="008C61B9"/>
    <w:rsid w:val="008C61FD"/>
    <w:rsid w:val="008C6232"/>
    <w:rsid w:val="008C6352"/>
    <w:rsid w:val="008C7173"/>
    <w:rsid w:val="008C7C90"/>
    <w:rsid w:val="008D0045"/>
    <w:rsid w:val="008D0116"/>
    <w:rsid w:val="008D242B"/>
    <w:rsid w:val="008D2D53"/>
    <w:rsid w:val="008D2E1B"/>
    <w:rsid w:val="008D3F67"/>
    <w:rsid w:val="008D4530"/>
    <w:rsid w:val="008D49AD"/>
    <w:rsid w:val="008D5015"/>
    <w:rsid w:val="008D5747"/>
    <w:rsid w:val="008D58BA"/>
    <w:rsid w:val="008D5D4F"/>
    <w:rsid w:val="008D634A"/>
    <w:rsid w:val="008D6369"/>
    <w:rsid w:val="008D69D6"/>
    <w:rsid w:val="008D6AE8"/>
    <w:rsid w:val="008D7176"/>
    <w:rsid w:val="008D7C68"/>
    <w:rsid w:val="008E16BF"/>
    <w:rsid w:val="008E28EB"/>
    <w:rsid w:val="008E2E72"/>
    <w:rsid w:val="008E32BA"/>
    <w:rsid w:val="008E3DEF"/>
    <w:rsid w:val="008E4EF1"/>
    <w:rsid w:val="008E4FB7"/>
    <w:rsid w:val="008E60B6"/>
    <w:rsid w:val="008E750D"/>
    <w:rsid w:val="008E7A31"/>
    <w:rsid w:val="008F0331"/>
    <w:rsid w:val="008F04D7"/>
    <w:rsid w:val="008F127F"/>
    <w:rsid w:val="008F16B5"/>
    <w:rsid w:val="008F1A09"/>
    <w:rsid w:val="008F1B17"/>
    <w:rsid w:val="008F1DDF"/>
    <w:rsid w:val="008F2449"/>
    <w:rsid w:val="008F2687"/>
    <w:rsid w:val="008F27B4"/>
    <w:rsid w:val="008F2B69"/>
    <w:rsid w:val="008F2FA1"/>
    <w:rsid w:val="008F3694"/>
    <w:rsid w:val="008F4A3F"/>
    <w:rsid w:val="008F4A80"/>
    <w:rsid w:val="008F504C"/>
    <w:rsid w:val="008F5F87"/>
    <w:rsid w:val="008F6077"/>
    <w:rsid w:val="008F6857"/>
    <w:rsid w:val="008F7A52"/>
    <w:rsid w:val="008F7F6E"/>
    <w:rsid w:val="009004A5"/>
    <w:rsid w:val="0090177A"/>
    <w:rsid w:val="00901E0E"/>
    <w:rsid w:val="00902127"/>
    <w:rsid w:val="009030C4"/>
    <w:rsid w:val="00904019"/>
    <w:rsid w:val="0090431D"/>
    <w:rsid w:val="009047B6"/>
    <w:rsid w:val="009048EB"/>
    <w:rsid w:val="00905291"/>
    <w:rsid w:val="0090561A"/>
    <w:rsid w:val="009058E0"/>
    <w:rsid w:val="00905A77"/>
    <w:rsid w:val="009064EC"/>
    <w:rsid w:val="00906536"/>
    <w:rsid w:val="009069FF"/>
    <w:rsid w:val="009073B6"/>
    <w:rsid w:val="00907644"/>
    <w:rsid w:val="00907D49"/>
    <w:rsid w:val="0091106A"/>
    <w:rsid w:val="00911D52"/>
    <w:rsid w:val="00911ED8"/>
    <w:rsid w:val="00912B59"/>
    <w:rsid w:val="00912E1E"/>
    <w:rsid w:val="00913395"/>
    <w:rsid w:val="00913587"/>
    <w:rsid w:val="00913D53"/>
    <w:rsid w:val="00914493"/>
    <w:rsid w:val="00914D9F"/>
    <w:rsid w:val="00914EC9"/>
    <w:rsid w:val="0091517C"/>
    <w:rsid w:val="00915E08"/>
    <w:rsid w:val="009161D1"/>
    <w:rsid w:val="0091635F"/>
    <w:rsid w:val="009164D3"/>
    <w:rsid w:val="009168FF"/>
    <w:rsid w:val="00917050"/>
    <w:rsid w:val="009179BE"/>
    <w:rsid w:val="009211AC"/>
    <w:rsid w:val="00921344"/>
    <w:rsid w:val="009215BA"/>
    <w:rsid w:val="0092176E"/>
    <w:rsid w:val="009219F3"/>
    <w:rsid w:val="00921D09"/>
    <w:rsid w:val="00922908"/>
    <w:rsid w:val="00922B81"/>
    <w:rsid w:val="00923401"/>
    <w:rsid w:val="0092374C"/>
    <w:rsid w:val="00923F13"/>
    <w:rsid w:val="009252D5"/>
    <w:rsid w:val="009256A2"/>
    <w:rsid w:val="009257FC"/>
    <w:rsid w:val="0092589D"/>
    <w:rsid w:val="00925BF5"/>
    <w:rsid w:val="00925DDA"/>
    <w:rsid w:val="00925E98"/>
    <w:rsid w:val="00927736"/>
    <w:rsid w:val="00927F9F"/>
    <w:rsid w:val="00930E01"/>
    <w:rsid w:val="009316C0"/>
    <w:rsid w:val="0093252D"/>
    <w:rsid w:val="009325A2"/>
    <w:rsid w:val="009325CF"/>
    <w:rsid w:val="00932EFF"/>
    <w:rsid w:val="009338E6"/>
    <w:rsid w:val="009343EF"/>
    <w:rsid w:val="00934483"/>
    <w:rsid w:val="009346ED"/>
    <w:rsid w:val="00934BFA"/>
    <w:rsid w:val="00935002"/>
    <w:rsid w:val="009357EE"/>
    <w:rsid w:val="00935E0A"/>
    <w:rsid w:val="009361B9"/>
    <w:rsid w:val="00936304"/>
    <w:rsid w:val="00936DC8"/>
    <w:rsid w:val="00937762"/>
    <w:rsid w:val="00937817"/>
    <w:rsid w:val="00937BFA"/>
    <w:rsid w:val="00937C8B"/>
    <w:rsid w:val="00940CD2"/>
    <w:rsid w:val="00941208"/>
    <w:rsid w:val="0094124D"/>
    <w:rsid w:val="00941378"/>
    <w:rsid w:val="00941699"/>
    <w:rsid w:val="00941FFB"/>
    <w:rsid w:val="00942029"/>
    <w:rsid w:val="009420F8"/>
    <w:rsid w:val="00942118"/>
    <w:rsid w:val="009421DF"/>
    <w:rsid w:val="009433EF"/>
    <w:rsid w:val="00943831"/>
    <w:rsid w:val="0094508B"/>
    <w:rsid w:val="00945581"/>
    <w:rsid w:val="00945D44"/>
    <w:rsid w:val="00946079"/>
    <w:rsid w:val="0094635A"/>
    <w:rsid w:val="00946E3C"/>
    <w:rsid w:val="00947C2D"/>
    <w:rsid w:val="00947EFF"/>
    <w:rsid w:val="00947F16"/>
    <w:rsid w:val="0095019F"/>
    <w:rsid w:val="009501B8"/>
    <w:rsid w:val="009513E4"/>
    <w:rsid w:val="00951728"/>
    <w:rsid w:val="009519E0"/>
    <w:rsid w:val="00952124"/>
    <w:rsid w:val="00952F31"/>
    <w:rsid w:val="00953B98"/>
    <w:rsid w:val="00954112"/>
    <w:rsid w:val="009546E9"/>
    <w:rsid w:val="009547F3"/>
    <w:rsid w:val="0095509C"/>
    <w:rsid w:val="00955316"/>
    <w:rsid w:val="0095558B"/>
    <w:rsid w:val="009563B3"/>
    <w:rsid w:val="00956642"/>
    <w:rsid w:val="0095696B"/>
    <w:rsid w:val="00957865"/>
    <w:rsid w:val="00957970"/>
    <w:rsid w:val="009602EE"/>
    <w:rsid w:val="00960621"/>
    <w:rsid w:val="0096070B"/>
    <w:rsid w:val="009616BA"/>
    <w:rsid w:val="00961D4F"/>
    <w:rsid w:val="00961FC6"/>
    <w:rsid w:val="00963BA7"/>
    <w:rsid w:val="0096419B"/>
    <w:rsid w:val="009646D7"/>
    <w:rsid w:val="0096476E"/>
    <w:rsid w:val="009647E2"/>
    <w:rsid w:val="00964DC2"/>
    <w:rsid w:val="00965147"/>
    <w:rsid w:val="009652E8"/>
    <w:rsid w:val="0096550F"/>
    <w:rsid w:val="00965CCE"/>
    <w:rsid w:val="00966AA0"/>
    <w:rsid w:val="00967A75"/>
    <w:rsid w:val="00967C8E"/>
    <w:rsid w:val="00967CAC"/>
    <w:rsid w:val="0097093F"/>
    <w:rsid w:val="00970C8A"/>
    <w:rsid w:val="00970F8C"/>
    <w:rsid w:val="009712C6"/>
    <w:rsid w:val="00971528"/>
    <w:rsid w:val="00971AEC"/>
    <w:rsid w:val="0097223D"/>
    <w:rsid w:val="009723ED"/>
    <w:rsid w:val="009724C3"/>
    <w:rsid w:val="00973B39"/>
    <w:rsid w:val="00973B75"/>
    <w:rsid w:val="00973C28"/>
    <w:rsid w:val="00973DAD"/>
    <w:rsid w:val="00975765"/>
    <w:rsid w:val="00975FA8"/>
    <w:rsid w:val="00976490"/>
    <w:rsid w:val="00976F2B"/>
    <w:rsid w:val="00977359"/>
    <w:rsid w:val="0097785D"/>
    <w:rsid w:val="00977B9A"/>
    <w:rsid w:val="00977D59"/>
    <w:rsid w:val="00977EC5"/>
    <w:rsid w:val="0098055C"/>
    <w:rsid w:val="009809F9"/>
    <w:rsid w:val="00980C01"/>
    <w:rsid w:val="00981106"/>
    <w:rsid w:val="009815E3"/>
    <w:rsid w:val="00981C45"/>
    <w:rsid w:val="00981F16"/>
    <w:rsid w:val="00981F29"/>
    <w:rsid w:val="00982174"/>
    <w:rsid w:val="009824F0"/>
    <w:rsid w:val="00982558"/>
    <w:rsid w:val="009828A2"/>
    <w:rsid w:val="009832E0"/>
    <w:rsid w:val="009843AA"/>
    <w:rsid w:val="009843DE"/>
    <w:rsid w:val="00984716"/>
    <w:rsid w:val="00984CE1"/>
    <w:rsid w:val="00985628"/>
    <w:rsid w:val="0098580A"/>
    <w:rsid w:val="00985D26"/>
    <w:rsid w:val="00986403"/>
    <w:rsid w:val="00986B6F"/>
    <w:rsid w:val="00986D3E"/>
    <w:rsid w:val="00986E8D"/>
    <w:rsid w:val="00987599"/>
    <w:rsid w:val="00987839"/>
    <w:rsid w:val="00990031"/>
    <w:rsid w:val="00990917"/>
    <w:rsid w:val="00991269"/>
    <w:rsid w:val="00991547"/>
    <w:rsid w:val="0099173C"/>
    <w:rsid w:val="00991BA6"/>
    <w:rsid w:val="00991DB1"/>
    <w:rsid w:val="009920E1"/>
    <w:rsid w:val="00992C9E"/>
    <w:rsid w:val="0099526F"/>
    <w:rsid w:val="00995476"/>
    <w:rsid w:val="009963A5"/>
    <w:rsid w:val="0099696A"/>
    <w:rsid w:val="00996991"/>
    <w:rsid w:val="009972C7"/>
    <w:rsid w:val="009978E5"/>
    <w:rsid w:val="00997D96"/>
    <w:rsid w:val="009A016C"/>
    <w:rsid w:val="009A081B"/>
    <w:rsid w:val="009A0853"/>
    <w:rsid w:val="009A0A3F"/>
    <w:rsid w:val="009A0C8F"/>
    <w:rsid w:val="009A1B9A"/>
    <w:rsid w:val="009A2481"/>
    <w:rsid w:val="009A3A47"/>
    <w:rsid w:val="009A3E2D"/>
    <w:rsid w:val="009A3E67"/>
    <w:rsid w:val="009A3EB5"/>
    <w:rsid w:val="009A468C"/>
    <w:rsid w:val="009A4EC4"/>
    <w:rsid w:val="009A5D54"/>
    <w:rsid w:val="009A5F22"/>
    <w:rsid w:val="009A62CB"/>
    <w:rsid w:val="009A6CCE"/>
    <w:rsid w:val="009A6D76"/>
    <w:rsid w:val="009A6EDF"/>
    <w:rsid w:val="009A7277"/>
    <w:rsid w:val="009A734B"/>
    <w:rsid w:val="009B044F"/>
    <w:rsid w:val="009B0D78"/>
    <w:rsid w:val="009B0E51"/>
    <w:rsid w:val="009B0E55"/>
    <w:rsid w:val="009B13F7"/>
    <w:rsid w:val="009B1571"/>
    <w:rsid w:val="009B1580"/>
    <w:rsid w:val="009B1ADA"/>
    <w:rsid w:val="009B1B1E"/>
    <w:rsid w:val="009B2011"/>
    <w:rsid w:val="009B22E2"/>
    <w:rsid w:val="009B32F2"/>
    <w:rsid w:val="009B351E"/>
    <w:rsid w:val="009B3934"/>
    <w:rsid w:val="009B41B7"/>
    <w:rsid w:val="009B4C2F"/>
    <w:rsid w:val="009B4CE5"/>
    <w:rsid w:val="009B4F3B"/>
    <w:rsid w:val="009B6DC5"/>
    <w:rsid w:val="009B71E9"/>
    <w:rsid w:val="009B7A82"/>
    <w:rsid w:val="009C035C"/>
    <w:rsid w:val="009C06BB"/>
    <w:rsid w:val="009C12F2"/>
    <w:rsid w:val="009C15CE"/>
    <w:rsid w:val="009C185C"/>
    <w:rsid w:val="009C28FF"/>
    <w:rsid w:val="009C2B6E"/>
    <w:rsid w:val="009C3321"/>
    <w:rsid w:val="009C3887"/>
    <w:rsid w:val="009C3D39"/>
    <w:rsid w:val="009C3F2E"/>
    <w:rsid w:val="009C42A0"/>
    <w:rsid w:val="009C4615"/>
    <w:rsid w:val="009C5346"/>
    <w:rsid w:val="009C53D1"/>
    <w:rsid w:val="009C5CF3"/>
    <w:rsid w:val="009C5EBD"/>
    <w:rsid w:val="009C611B"/>
    <w:rsid w:val="009C6B8C"/>
    <w:rsid w:val="009C6BE5"/>
    <w:rsid w:val="009C6F9A"/>
    <w:rsid w:val="009C77D6"/>
    <w:rsid w:val="009C795D"/>
    <w:rsid w:val="009C7E1D"/>
    <w:rsid w:val="009D1063"/>
    <w:rsid w:val="009D16D3"/>
    <w:rsid w:val="009D1AA9"/>
    <w:rsid w:val="009D1DD3"/>
    <w:rsid w:val="009D1F82"/>
    <w:rsid w:val="009D206C"/>
    <w:rsid w:val="009D24D9"/>
    <w:rsid w:val="009D2502"/>
    <w:rsid w:val="009D338B"/>
    <w:rsid w:val="009D46AD"/>
    <w:rsid w:val="009D478E"/>
    <w:rsid w:val="009D4B38"/>
    <w:rsid w:val="009D4DA8"/>
    <w:rsid w:val="009D502C"/>
    <w:rsid w:val="009D58D7"/>
    <w:rsid w:val="009D59A9"/>
    <w:rsid w:val="009D786F"/>
    <w:rsid w:val="009D7A6D"/>
    <w:rsid w:val="009E0897"/>
    <w:rsid w:val="009E08A0"/>
    <w:rsid w:val="009E0CB5"/>
    <w:rsid w:val="009E1524"/>
    <w:rsid w:val="009E188A"/>
    <w:rsid w:val="009E1E59"/>
    <w:rsid w:val="009E2E5F"/>
    <w:rsid w:val="009E34A9"/>
    <w:rsid w:val="009E34D1"/>
    <w:rsid w:val="009E3994"/>
    <w:rsid w:val="009E4D60"/>
    <w:rsid w:val="009E57C4"/>
    <w:rsid w:val="009E5C43"/>
    <w:rsid w:val="009E5CA3"/>
    <w:rsid w:val="009E6489"/>
    <w:rsid w:val="009E664B"/>
    <w:rsid w:val="009E674B"/>
    <w:rsid w:val="009E6B3E"/>
    <w:rsid w:val="009E740F"/>
    <w:rsid w:val="009F0E46"/>
    <w:rsid w:val="009F2B7B"/>
    <w:rsid w:val="009F360C"/>
    <w:rsid w:val="009F3DD8"/>
    <w:rsid w:val="009F40F2"/>
    <w:rsid w:val="009F49BB"/>
    <w:rsid w:val="009F4F91"/>
    <w:rsid w:val="009F53FD"/>
    <w:rsid w:val="009F55D3"/>
    <w:rsid w:val="009F5BEB"/>
    <w:rsid w:val="009F5D16"/>
    <w:rsid w:val="009F628D"/>
    <w:rsid w:val="009F6B72"/>
    <w:rsid w:val="009F6C1C"/>
    <w:rsid w:val="009F6EE0"/>
    <w:rsid w:val="00A000DF"/>
    <w:rsid w:val="00A002E2"/>
    <w:rsid w:val="00A00ADE"/>
    <w:rsid w:val="00A00E8C"/>
    <w:rsid w:val="00A01C18"/>
    <w:rsid w:val="00A02586"/>
    <w:rsid w:val="00A0325F"/>
    <w:rsid w:val="00A03679"/>
    <w:rsid w:val="00A04598"/>
    <w:rsid w:val="00A04940"/>
    <w:rsid w:val="00A04AAD"/>
    <w:rsid w:val="00A04E34"/>
    <w:rsid w:val="00A0592C"/>
    <w:rsid w:val="00A068FA"/>
    <w:rsid w:val="00A06A67"/>
    <w:rsid w:val="00A07C1B"/>
    <w:rsid w:val="00A10153"/>
    <w:rsid w:val="00A1028F"/>
    <w:rsid w:val="00A102FE"/>
    <w:rsid w:val="00A104DD"/>
    <w:rsid w:val="00A10C9C"/>
    <w:rsid w:val="00A114CC"/>
    <w:rsid w:val="00A1166C"/>
    <w:rsid w:val="00A11DAA"/>
    <w:rsid w:val="00A121E0"/>
    <w:rsid w:val="00A1239E"/>
    <w:rsid w:val="00A12AAB"/>
    <w:rsid w:val="00A12FE6"/>
    <w:rsid w:val="00A1351A"/>
    <w:rsid w:val="00A14605"/>
    <w:rsid w:val="00A1472C"/>
    <w:rsid w:val="00A15477"/>
    <w:rsid w:val="00A1565C"/>
    <w:rsid w:val="00A15CFE"/>
    <w:rsid w:val="00A15E36"/>
    <w:rsid w:val="00A15EDB"/>
    <w:rsid w:val="00A166CB"/>
    <w:rsid w:val="00A16A4C"/>
    <w:rsid w:val="00A16C9A"/>
    <w:rsid w:val="00A1738E"/>
    <w:rsid w:val="00A1750A"/>
    <w:rsid w:val="00A176B9"/>
    <w:rsid w:val="00A1790B"/>
    <w:rsid w:val="00A20196"/>
    <w:rsid w:val="00A21A75"/>
    <w:rsid w:val="00A21C74"/>
    <w:rsid w:val="00A21FCB"/>
    <w:rsid w:val="00A22573"/>
    <w:rsid w:val="00A226FC"/>
    <w:rsid w:val="00A22C47"/>
    <w:rsid w:val="00A22E30"/>
    <w:rsid w:val="00A23421"/>
    <w:rsid w:val="00A2365F"/>
    <w:rsid w:val="00A23A98"/>
    <w:rsid w:val="00A23E2B"/>
    <w:rsid w:val="00A2406B"/>
    <w:rsid w:val="00A24168"/>
    <w:rsid w:val="00A241C0"/>
    <w:rsid w:val="00A242BB"/>
    <w:rsid w:val="00A24AE5"/>
    <w:rsid w:val="00A24D6C"/>
    <w:rsid w:val="00A25D6B"/>
    <w:rsid w:val="00A25E48"/>
    <w:rsid w:val="00A26257"/>
    <w:rsid w:val="00A263A1"/>
    <w:rsid w:val="00A267AB"/>
    <w:rsid w:val="00A26C24"/>
    <w:rsid w:val="00A26C4A"/>
    <w:rsid w:val="00A2769A"/>
    <w:rsid w:val="00A30264"/>
    <w:rsid w:val="00A30CA0"/>
    <w:rsid w:val="00A3117F"/>
    <w:rsid w:val="00A311C6"/>
    <w:rsid w:val="00A31AC2"/>
    <w:rsid w:val="00A31D7F"/>
    <w:rsid w:val="00A31EEC"/>
    <w:rsid w:val="00A31F99"/>
    <w:rsid w:val="00A32B84"/>
    <w:rsid w:val="00A336F8"/>
    <w:rsid w:val="00A33A94"/>
    <w:rsid w:val="00A33D27"/>
    <w:rsid w:val="00A34060"/>
    <w:rsid w:val="00A35B1D"/>
    <w:rsid w:val="00A362BC"/>
    <w:rsid w:val="00A372A7"/>
    <w:rsid w:val="00A3749D"/>
    <w:rsid w:val="00A37701"/>
    <w:rsid w:val="00A3777D"/>
    <w:rsid w:val="00A37B80"/>
    <w:rsid w:val="00A4022C"/>
    <w:rsid w:val="00A402E5"/>
    <w:rsid w:val="00A40AF9"/>
    <w:rsid w:val="00A40E85"/>
    <w:rsid w:val="00A41243"/>
    <w:rsid w:val="00A41EB0"/>
    <w:rsid w:val="00A43870"/>
    <w:rsid w:val="00A43F22"/>
    <w:rsid w:val="00A443C3"/>
    <w:rsid w:val="00A449F1"/>
    <w:rsid w:val="00A455C8"/>
    <w:rsid w:val="00A45E74"/>
    <w:rsid w:val="00A46CD2"/>
    <w:rsid w:val="00A46E5F"/>
    <w:rsid w:val="00A47123"/>
    <w:rsid w:val="00A47281"/>
    <w:rsid w:val="00A47492"/>
    <w:rsid w:val="00A476DD"/>
    <w:rsid w:val="00A47C5B"/>
    <w:rsid w:val="00A47CC6"/>
    <w:rsid w:val="00A47ED6"/>
    <w:rsid w:val="00A50CDF"/>
    <w:rsid w:val="00A515F6"/>
    <w:rsid w:val="00A516EA"/>
    <w:rsid w:val="00A53086"/>
    <w:rsid w:val="00A533DE"/>
    <w:rsid w:val="00A53CB3"/>
    <w:rsid w:val="00A548E5"/>
    <w:rsid w:val="00A54DFF"/>
    <w:rsid w:val="00A55015"/>
    <w:rsid w:val="00A55272"/>
    <w:rsid w:val="00A5598E"/>
    <w:rsid w:val="00A561F8"/>
    <w:rsid w:val="00A563E4"/>
    <w:rsid w:val="00A56546"/>
    <w:rsid w:val="00A56748"/>
    <w:rsid w:val="00A567AF"/>
    <w:rsid w:val="00A56C96"/>
    <w:rsid w:val="00A56F61"/>
    <w:rsid w:val="00A57331"/>
    <w:rsid w:val="00A57FD8"/>
    <w:rsid w:val="00A60C86"/>
    <w:rsid w:val="00A6102B"/>
    <w:rsid w:val="00A611AC"/>
    <w:rsid w:val="00A61400"/>
    <w:rsid w:val="00A61888"/>
    <w:rsid w:val="00A627DA"/>
    <w:rsid w:val="00A62D55"/>
    <w:rsid w:val="00A62ED6"/>
    <w:rsid w:val="00A63506"/>
    <w:rsid w:val="00A63B14"/>
    <w:rsid w:val="00A642ED"/>
    <w:rsid w:val="00A64C45"/>
    <w:rsid w:val="00A65912"/>
    <w:rsid w:val="00A66897"/>
    <w:rsid w:val="00A66D5D"/>
    <w:rsid w:val="00A671DA"/>
    <w:rsid w:val="00A678D7"/>
    <w:rsid w:val="00A67ABF"/>
    <w:rsid w:val="00A70026"/>
    <w:rsid w:val="00A70889"/>
    <w:rsid w:val="00A70E96"/>
    <w:rsid w:val="00A715C1"/>
    <w:rsid w:val="00A71F6D"/>
    <w:rsid w:val="00A72141"/>
    <w:rsid w:val="00A72672"/>
    <w:rsid w:val="00A7274A"/>
    <w:rsid w:val="00A72F71"/>
    <w:rsid w:val="00A7393E"/>
    <w:rsid w:val="00A73BDE"/>
    <w:rsid w:val="00A74081"/>
    <w:rsid w:val="00A741A5"/>
    <w:rsid w:val="00A74A96"/>
    <w:rsid w:val="00A74AA6"/>
    <w:rsid w:val="00A759DC"/>
    <w:rsid w:val="00A75D0D"/>
    <w:rsid w:val="00A76045"/>
    <w:rsid w:val="00A76838"/>
    <w:rsid w:val="00A76C5A"/>
    <w:rsid w:val="00A77060"/>
    <w:rsid w:val="00A77384"/>
    <w:rsid w:val="00A77CE5"/>
    <w:rsid w:val="00A77EE9"/>
    <w:rsid w:val="00A800BA"/>
    <w:rsid w:val="00A80187"/>
    <w:rsid w:val="00A809AF"/>
    <w:rsid w:val="00A8122C"/>
    <w:rsid w:val="00A8135B"/>
    <w:rsid w:val="00A815EF"/>
    <w:rsid w:val="00A815FE"/>
    <w:rsid w:val="00A81742"/>
    <w:rsid w:val="00A819F3"/>
    <w:rsid w:val="00A81A16"/>
    <w:rsid w:val="00A81D56"/>
    <w:rsid w:val="00A82237"/>
    <w:rsid w:val="00A82DA6"/>
    <w:rsid w:val="00A82DC4"/>
    <w:rsid w:val="00A845C8"/>
    <w:rsid w:val="00A845E1"/>
    <w:rsid w:val="00A84DA3"/>
    <w:rsid w:val="00A854E3"/>
    <w:rsid w:val="00A85D20"/>
    <w:rsid w:val="00A85E22"/>
    <w:rsid w:val="00A860EF"/>
    <w:rsid w:val="00A861AF"/>
    <w:rsid w:val="00A86C52"/>
    <w:rsid w:val="00A874B1"/>
    <w:rsid w:val="00A903B7"/>
    <w:rsid w:val="00A90918"/>
    <w:rsid w:val="00A90DE8"/>
    <w:rsid w:val="00A90EEB"/>
    <w:rsid w:val="00A90FFD"/>
    <w:rsid w:val="00A91512"/>
    <w:rsid w:val="00A9167C"/>
    <w:rsid w:val="00A9183F"/>
    <w:rsid w:val="00A91D6D"/>
    <w:rsid w:val="00A93124"/>
    <w:rsid w:val="00A93747"/>
    <w:rsid w:val="00A94220"/>
    <w:rsid w:val="00A94CF8"/>
    <w:rsid w:val="00A9545F"/>
    <w:rsid w:val="00A955E0"/>
    <w:rsid w:val="00A95878"/>
    <w:rsid w:val="00A95888"/>
    <w:rsid w:val="00A958D6"/>
    <w:rsid w:val="00A96194"/>
    <w:rsid w:val="00A96258"/>
    <w:rsid w:val="00A9628C"/>
    <w:rsid w:val="00A96ACD"/>
    <w:rsid w:val="00A96E1F"/>
    <w:rsid w:val="00A97107"/>
    <w:rsid w:val="00A9773A"/>
    <w:rsid w:val="00A9774F"/>
    <w:rsid w:val="00A97D9F"/>
    <w:rsid w:val="00A97E45"/>
    <w:rsid w:val="00AA1067"/>
    <w:rsid w:val="00AA1F9C"/>
    <w:rsid w:val="00AA22B8"/>
    <w:rsid w:val="00AA232D"/>
    <w:rsid w:val="00AA2340"/>
    <w:rsid w:val="00AA27BC"/>
    <w:rsid w:val="00AA29F6"/>
    <w:rsid w:val="00AA2A6E"/>
    <w:rsid w:val="00AA2B33"/>
    <w:rsid w:val="00AA2C75"/>
    <w:rsid w:val="00AA49DE"/>
    <w:rsid w:val="00AA4A00"/>
    <w:rsid w:val="00AA4B6B"/>
    <w:rsid w:val="00AA55AB"/>
    <w:rsid w:val="00AA5D79"/>
    <w:rsid w:val="00AA5E33"/>
    <w:rsid w:val="00AA6011"/>
    <w:rsid w:val="00AA6966"/>
    <w:rsid w:val="00AA7EE1"/>
    <w:rsid w:val="00AB01ED"/>
    <w:rsid w:val="00AB021F"/>
    <w:rsid w:val="00AB0304"/>
    <w:rsid w:val="00AB093F"/>
    <w:rsid w:val="00AB0E26"/>
    <w:rsid w:val="00AB1118"/>
    <w:rsid w:val="00AB1184"/>
    <w:rsid w:val="00AB1395"/>
    <w:rsid w:val="00AB16AD"/>
    <w:rsid w:val="00AB17F7"/>
    <w:rsid w:val="00AB1DB7"/>
    <w:rsid w:val="00AB2110"/>
    <w:rsid w:val="00AB244D"/>
    <w:rsid w:val="00AB2D5C"/>
    <w:rsid w:val="00AB32A6"/>
    <w:rsid w:val="00AB334F"/>
    <w:rsid w:val="00AB4914"/>
    <w:rsid w:val="00AB4E1B"/>
    <w:rsid w:val="00AB4E28"/>
    <w:rsid w:val="00AB668D"/>
    <w:rsid w:val="00AB6790"/>
    <w:rsid w:val="00AB681E"/>
    <w:rsid w:val="00AC00EE"/>
    <w:rsid w:val="00AC00F1"/>
    <w:rsid w:val="00AC014B"/>
    <w:rsid w:val="00AC0A96"/>
    <w:rsid w:val="00AC0DF6"/>
    <w:rsid w:val="00AC1148"/>
    <w:rsid w:val="00AC12E7"/>
    <w:rsid w:val="00AC19C1"/>
    <w:rsid w:val="00AC24E6"/>
    <w:rsid w:val="00AC2ED7"/>
    <w:rsid w:val="00AC3646"/>
    <w:rsid w:val="00AC36EF"/>
    <w:rsid w:val="00AC3AC6"/>
    <w:rsid w:val="00AC4308"/>
    <w:rsid w:val="00AC45E5"/>
    <w:rsid w:val="00AC5027"/>
    <w:rsid w:val="00AC6079"/>
    <w:rsid w:val="00AC673B"/>
    <w:rsid w:val="00AC685E"/>
    <w:rsid w:val="00AC68A1"/>
    <w:rsid w:val="00AC6DA5"/>
    <w:rsid w:val="00AC71E5"/>
    <w:rsid w:val="00AC79EF"/>
    <w:rsid w:val="00AC7C3C"/>
    <w:rsid w:val="00AD03EA"/>
    <w:rsid w:val="00AD0477"/>
    <w:rsid w:val="00AD05C0"/>
    <w:rsid w:val="00AD05F9"/>
    <w:rsid w:val="00AD1800"/>
    <w:rsid w:val="00AD23B6"/>
    <w:rsid w:val="00AD2537"/>
    <w:rsid w:val="00AD2E5C"/>
    <w:rsid w:val="00AD3787"/>
    <w:rsid w:val="00AD4C80"/>
    <w:rsid w:val="00AD4F4D"/>
    <w:rsid w:val="00AD53D1"/>
    <w:rsid w:val="00AD5EAA"/>
    <w:rsid w:val="00AD6342"/>
    <w:rsid w:val="00AD6A8F"/>
    <w:rsid w:val="00AD6F43"/>
    <w:rsid w:val="00AD71F2"/>
    <w:rsid w:val="00AD75C6"/>
    <w:rsid w:val="00AE0549"/>
    <w:rsid w:val="00AE116E"/>
    <w:rsid w:val="00AE2A69"/>
    <w:rsid w:val="00AE333E"/>
    <w:rsid w:val="00AE3E74"/>
    <w:rsid w:val="00AE408E"/>
    <w:rsid w:val="00AE4CF9"/>
    <w:rsid w:val="00AE5179"/>
    <w:rsid w:val="00AE53AF"/>
    <w:rsid w:val="00AE599D"/>
    <w:rsid w:val="00AE5A25"/>
    <w:rsid w:val="00AE5C42"/>
    <w:rsid w:val="00AE5CCA"/>
    <w:rsid w:val="00AE615C"/>
    <w:rsid w:val="00AE7121"/>
    <w:rsid w:val="00AE71F6"/>
    <w:rsid w:val="00AE7326"/>
    <w:rsid w:val="00AF1050"/>
    <w:rsid w:val="00AF1F8C"/>
    <w:rsid w:val="00AF1FB6"/>
    <w:rsid w:val="00AF2670"/>
    <w:rsid w:val="00AF37FA"/>
    <w:rsid w:val="00AF395D"/>
    <w:rsid w:val="00AF49FB"/>
    <w:rsid w:val="00AF5032"/>
    <w:rsid w:val="00AF5E13"/>
    <w:rsid w:val="00AF5F34"/>
    <w:rsid w:val="00AF60F7"/>
    <w:rsid w:val="00AF6226"/>
    <w:rsid w:val="00AF6591"/>
    <w:rsid w:val="00AF695B"/>
    <w:rsid w:val="00AF6A62"/>
    <w:rsid w:val="00AF6C8C"/>
    <w:rsid w:val="00AF727D"/>
    <w:rsid w:val="00AF72F1"/>
    <w:rsid w:val="00AF7558"/>
    <w:rsid w:val="00B008C9"/>
    <w:rsid w:val="00B00B22"/>
    <w:rsid w:val="00B00D78"/>
    <w:rsid w:val="00B00E07"/>
    <w:rsid w:val="00B00FA2"/>
    <w:rsid w:val="00B01B54"/>
    <w:rsid w:val="00B02733"/>
    <w:rsid w:val="00B02847"/>
    <w:rsid w:val="00B04001"/>
    <w:rsid w:val="00B04CEE"/>
    <w:rsid w:val="00B053DA"/>
    <w:rsid w:val="00B05A31"/>
    <w:rsid w:val="00B05B0B"/>
    <w:rsid w:val="00B064F9"/>
    <w:rsid w:val="00B06C20"/>
    <w:rsid w:val="00B077A7"/>
    <w:rsid w:val="00B07904"/>
    <w:rsid w:val="00B07A73"/>
    <w:rsid w:val="00B07ACA"/>
    <w:rsid w:val="00B07C0B"/>
    <w:rsid w:val="00B07E65"/>
    <w:rsid w:val="00B07E9E"/>
    <w:rsid w:val="00B102DA"/>
    <w:rsid w:val="00B1064E"/>
    <w:rsid w:val="00B109B6"/>
    <w:rsid w:val="00B1126E"/>
    <w:rsid w:val="00B11B82"/>
    <w:rsid w:val="00B11E82"/>
    <w:rsid w:val="00B12009"/>
    <w:rsid w:val="00B12119"/>
    <w:rsid w:val="00B128A7"/>
    <w:rsid w:val="00B12EFF"/>
    <w:rsid w:val="00B13243"/>
    <w:rsid w:val="00B13FAF"/>
    <w:rsid w:val="00B13FF0"/>
    <w:rsid w:val="00B1486D"/>
    <w:rsid w:val="00B1534E"/>
    <w:rsid w:val="00B16A4A"/>
    <w:rsid w:val="00B16D68"/>
    <w:rsid w:val="00B17B37"/>
    <w:rsid w:val="00B2000C"/>
    <w:rsid w:val="00B2003E"/>
    <w:rsid w:val="00B20385"/>
    <w:rsid w:val="00B20795"/>
    <w:rsid w:val="00B208CB"/>
    <w:rsid w:val="00B20C9E"/>
    <w:rsid w:val="00B20DE0"/>
    <w:rsid w:val="00B216D1"/>
    <w:rsid w:val="00B21905"/>
    <w:rsid w:val="00B22C8D"/>
    <w:rsid w:val="00B234C0"/>
    <w:rsid w:val="00B23811"/>
    <w:rsid w:val="00B24C09"/>
    <w:rsid w:val="00B24E41"/>
    <w:rsid w:val="00B24EE4"/>
    <w:rsid w:val="00B25EB8"/>
    <w:rsid w:val="00B26128"/>
    <w:rsid w:val="00B2722A"/>
    <w:rsid w:val="00B27472"/>
    <w:rsid w:val="00B27838"/>
    <w:rsid w:val="00B27F9A"/>
    <w:rsid w:val="00B27FE8"/>
    <w:rsid w:val="00B31284"/>
    <w:rsid w:val="00B31753"/>
    <w:rsid w:val="00B31E2C"/>
    <w:rsid w:val="00B325C1"/>
    <w:rsid w:val="00B328F1"/>
    <w:rsid w:val="00B32C7C"/>
    <w:rsid w:val="00B33215"/>
    <w:rsid w:val="00B3332A"/>
    <w:rsid w:val="00B33C06"/>
    <w:rsid w:val="00B33D3E"/>
    <w:rsid w:val="00B33FD7"/>
    <w:rsid w:val="00B341E9"/>
    <w:rsid w:val="00B34872"/>
    <w:rsid w:val="00B3488E"/>
    <w:rsid w:val="00B3493E"/>
    <w:rsid w:val="00B34DEF"/>
    <w:rsid w:val="00B34E89"/>
    <w:rsid w:val="00B352A5"/>
    <w:rsid w:val="00B35359"/>
    <w:rsid w:val="00B366EA"/>
    <w:rsid w:val="00B376A8"/>
    <w:rsid w:val="00B4050A"/>
    <w:rsid w:val="00B41900"/>
    <w:rsid w:val="00B4194E"/>
    <w:rsid w:val="00B4347D"/>
    <w:rsid w:val="00B43C51"/>
    <w:rsid w:val="00B45A56"/>
    <w:rsid w:val="00B46216"/>
    <w:rsid w:val="00B4693D"/>
    <w:rsid w:val="00B46942"/>
    <w:rsid w:val="00B46E65"/>
    <w:rsid w:val="00B47C66"/>
    <w:rsid w:val="00B47CE0"/>
    <w:rsid w:val="00B50290"/>
    <w:rsid w:val="00B505BD"/>
    <w:rsid w:val="00B51B1F"/>
    <w:rsid w:val="00B52301"/>
    <w:rsid w:val="00B52AC4"/>
    <w:rsid w:val="00B52AD3"/>
    <w:rsid w:val="00B53052"/>
    <w:rsid w:val="00B537CE"/>
    <w:rsid w:val="00B53917"/>
    <w:rsid w:val="00B5418A"/>
    <w:rsid w:val="00B549D1"/>
    <w:rsid w:val="00B54D1F"/>
    <w:rsid w:val="00B56150"/>
    <w:rsid w:val="00B5703E"/>
    <w:rsid w:val="00B57218"/>
    <w:rsid w:val="00B57FC9"/>
    <w:rsid w:val="00B600C1"/>
    <w:rsid w:val="00B607DC"/>
    <w:rsid w:val="00B60FB6"/>
    <w:rsid w:val="00B61640"/>
    <w:rsid w:val="00B61C1A"/>
    <w:rsid w:val="00B627B8"/>
    <w:rsid w:val="00B62DA8"/>
    <w:rsid w:val="00B63D99"/>
    <w:rsid w:val="00B64928"/>
    <w:rsid w:val="00B652D0"/>
    <w:rsid w:val="00B65A41"/>
    <w:rsid w:val="00B65B41"/>
    <w:rsid w:val="00B65D55"/>
    <w:rsid w:val="00B66196"/>
    <w:rsid w:val="00B66B4F"/>
    <w:rsid w:val="00B66BD1"/>
    <w:rsid w:val="00B66FDF"/>
    <w:rsid w:val="00B674FB"/>
    <w:rsid w:val="00B675DF"/>
    <w:rsid w:val="00B679F7"/>
    <w:rsid w:val="00B71FFD"/>
    <w:rsid w:val="00B722E6"/>
    <w:rsid w:val="00B72412"/>
    <w:rsid w:val="00B73A55"/>
    <w:rsid w:val="00B741CA"/>
    <w:rsid w:val="00B75136"/>
    <w:rsid w:val="00B75332"/>
    <w:rsid w:val="00B76038"/>
    <w:rsid w:val="00B76AC7"/>
    <w:rsid w:val="00B76B04"/>
    <w:rsid w:val="00B76CE0"/>
    <w:rsid w:val="00B76FB8"/>
    <w:rsid w:val="00B77F17"/>
    <w:rsid w:val="00B800E2"/>
    <w:rsid w:val="00B80131"/>
    <w:rsid w:val="00B80364"/>
    <w:rsid w:val="00B80635"/>
    <w:rsid w:val="00B8082C"/>
    <w:rsid w:val="00B80A73"/>
    <w:rsid w:val="00B822DC"/>
    <w:rsid w:val="00B82814"/>
    <w:rsid w:val="00B834E5"/>
    <w:rsid w:val="00B83993"/>
    <w:rsid w:val="00B83E64"/>
    <w:rsid w:val="00B844B5"/>
    <w:rsid w:val="00B8458E"/>
    <w:rsid w:val="00B84837"/>
    <w:rsid w:val="00B84966"/>
    <w:rsid w:val="00B84C22"/>
    <w:rsid w:val="00B84D6D"/>
    <w:rsid w:val="00B858CB"/>
    <w:rsid w:val="00B85ADE"/>
    <w:rsid w:val="00B85BD8"/>
    <w:rsid w:val="00B860BA"/>
    <w:rsid w:val="00B864FA"/>
    <w:rsid w:val="00B86E08"/>
    <w:rsid w:val="00B8706E"/>
    <w:rsid w:val="00B8716C"/>
    <w:rsid w:val="00B87778"/>
    <w:rsid w:val="00B879B5"/>
    <w:rsid w:val="00B917A2"/>
    <w:rsid w:val="00B9250C"/>
    <w:rsid w:val="00B929E5"/>
    <w:rsid w:val="00B9328B"/>
    <w:rsid w:val="00B933E9"/>
    <w:rsid w:val="00B9359C"/>
    <w:rsid w:val="00B936C5"/>
    <w:rsid w:val="00B9377B"/>
    <w:rsid w:val="00B93797"/>
    <w:rsid w:val="00B93849"/>
    <w:rsid w:val="00B93C30"/>
    <w:rsid w:val="00B94507"/>
    <w:rsid w:val="00B947CB"/>
    <w:rsid w:val="00B952B1"/>
    <w:rsid w:val="00B952C2"/>
    <w:rsid w:val="00B954CE"/>
    <w:rsid w:val="00B955F2"/>
    <w:rsid w:val="00B957C8"/>
    <w:rsid w:val="00B97BAA"/>
    <w:rsid w:val="00BA0164"/>
    <w:rsid w:val="00BA05A4"/>
    <w:rsid w:val="00BA0CE6"/>
    <w:rsid w:val="00BA107E"/>
    <w:rsid w:val="00BA11CD"/>
    <w:rsid w:val="00BA14C3"/>
    <w:rsid w:val="00BA1874"/>
    <w:rsid w:val="00BA1B6E"/>
    <w:rsid w:val="00BA1DF8"/>
    <w:rsid w:val="00BA25AC"/>
    <w:rsid w:val="00BA29D6"/>
    <w:rsid w:val="00BA2B5C"/>
    <w:rsid w:val="00BA3045"/>
    <w:rsid w:val="00BA3277"/>
    <w:rsid w:val="00BA3976"/>
    <w:rsid w:val="00BA39A9"/>
    <w:rsid w:val="00BA40F5"/>
    <w:rsid w:val="00BA43FD"/>
    <w:rsid w:val="00BA4468"/>
    <w:rsid w:val="00BA4CD1"/>
    <w:rsid w:val="00BA547B"/>
    <w:rsid w:val="00BA5B76"/>
    <w:rsid w:val="00BA6620"/>
    <w:rsid w:val="00BA6BC2"/>
    <w:rsid w:val="00BB1379"/>
    <w:rsid w:val="00BB14C9"/>
    <w:rsid w:val="00BB14F6"/>
    <w:rsid w:val="00BB17CF"/>
    <w:rsid w:val="00BB17EE"/>
    <w:rsid w:val="00BB19D9"/>
    <w:rsid w:val="00BB2C9C"/>
    <w:rsid w:val="00BB2CD7"/>
    <w:rsid w:val="00BB2E2F"/>
    <w:rsid w:val="00BB3692"/>
    <w:rsid w:val="00BB36E1"/>
    <w:rsid w:val="00BB3C65"/>
    <w:rsid w:val="00BB42E6"/>
    <w:rsid w:val="00BB4828"/>
    <w:rsid w:val="00BB4D28"/>
    <w:rsid w:val="00BB5895"/>
    <w:rsid w:val="00BB5B89"/>
    <w:rsid w:val="00BB60FA"/>
    <w:rsid w:val="00BB61BF"/>
    <w:rsid w:val="00BB688E"/>
    <w:rsid w:val="00BB6B31"/>
    <w:rsid w:val="00BB7524"/>
    <w:rsid w:val="00BB7A70"/>
    <w:rsid w:val="00BC02E9"/>
    <w:rsid w:val="00BC0431"/>
    <w:rsid w:val="00BC095A"/>
    <w:rsid w:val="00BC0E39"/>
    <w:rsid w:val="00BC1128"/>
    <w:rsid w:val="00BC1C78"/>
    <w:rsid w:val="00BC1EF4"/>
    <w:rsid w:val="00BC2347"/>
    <w:rsid w:val="00BC2A4F"/>
    <w:rsid w:val="00BC2AE3"/>
    <w:rsid w:val="00BC35FB"/>
    <w:rsid w:val="00BC39CB"/>
    <w:rsid w:val="00BC4C55"/>
    <w:rsid w:val="00BC569F"/>
    <w:rsid w:val="00BC5D2A"/>
    <w:rsid w:val="00BC61B5"/>
    <w:rsid w:val="00BC6937"/>
    <w:rsid w:val="00BC6A69"/>
    <w:rsid w:val="00BC6E0C"/>
    <w:rsid w:val="00BC6E36"/>
    <w:rsid w:val="00BC7469"/>
    <w:rsid w:val="00BC7EE7"/>
    <w:rsid w:val="00BC7F8E"/>
    <w:rsid w:val="00BD1BE9"/>
    <w:rsid w:val="00BD1F8E"/>
    <w:rsid w:val="00BD1FCB"/>
    <w:rsid w:val="00BD21FB"/>
    <w:rsid w:val="00BD28B9"/>
    <w:rsid w:val="00BD2BC4"/>
    <w:rsid w:val="00BD2E02"/>
    <w:rsid w:val="00BD369D"/>
    <w:rsid w:val="00BD390F"/>
    <w:rsid w:val="00BD3F52"/>
    <w:rsid w:val="00BD3FDD"/>
    <w:rsid w:val="00BD4158"/>
    <w:rsid w:val="00BD43FD"/>
    <w:rsid w:val="00BD48CD"/>
    <w:rsid w:val="00BD4A32"/>
    <w:rsid w:val="00BD522C"/>
    <w:rsid w:val="00BD62EE"/>
    <w:rsid w:val="00BD6339"/>
    <w:rsid w:val="00BD6737"/>
    <w:rsid w:val="00BD79E1"/>
    <w:rsid w:val="00BD7D8C"/>
    <w:rsid w:val="00BE1C10"/>
    <w:rsid w:val="00BE281C"/>
    <w:rsid w:val="00BE3648"/>
    <w:rsid w:val="00BE37B7"/>
    <w:rsid w:val="00BE3E6C"/>
    <w:rsid w:val="00BE50AA"/>
    <w:rsid w:val="00BE55BE"/>
    <w:rsid w:val="00BE5CF9"/>
    <w:rsid w:val="00BE5E18"/>
    <w:rsid w:val="00BE60B4"/>
    <w:rsid w:val="00BE62CE"/>
    <w:rsid w:val="00BE67B9"/>
    <w:rsid w:val="00BE71F2"/>
    <w:rsid w:val="00BE7E2C"/>
    <w:rsid w:val="00BF2009"/>
    <w:rsid w:val="00BF20E7"/>
    <w:rsid w:val="00BF229F"/>
    <w:rsid w:val="00BF260C"/>
    <w:rsid w:val="00BF281A"/>
    <w:rsid w:val="00BF33B9"/>
    <w:rsid w:val="00BF33D1"/>
    <w:rsid w:val="00BF359E"/>
    <w:rsid w:val="00BF3971"/>
    <w:rsid w:val="00BF46C7"/>
    <w:rsid w:val="00BF4C4C"/>
    <w:rsid w:val="00BF4DC4"/>
    <w:rsid w:val="00BF5968"/>
    <w:rsid w:val="00BF6627"/>
    <w:rsid w:val="00BF6E9A"/>
    <w:rsid w:val="00BF721C"/>
    <w:rsid w:val="00BF7711"/>
    <w:rsid w:val="00BF7C70"/>
    <w:rsid w:val="00BF7EC6"/>
    <w:rsid w:val="00C00575"/>
    <w:rsid w:val="00C008CF"/>
    <w:rsid w:val="00C00D31"/>
    <w:rsid w:val="00C00F2F"/>
    <w:rsid w:val="00C01C45"/>
    <w:rsid w:val="00C01E7F"/>
    <w:rsid w:val="00C022B0"/>
    <w:rsid w:val="00C02CCA"/>
    <w:rsid w:val="00C033EA"/>
    <w:rsid w:val="00C03963"/>
    <w:rsid w:val="00C03D8C"/>
    <w:rsid w:val="00C045B7"/>
    <w:rsid w:val="00C04874"/>
    <w:rsid w:val="00C05281"/>
    <w:rsid w:val="00C055AE"/>
    <w:rsid w:val="00C05E51"/>
    <w:rsid w:val="00C06534"/>
    <w:rsid w:val="00C06B38"/>
    <w:rsid w:val="00C06CF6"/>
    <w:rsid w:val="00C06ED7"/>
    <w:rsid w:val="00C07630"/>
    <w:rsid w:val="00C078E9"/>
    <w:rsid w:val="00C07931"/>
    <w:rsid w:val="00C07CD9"/>
    <w:rsid w:val="00C1011A"/>
    <w:rsid w:val="00C101DF"/>
    <w:rsid w:val="00C10B3C"/>
    <w:rsid w:val="00C1119A"/>
    <w:rsid w:val="00C11249"/>
    <w:rsid w:val="00C1161C"/>
    <w:rsid w:val="00C11650"/>
    <w:rsid w:val="00C11882"/>
    <w:rsid w:val="00C12932"/>
    <w:rsid w:val="00C12D25"/>
    <w:rsid w:val="00C12ED4"/>
    <w:rsid w:val="00C13150"/>
    <w:rsid w:val="00C1361B"/>
    <w:rsid w:val="00C138EC"/>
    <w:rsid w:val="00C143C2"/>
    <w:rsid w:val="00C14816"/>
    <w:rsid w:val="00C149B9"/>
    <w:rsid w:val="00C14A27"/>
    <w:rsid w:val="00C14D6C"/>
    <w:rsid w:val="00C15424"/>
    <w:rsid w:val="00C158C5"/>
    <w:rsid w:val="00C15A4B"/>
    <w:rsid w:val="00C15A50"/>
    <w:rsid w:val="00C1606B"/>
    <w:rsid w:val="00C161B5"/>
    <w:rsid w:val="00C163C8"/>
    <w:rsid w:val="00C16D5A"/>
    <w:rsid w:val="00C16F38"/>
    <w:rsid w:val="00C17357"/>
    <w:rsid w:val="00C17563"/>
    <w:rsid w:val="00C1757E"/>
    <w:rsid w:val="00C177A3"/>
    <w:rsid w:val="00C201B9"/>
    <w:rsid w:val="00C20539"/>
    <w:rsid w:val="00C21131"/>
    <w:rsid w:val="00C2141A"/>
    <w:rsid w:val="00C2208A"/>
    <w:rsid w:val="00C22153"/>
    <w:rsid w:val="00C22616"/>
    <w:rsid w:val="00C22964"/>
    <w:rsid w:val="00C2297A"/>
    <w:rsid w:val="00C23C7E"/>
    <w:rsid w:val="00C2423A"/>
    <w:rsid w:val="00C24691"/>
    <w:rsid w:val="00C24D29"/>
    <w:rsid w:val="00C24E69"/>
    <w:rsid w:val="00C2661D"/>
    <w:rsid w:val="00C269B9"/>
    <w:rsid w:val="00C2708D"/>
    <w:rsid w:val="00C2719F"/>
    <w:rsid w:val="00C27920"/>
    <w:rsid w:val="00C27EF4"/>
    <w:rsid w:val="00C30592"/>
    <w:rsid w:val="00C30773"/>
    <w:rsid w:val="00C30898"/>
    <w:rsid w:val="00C30C8F"/>
    <w:rsid w:val="00C311BE"/>
    <w:rsid w:val="00C31413"/>
    <w:rsid w:val="00C31A7E"/>
    <w:rsid w:val="00C31C7B"/>
    <w:rsid w:val="00C31F0F"/>
    <w:rsid w:val="00C32670"/>
    <w:rsid w:val="00C335BB"/>
    <w:rsid w:val="00C33765"/>
    <w:rsid w:val="00C33E72"/>
    <w:rsid w:val="00C34224"/>
    <w:rsid w:val="00C342C8"/>
    <w:rsid w:val="00C352F4"/>
    <w:rsid w:val="00C35534"/>
    <w:rsid w:val="00C3565E"/>
    <w:rsid w:val="00C35E60"/>
    <w:rsid w:val="00C361CC"/>
    <w:rsid w:val="00C3639C"/>
    <w:rsid w:val="00C36B34"/>
    <w:rsid w:val="00C37030"/>
    <w:rsid w:val="00C37651"/>
    <w:rsid w:val="00C40D65"/>
    <w:rsid w:val="00C42736"/>
    <w:rsid w:val="00C42A6B"/>
    <w:rsid w:val="00C43456"/>
    <w:rsid w:val="00C43661"/>
    <w:rsid w:val="00C4587D"/>
    <w:rsid w:val="00C45E4F"/>
    <w:rsid w:val="00C46212"/>
    <w:rsid w:val="00C46EE2"/>
    <w:rsid w:val="00C4735A"/>
    <w:rsid w:val="00C4756F"/>
    <w:rsid w:val="00C50202"/>
    <w:rsid w:val="00C50C14"/>
    <w:rsid w:val="00C5139C"/>
    <w:rsid w:val="00C51FBF"/>
    <w:rsid w:val="00C520BA"/>
    <w:rsid w:val="00C5248F"/>
    <w:rsid w:val="00C5272B"/>
    <w:rsid w:val="00C53B32"/>
    <w:rsid w:val="00C53E64"/>
    <w:rsid w:val="00C53E83"/>
    <w:rsid w:val="00C53F97"/>
    <w:rsid w:val="00C5409C"/>
    <w:rsid w:val="00C54139"/>
    <w:rsid w:val="00C54910"/>
    <w:rsid w:val="00C54FBF"/>
    <w:rsid w:val="00C554CE"/>
    <w:rsid w:val="00C5550C"/>
    <w:rsid w:val="00C5566B"/>
    <w:rsid w:val="00C55670"/>
    <w:rsid w:val="00C55D24"/>
    <w:rsid w:val="00C5642F"/>
    <w:rsid w:val="00C569E4"/>
    <w:rsid w:val="00C5718C"/>
    <w:rsid w:val="00C5743D"/>
    <w:rsid w:val="00C57713"/>
    <w:rsid w:val="00C57731"/>
    <w:rsid w:val="00C57F08"/>
    <w:rsid w:val="00C60154"/>
    <w:rsid w:val="00C60408"/>
    <w:rsid w:val="00C61B2B"/>
    <w:rsid w:val="00C61D1D"/>
    <w:rsid w:val="00C631D5"/>
    <w:rsid w:val="00C64568"/>
    <w:rsid w:val="00C65501"/>
    <w:rsid w:val="00C659F2"/>
    <w:rsid w:val="00C65DAE"/>
    <w:rsid w:val="00C65E48"/>
    <w:rsid w:val="00C66653"/>
    <w:rsid w:val="00C66B6B"/>
    <w:rsid w:val="00C66BBA"/>
    <w:rsid w:val="00C66D4B"/>
    <w:rsid w:val="00C67031"/>
    <w:rsid w:val="00C6772D"/>
    <w:rsid w:val="00C679F0"/>
    <w:rsid w:val="00C67AD5"/>
    <w:rsid w:val="00C67C60"/>
    <w:rsid w:val="00C67D0E"/>
    <w:rsid w:val="00C67EB2"/>
    <w:rsid w:val="00C70D9D"/>
    <w:rsid w:val="00C71135"/>
    <w:rsid w:val="00C7151B"/>
    <w:rsid w:val="00C72764"/>
    <w:rsid w:val="00C73419"/>
    <w:rsid w:val="00C73FDE"/>
    <w:rsid w:val="00C75B87"/>
    <w:rsid w:val="00C75EDD"/>
    <w:rsid w:val="00C75FBB"/>
    <w:rsid w:val="00C7606B"/>
    <w:rsid w:val="00C76196"/>
    <w:rsid w:val="00C765E5"/>
    <w:rsid w:val="00C76A53"/>
    <w:rsid w:val="00C76C2C"/>
    <w:rsid w:val="00C77543"/>
    <w:rsid w:val="00C77DA9"/>
    <w:rsid w:val="00C800A4"/>
    <w:rsid w:val="00C801BC"/>
    <w:rsid w:val="00C802CA"/>
    <w:rsid w:val="00C80424"/>
    <w:rsid w:val="00C8055C"/>
    <w:rsid w:val="00C805BB"/>
    <w:rsid w:val="00C813B4"/>
    <w:rsid w:val="00C8155B"/>
    <w:rsid w:val="00C8188B"/>
    <w:rsid w:val="00C81D7C"/>
    <w:rsid w:val="00C82147"/>
    <w:rsid w:val="00C82A5F"/>
    <w:rsid w:val="00C83756"/>
    <w:rsid w:val="00C83AE5"/>
    <w:rsid w:val="00C83C85"/>
    <w:rsid w:val="00C842B1"/>
    <w:rsid w:val="00C84CA1"/>
    <w:rsid w:val="00C84EC0"/>
    <w:rsid w:val="00C84F8B"/>
    <w:rsid w:val="00C855EF"/>
    <w:rsid w:val="00C85EAE"/>
    <w:rsid w:val="00C862A1"/>
    <w:rsid w:val="00C863A4"/>
    <w:rsid w:val="00C866FF"/>
    <w:rsid w:val="00C86F66"/>
    <w:rsid w:val="00C87BD5"/>
    <w:rsid w:val="00C90445"/>
    <w:rsid w:val="00C90F84"/>
    <w:rsid w:val="00C918C4"/>
    <w:rsid w:val="00C91964"/>
    <w:rsid w:val="00C92122"/>
    <w:rsid w:val="00C9289C"/>
    <w:rsid w:val="00C936D0"/>
    <w:rsid w:val="00C9484B"/>
    <w:rsid w:val="00C95941"/>
    <w:rsid w:val="00C965A8"/>
    <w:rsid w:val="00C96905"/>
    <w:rsid w:val="00C96A6C"/>
    <w:rsid w:val="00C96B26"/>
    <w:rsid w:val="00C96EFF"/>
    <w:rsid w:val="00C973D7"/>
    <w:rsid w:val="00C9741A"/>
    <w:rsid w:val="00C97D24"/>
    <w:rsid w:val="00C97D63"/>
    <w:rsid w:val="00CA29BE"/>
    <w:rsid w:val="00CA30A3"/>
    <w:rsid w:val="00CA332C"/>
    <w:rsid w:val="00CA3455"/>
    <w:rsid w:val="00CA38EC"/>
    <w:rsid w:val="00CA4686"/>
    <w:rsid w:val="00CA5BCF"/>
    <w:rsid w:val="00CA61AC"/>
    <w:rsid w:val="00CA6650"/>
    <w:rsid w:val="00CA6B46"/>
    <w:rsid w:val="00CA6E92"/>
    <w:rsid w:val="00CA7307"/>
    <w:rsid w:val="00CA77EB"/>
    <w:rsid w:val="00CA7E02"/>
    <w:rsid w:val="00CB0728"/>
    <w:rsid w:val="00CB0D3E"/>
    <w:rsid w:val="00CB154D"/>
    <w:rsid w:val="00CB1B43"/>
    <w:rsid w:val="00CB1F16"/>
    <w:rsid w:val="00CB2B8B"/>
    <w:rsid w:val="00CB3ADA"/>
    <w:rsid w:val="00CB4131"/>
    <w:rsid w:val="00CB421B"/>
    <w:rsid w:val="00CB4A2E"/>
    <w:rsid w:val="00CB4C7B"/>
    <w:rsid w:val="00CB4DFB"/>
    <w:rsid w:val="00CB52A4"/>
    <w:rsid w:val="00CB6727"/>
    <w:rsid w:val="00CB6753"/>
    <w:rsid w:val="00CB6D96"/>
    <w:rsid w:val="00CB72D6"/>
    <w:rsid w:val="00CB73D4"/>
    <w:rsid w:val="00CB74CC"/>
    <w:rsid w:val="00CB7551"/>
    <w:rsid w:val="00CB788A"/>
    <w:rsid w:val="00CB7B35"/>
    <w:rsid w:val="00CC00BF"/>
    <w:rsid w:val="00CC0AA0"/>
    <w:rsid w:val="00CC0FC3"/>
    <w:rsid w:val="00CC10E9"/>
    <w:rsid w:val="00CC1122"/>
    <w:rsid w:val="00CC15D6"/>
    <w:rsid w:val="00CC17E2"/>
    <w:rsid w:val="00CC1BEF"/>
    <w:rsid w:val="00CC1EAC"/>
    <w:rsid w:val="00CC22F0"/>
    <w:rsid w:val="00CC287D"/>
    <w:rsid w:val="00CC294F"/>
    <w:rsid w:val="00CC2A7E"/>
    <w:rsid w:val="00CC2B4B"/>
    <w:rsid w:val="00CC2BCE"/>
    <w:rsid w:val="00CC2DBA"/>
    <w:rsid w:val="00CC3C60"/>
    <w:rsid w:val="00CC3EF7"/>
    <w:rsid w:val="00CC4C6B"/>
    <w:rsid w:val="00CC4CE4"/>
    <w:rsid w:val="00CC57AE"/>
    <w:rsid w:val="00CC6310"/>
    <w:rsid w:val="00CC6602"/>
    <w:rsid w:val="00CC682C"/>
    <w:rsid w:val="00CC7943"/>
    <w:rsid w:val="00CC7CB2"/>
    <w:rsid w:val="00CD0917"/>
    <w:rsid w:val="00CD1160"/>
    <w:rsid w:val="00CD1727"/>
    <w:rsid w:val="00CD17B2"/>
    <w:rsid w:val="00CD19C5"/>
    <w:rsid w:val="00CD266C"/>
    <w:rsid w:val="00CD2857"/>
    <w:rsid w:val="00CD3099"/>
    <w:rsid w:val="00CD3DB2"/>
    <w:rsid w:val="00CD40E6"/>
    <w:rsid w:val="00CD43F2"/>
    <w:rsid w:val="00CD46B1"/>
    <w:rsid w:val="00CD4A09"/>
    <w:rsid w:val="00CD5641"/>
    <w:rsid w:val="00CD582C"/>
    <w:rsid w:val="00CD5D78"/>
    <w:rsid w:val="00CD66C6"/>
    <w:rsid w:val="00CD6A33"/>
    <w:rsid w:val="00CD7556"/>
    <w:rsid w:val="00CD7851"/>
    <w:rsid w:val="00CD7F0C"/>
    <w:rsid w:val="00CE06F6"/>
    <w:rsid w:val="00CE1410"/>
    <w:rsid w:val="00CE1563"/>
    <w:rsid w:val="00CE1AB3"/>
    <w:rsid w:val="00CE21B7"/>
    <w:rsid w:val="00CE2F67"/>
    <w:rsid w:val="00CE33CF"/>
    <w:rsid w:val="00CE4237"/>
    <w:rsid w:val="00CE51C6"/>
    <w:rsid w:val="00CE570D"/>
    <w:rsid w:val="00CE5954"/>
    <w:rsid w:val="00CE5FCD"/>
    <w:rsid w:val="00CE62DF"/>
    <w:rsid w:val="00CE6726"/>
    <w:rsid w:val="00CE68A3"/>
    <w:rsid w:val="00CE7B4D"/>
    <w:rsid w:val="00CF08CE"/>
    <w:rsid w:val="00CF1ED1"/>
    <w:rsid w:val="00CF236D"/>
    <w:rsid w:val="00CF2730"/>
    <w:rsid w:val="00CF31DD"/>
    <w:rsid w:val="00CF327D"/>
    <w:rsid w:val="00CF346E"/>
    <w:rsid w:val="00CF38E4"/>
    <w:rsid w:val="00CF3A12"/>
    <w:rsid w:val="00CF3E81"/>
    <w:rsid w:val="00CF43B4"/>
    <w:rsid w:val="00CF4512"/>
    <w:rsid w:val="00CF4A10"/>
    <w:rsid w:val="00CF5855"/>
    <w:rsid w:val="00CF5AC2"/>
    <w:rsid w:val="00CF6639"/>
    <w:rsid w:val="00CF692B"/>
    <w:rsid w:val="00CF6931"/>
    <w:rsid w:val="00CF6ED3"/>
    <w:rsid w:val="00CF7B91"/>
    <w:rsid w:val="00D0010A"/>
    <w:rsid w:val="00D007E3"/>
    <w:rsid w:val="00D00B56"/>
    <w:rsid w:val="00D00BB2"/>
    <w:rsid w:val="00D00E6C"/>
    <w:rsid w:val="00D017F9"/>
    <w:rsid w:val="00D0187A"/>
    <w:rsid w:val="00D01FB3"/>
    <w:rsid w:val="00D02C7C"/>
    <w:rsid w:val="00D037A4"/>
    <w:rsid w:val="00D041C6"/>
    <w:rsid w:val="00D04FBF"/>
    <w:rsid w:val="00D0514F"/>
    <w:rsid w:val="00D05345"/>
    <w:rsid w:val="00D05A0D"/>
    <w:rsid w:val="00D064CF"/>
    <w:rsid w:val="00D06808"/>
    <w:rsid w:val="00D0687B"/>
    <w:rsid w:val="00D079B9"/>
    <w:rsid w:val="00D101D4"/>
    <w:rsid w:val="00D10A41"/>
    <w:rsid w:val="00D10D5B"/>
    <w:rsid w:val="00D117B9"/>
    <w:rsid w:val="00D120FF"/>
    <w:rsid w:val="00D1259B"/>
    <w:rsid w:val="00D1377C"/>
    <w:rsid w:val="00D13941"/>
    <w:rsid w:val="00D139F2"/>
    <w:rsid w:val="00D146C5"/>
    <w:rsid w:val="00D14770"/>
    <w:rsid w:val="00D14AB6"/>
    <w:rsid w:val="00D14DF2"/>
    <w:rsid w:val="00D15067"/>
    <w:rsid w:val="00D16DC5"/>
    <w:rsid w:val="00D17168"/>
    <w:rsid w:val="00D1772F"/>
    <w:rsid w:val="00D178B6"/>
    <w:rsid w:val="00D17B67"/>
    <w:rsid w:val="00D17E8C"/>
    <w:rsid w:val="00D2027E"/>
    <w:rsid w:val="00D2085C"/>
    <w:rsid w:val="00D20B74"/>
    <w:rsid w:val="00D20FB0"/>
    <w:rsid w:val="00D21434"/>
    <w:rsid w:val="00D21693"/>
    <w:rsid w:val="00D2215C"/>
    <w:rsid w:val="00D22498"/>
    <w:rsid w:val="00D22A9C"/>
    <w:rsid w:val="00D22B69"/>
    <w:rsid w:val="00D22BC2"/>
    <w:rsid w:val="00D22D14"/>
    <w:rsid w:val="00D22DBF"/>
    <w:rsid w:val="00D22E67"/>
    <w:rsid w:val="00D235F7"/>
    <w:rsid w:val="00D241F7"/>
    <w:rsid w:val="00D24B9C"/>
    <w:rsid w:val="00D24BF8"/>
    <w:rsid w:val="00D24F6E"/>
    <w:rsid w:val="00D25B0C"/>
    <w:rsid w:val="00D25E9A"/>
    <w:rsid w:val="00D25FD4"/>
    <w:rsid w:val="00D267E5"/>
    <w:rsid w:val="00D27AC4"/>
    <w:rsid w:val="00D27DC1"/>
    <w:rsid w:val="00D302C1"/>
    <w:rsid w:val="00D308B3"/>
    <w:rsid w:val="00D30E0C"/>
    <w:rsid w:val="00D31185"/>
    <w:rsid w:val="00D32063"/>
    <w:rsid w:val="00D32349"/>
    <w:rsid w:val="00D32BA9"/>
    <w:rsid w:val="00D33230"/>
    <w:rsid w:val="00D332A6"/>
    <w:rsid w:val="00D3331D"/>
    <w:rsid w:val="00D33E6D"/>
    <w:rsid w:val="00D34134"/>
    <w:rsid w:val="00D34521"/>
    <w:rsid w:val="00D35629"/>
    <w:rsid w:val="00D3579D"/>
    <w:rsid w:val="00D3591F"/>
    <w:rsid w:val="00D35C8F"/>
    <w:rsid w:val="00D36152"/>
    <w:rsid w:val="00D3623C"/>
    <w:rsid w:val="00D3639A"/>
    <w:rsid w:val="00D363BE"/>
    <w:rsid w:val="00D36734"/>
    <w:rsid w:val="00D36F7F"/>
    <w:rsid w:val="00D36FB2"/>
    <w:rsid w:val="00D36FE7"/>
    <w:rsid w:val="00D37EB9"/>
    <w:rsid w:val="00D4044F"/>
    <w:rsid w:val="00D4061C"/>
    <w:rsid w:val="00D41984"/>
    <w:rsid w:val="00D41B2F"/>
    <w:rsid w:val="00D41FF2"/>
    <w:rsid w:val="00D4297D"/>
    <w:rsid w:val="00D434B8"/>
    <w:rsid w:val="00D437B0"/>
    <w:rsid w:val="00D43930"/>
    <w:rsid w:val="00D43F3A"/>
    <w:rsid w:val="00D43FC0"/>
    <w:rsid w:val="00D44888"/>
    <w:rsid w:val="00D44C46"/>
    <w:rsid w:val="00D4524D"/>
    <w:rsid w:val="00D4548E"/>
    <w:rsid w:val="00D4574D"/>
    <w:rsid w:val="00D45964"/>
    <w:rsid w:val="00D46B7A"/>
    <w:rsid w:val="00D46C50"/>
    <w:rsid w:val="00D46E6B"/>
    <w:rsid w:val="00D47A7D"/>
    <w:rsid w:val="00D50542"/>
    <w:rsid w:val="00D50573"/>
    <w:rsid w:val="00D50916"/>
    <w:rsid w:val="00D509EC"/>
    <w:rsid w:val="00D50AD8"/>
    <w:rsid w:val="00D5163E"/>
    <w:rsid w:val="00D517B1"/>
    <w:rsid w:val="00D5189C"/>
    <w:rsid w:val="00D526A7"/>
    <w:rsid w:val="00D52D03"/>
    <w:rsid w:val="00D53A54"/>
    <w:rsid w:val="00D53B63"/>
    <w:rsid w:val="00D53B83"/>
    <w:rsid w:val="00D53C13"/>
    <w:rsid w:val="00D54125"/>
    <w:rsid w:val="00D54EA2"/>
    <w:rsid w:val="00D55621"/>
    <w:rsid w:val="00D55B13"/>
    <w:rsid w:val="00D55E7A"/>
    <w:rsid w:val="00D561B7"/>
    <w:rsid w:val="00D56508"/>
    <w:rsid w:val="00D5661E"/>
    <w:rsid w:val="00D56C61"/>
    <w:rsid w:val="00D56C67"/>
    <w:rsid w:val="00D56FB0"/>
    <w:rsid w:val="00D5793E"/>
    <w:rsid w:val="00D5795E"/>
    <w:rsid w:val="00D60935"/>
    <w:rsid w:val="00D60B7E"/>
    <w:rsid w:val="00D614E8"/>
    <w:rsid w:val="00D62382"/>
    <w:rsid w:val="00D6284D"/>
    <w:rsid w:val="00D62EEC"/>
    <w:rsid w:val="00D63119"/>
    <w:rsid w:val="00D6315F"/>
    <w:rsid w:val="00D632D1"/>
    <w:rsid w:val="00D63CFE"/>
    <w:rsid w:val="00D649FD"/>
    <w:rsid w:val="00D64A8C"/>
    <w:rsid w:val="00D65115"/>
    <w:rsid w:val="00D65C65"/>
    <w:rsid w:val="00D65E3E"/>
    <w:rsid w:val="00D661C2"/>
    <w:rsid w:val="00D66237"/>
    <w:rsid w:val="00D66314"/>
    <w:rsid w:val="00D6674A"/>
    <w:rsid w:val="00D67636"/>
    <w:rsid w:val="00D67922"/>
    <w:rsid w:val="00D703DC"/>
    <w:rsid w:val="00D706CD"/>
    <w:rsid w:val="00D706E7"/>
    <w:rsid w:val="00D7128D"/>
    <w:rsid w:val="00D71745"/>
    <w:rsid w:val="00D71B77"/>
    <w:rsid w:val="00D71D10"/>
    <w:rsid w:val="00D72378"/>
    <w:rsid w:val="00D73484"/>
    <w:rsid w:val="00D740CC"/>
    <w:rsid w:val="00D75059"/>
    <w:rsid w:val="00D7545E"/>
    <w:rsid w:val="00D754A1"/>
    <w:rsid w:val="00D75CC7"/>
    <w:rsid w:val="00D77037"/>
    <w:rsid w:val="00D8155F"/>
    <w:rsid w:val="00D81F01"/>
    <w:rsid w:val="00D82734"/>
    <w:rsid w:val="00D8366D"/>
    <w:rsid w:val="00D836A5"/>
    <w:rsid w:val="00D83D9D"/>
    <w:rsid w:val="00D83DCA"/>
    <w:rsid w:val="00D83FED"/>
    <w:rsid w:val="00D84762"/>
    <w:rsid w:val="00D84A27"/>
    <w:rsid w:val="00D84E42"/>
    <w:rsid w:val="00D851AF"/>
    <w:rsid w:val="00D85726"/>
    <w:rsid w:val="00D85F1D"/>
    <w:rsid w:val="00D86E9E"/>
    <w:rsid w:val="00D87277"/>
    <w:rsid w:val="00D87D9A"/>
    <w:rsid w:val="00D9026C"/>
    <w:rsid w:val="00D90903"/>
    <w:rsid w:val="00D93467"/>
    <w:rsid w:val="00D935D8"/>
    <w:rsid w:val="00D93961"/>
    <w:rsid w:val="00D93A30"/>
    <w:rsid w:val="00D93C49"/>
    <w:rsid w:val="00D93F3B"/>
    <w:rsid w:val="00D94289"/>
    <w:rsid w:val="00D94CB4"/>
    <w:rsid w:val="00D94E47"/>
    <w:rsid w:val="00D94FC8"/>
    <w:rsid w:val="00D95157"/>
    <w:rsid w:val="00D95D66"/>
    <w:rsid w:val="00D96021"/>
    <w:rsid w:val="00D962A8"/>
    <w:rsid w:val="00D96535"/>
    <w:rsid w:val="00D96685"/>
    <w:rsid w:val="00D970B2"/>
    <w:rsid w:val="00D970E6"/>
    <w:rsid w:val="00D97335"/>
    <w:rsid w:val="00DA028D"/>
    <w:rsid w:val="00DA0293"/>
    <w:rsid w:val="00DA03D0"/>
    <w:rsid w:val="00DA07B4"/>
    <w:rsid w:val="00DA3218"/>
    <w:rsid w:val="00DA3DC5"/>
    <w:rsid w:val="00DA4550"/>
    <w:rsid w:val="00DA48AB"/>
    <w:rsid w:val="00DA5159"/>
    <w:rsid w:val="00DA51D2"/>
    <w:rsid w:val="00DA58F8"/>
    <w:rsid w:val="00DA5EC0"/>
    <w:rsid w:val="00DA61E5"/>
    <w:rsid w:val="00DA63E5"/>
    <w:rsid w:val="00DA66BB"/>
    <w:rsid w:val="00DA7064"/>
    <w:rsid w:val="00DA71B4"/>
    <w:rsid w:val="00DA7AA0"/>
    <w:rsid w:val="00DB0CB9"/>
    <w:rsid w:val="00DB0CD2"/>
    <w:rsid w:val="00DB1420"/>
    <w:rsid w:val="00DB1BAA"/>
    <w:rsid w:val="00DB22BF"/>
    <w:rsid w:val="00DB255D"/>
    <w:rsid w:val="00DB2DED"/>
    <w:rsid w:val="00DB303A"/>
    <w:rsid w:val="00DB3474"/>
    <w:rsid w:val="00DB35BC"/>
    <w:rsid w:val="00DB4451"/>
    <w:rsid w:val="00DB5FD6"/>
    <w:rsid w:val="00DB6323"/>
    <w:rsid w:val="00DB6AAE"/>
    <w:rsid w:val="00DB7216"/>
    <w:rsid w:val="00DC01B6"/>
    <w:rsid w:val="00DC02BE"/>
    <w:rsid w:val="00DC08FE"/>
    <w:rsid w:val="00DC0D47"/>
    <w:rsid w:val="00DC0E5A"/>
    <w:rsid w:val="00DC0E6B"/>
    <w:rsid w:val="00DC10E2"/>
    <w:rsid w:val="00DC11A2"/>
    <w:rsid w:val="00DC1D0F"/>
    <w:rsid w:val="00DC1D2C"/>
    <w:rsid w:val="00DC1E4D"/>
    <w:rsid w:val="00DC26FF"/>
    <w:rsid w:val="00DC2B38"/>
    <w:rsid w:val="00DC32EC"/>
    <w:rsid w:val="00DC3C53"/>
    <w:rsid w:val="00DC3CDF"/>
    <w:rsid w:val="00DC435E"/>
    <w:rsid w:val="00DC4E52"/>
    <w:rsid w:val="00DC598A"/>
    <w:rsid w:val="00DC6086"/>
    <w:rsid w:val="00DC6BBA"/>
    <w:rsid w:val="00DC6D1C"/>
    <w:rsid w:val="00DC7116"/>
    <w:rsid w:val="00DC7B39"/>
    <w:rsid w:val="00DD0BB9"/>
    <w:rsid w:val="00DD0FCC"/>
    <w:rsid w:val="00DD146D"/>
    <w:rsid w:val="00DD2C30"/>
    <w:rsid w:val="00DD3620"/>
    <w:rsid w:val="00DD3EAF"/>
    <w:rsid w:val="00DD5427"/>
    <w:rsid w:val="00DD5BB7"/>
    <w:rsid w:val="00DD5D53"/>
    <w:rsid w:val="00DD5EAF"/>
    <w:rsid w:val="00DD6C95"/>
    <w:rsid w:val="00DD6EC9"/>
    <w:rsid w:val="00DD6EE2"/>
    <w:rsid w:val="00DD7138"/>
    <w:rsid w:val="00DD760A"/>
    <w:rsid w:val="00DD78B3"/>
    <w:rsid w:val="00DE12BD"/>
    <w:rsid w:val="00DE1350"/>
    <w:rsid w:val="00DE2A09"/>
    <w:rsid w:val="00DE331C"/>
    <w:rsid w:val="00DE390B"/>
    <w:rsid w:val="00DE3D7A"/>
    <w:rsid w:val="00DE3F2E"/>
    <w:rsid w:val="00DE40B5"/>
    <w:rsid w:val="00DE45BE"/>
    <w:rsid w:val="00DE4BDF"/>
    <w:rsid w:val="00DE571A"/>
    <w:rsid w:val="00DE5ABB"/>
    <w:rsid w:val="00DE619A"/>
    <w:rsid w:val="00DE6352"/>
    <w:rsid w:val="00DE6AB7"/>
    <w:rsid w:val="00DE6D0F"/>
    <w:rsid w:val="00DE6DA1"/>
    <w:rsid w:val="00DE7A7D"/>
    <w:rsid w:val="00DE7C4F"/>
    <w:rsid w:val="00DF0329"/>
    <w:rsid w:val="00DF034F"/>
    <w:rsid w:val="00DF0384"/>
    <w:rsid w:val="00DF33A4"/>
    <w:rsid w:val="00DF359B"/>
    <w:rsid w:val="00DF3C2A"/>
    <w:rsid w:val="00DF3D8B"/>
    <w:rsid w:val="00DF4056"/>
    <w:rsid w:val="00DF4F85"/>
    <w:rsid w:val="00DF5E0E"/>
    <w:rsid w:val="00DF6824"/>
    <w:rsid w:val="00DF6BCD"/>
    <w:rsid w:val="00DF6F28"/>
    <w:rsid w:val="00DF796A"/>
    <w:rsid w:val="00DF7A5C"/>
    <w:rsid w:val="00E0057B"/>
    <w:rsid w:val="00E00A58"/>
    <w:rsid w:val="00E00BAC"/>
    <w:rsid w:val="00E021EE"/>
    <w:rsid w:val="00E02C35"/>
    <w:rsid w:val="00E02EA4"/>
    <w:rsid w:val="00E02F0A"/>
    <w:rsid w:val="00E031FF"/>
    <w:rsid w:val="00E03FDA"/>
    <w:rsid w:val="00E04653"/>
    <w:rsid w:val="00E04B13"/>
    <w:rsid w:val="00E0543F"/>
    <w:rsid w:val="00E0656C"/>
    <w:rsid w:val="00E06FD2"/>
    <w:rsid w:val="00E07982"/>
    <w:rsid w:val="00E07C9A"/>
    <w:rsid w:val="00E1022E"/>
    <w:rsid w:val="00E10890"/>
    <w:rsid w:val="00E10943"/>
    <w:rsid w:val="00E10EFA"/>
    <w:rsid w:val="00E10F62"/>
    <w:rsid w:val="00E12392"/>
    <w:rsid w:val="00E127F9"/>
    <w:rsid w:val="00E12E75"/>
    <w:rsid w:val="00E131F2"/>
    <w:rsid w:val="00E13512"/>
    <w:rsid w:val="00E14195"/>
    <w:rsid w:val="00E14C56"/>
    <w:rsid w:val="00E14CAD"/>
    <w:rsid w:val="00E14D09"/>
    <w:rsid w:val="00E15A96"/>
    <w:rsid w:val="00E15B20"/>
    <w:rsid w:val="00E15D19"/>
    <w:rsid w:val="00E15DD9"/>
    <w:rsid w:val="00E16428"/>
    <w:rsid w:val="00E168BF"/>
    <w:rsid w:val="00E1753B"/>
    <w:rsid w:val="00E17874"/>
    <w:rsid w:val="00E20AE7"/>
    <w:rsid w:val="00E20F05"/>
    <w:rsid w:val="00E21C7B"/>
    <w:rsid w:val="00E23042"/>
    <w:rsid w:val="00E23BF8"/>
    <w:rsid w:val="00E24A4E"/>
    <w:rsid w:val="00E2518C"/>
    <w:rsid w:val="00E257F0"/>
    <w:rsid w:val="00E25C66"/>
    <w:rsid w:val="00E26620"/>
    <w:rsid w:val="00E267D8"/>
    <w:rsid w:val="00E26F02"/>
    <w:rsid w:val="00E26F9F"/>
    <w:rsid w:val="00E275A4"/>
    <w:rsid w:val="00E27F5E"/>
    <w:rsid w:val="00E3042E"/>
    <w:rsid w:val="00E3075C"/>
    <w:rsid w:val="00E30A74"/>
    <w:rsid w:val="00E30D29"/>
    <w:rsid w:val="00E30F38"/>
    <w:rsid w:val="00E3102F"/>
    <w:rsid w:val="00E3175F"/>
    <w:rsid w:val="00E318B4"/>
    <w:rsid w:val="00E31AD4"/>
    <w:rsid w:val="00E31BA8"/>
    <w:rsid w:val="00E31CA0"/>
    <w:rsid w:val="00E31DE9"/>
    <w:rsid w:val="00E3238B"/>
    <w:rsid w:val="00E324E9"/>
    <w:rsid w:val="00E33DB0"/>
    <w:rsid w:val="00E34376"/>
    <w:rsid w:val="00E34D13"/>
    <w:rsid w:val="00E35964"/>
    <w:rsid w:val="00E35C8E"/>
    <w:rsid w:val="00E35FA3"/>
    <w:rsid w:val="00E36243"/>
    <w:rsid w:val="00E403C3"/>
    <w:rsid w:val="00E40C2A"/>
    <w:rsid w:val="00E40EB1"/>
    <w:rsid w:val="00E4164D"/>
    <w:rsid w:val="00E418E5"/>
    <w:rsid w:val="00E41ED9"/>
    <w:rsid w:val="00E422B1"/>
    <w:rsid w:val="00E4248C"/>
    <w:rsid w:val="00E429DF"/>
    <w:rsid w:val="00E43158"/>
    <w:rsid w:val="00E44EC7"/>
    <w:rsid w:val="00E45508"/>
    <w:rsid w:val="00E457B3"/>
    <w:rsid w:val="00E45B90"/>
    <w:rsid w:val="00E45DA3"/>
    <w:rsid w:val="00E45EC1"/>
    <w:rsid w:val="00E45ED4"/>
    <w:rsid w:val="00E461D3"/>
    <w:rsid w:val="00E46CFD"/>
    <w:rsid w:val="00E46FD5"/>
    <w:rsid w:val="00E47078"/>
    <w:rsid w:val="00E474C9"/>
    <w:rsid w:val="00E47A1B"/>
    <w:rsid w:val="00E47AC9"/>
    <w:rsid w:val="00E47FCD"/>
    <w:rsid w:val="00E510B6"/>
    <w:rsid w:val="00E511A7"/>
    <w:rsid w:val="00E51A23"/>
    <w:rsid w:val="00E52EBB"/>
    <w:rsid w:val="00E5434B"/>
    <w:rsid w:val="00E54D49"/>
    <w:rsid w:val="00E54FDE"/>
    <w:rsid w:val="00E55687"/>
    <w:rsid w:val="00E55D1A"/>
    <w:rsid w:val="00E561E3"/>
    <w:rsid w:val="00E56584"/>
    <w:rsid w:val="00E56BCF"/>
    <w:rsid w:val="00E56D64"/>
    <w:rsid w:val="00E57057"/>
    <w:rsid w:val="00E57198"/>
    <w:rsid w:val="00E576F2"/>
    <w:rsid w:val="00E602E1"/>
    <w:rsid w:val="00E6046B"/>
    <w:rsid w:val="00E604C4"/>
    <w:rsid w:val="00E617D9"/>
    <w:rsid w:val="00E6284B"/>
    <w:rsid w:val="00E62921"/>
    <w:rsid w:val="00E62EEF"/>
    <w:rsid w:val="00E630C7"/>
    <w:rsid w:val="00E636DD"/>
    <w:rsid w:val="00E63A87"/>
    <w:rsid w:val="00E63DA2"/>
    <w:rsid w:val="00E64179"/>
    <w:rsid w:val="00E645B6"/>
    <w:rsid w:val="00E649B5"/>
    <w:rsid w:val="00E65212"/>
    <w:rsid w:val="00E652E8"/>
    <w:rsid w:val="00E6636C"/>
    <w:rsid w:val="00E663D2"/>
    <w:rsid w:val="00E66F2A"/>
    <w:rsid w:val="00E6718C"/>
    <w:rsid w:val="00E67C5A"/>
    <w:rsid w:val="00E70219"/>
    <w:rsid w:val="00E70368"/>
    <w:rsid w:val="00E70375"/>
    <w:rsid w:val="00E70535"/>
    <w:rsid w:val="00E70A70"/>
    <w:rsid w:val="00E71007"/>
    <w:rsid w:val="00E71609"/>
    <w:rsid w:val="00E72466"/>
    <w:rsid w:val="00E72AE8"/>
    <w:rsid w:val="00E73129"/>
    <w:rsid w:val="00E73815"/>
    <w:rsid w:val="00E73896"/>
    <w:rsid w:val="00E74FC5"/>
    <w:rsid w:val="00E7556D"/>
    <w:rsid w:val="00E7598B"/>
    <w:rsid w:val="00E763DA"/>
    <w:rsid w:val="00E77B3A"/>
    <w:rsid w:val="00E77F29"/>
    <w:rsid w:val="00E807DD"/>
    <w:rsid w:val="00E815F9"/>
    <w:rsid w:val="00E81986"/>
    <w:rsid w:val="00E81BB3"/>
    <w:rsid w:val="00E81D1D"/>
    <w:rsid w:val="00E81D9E"/>
    <w:rsid w:val="00E81E7C"/>
    <w:rsid w:val="00E8234A"/>
    <w:rsid w:val="00E82359"/>
    <w:rsid w:val="00E82624"/>
    <w:rsid w:val="00E8266D"/>
    <w:rsid w:val="00E82CC4"/>
    <w:rsid w:val="00E841E6"/>
    <w:rsid w:val="00E843EA"/>
    <w:rsid w:val="00E84EF7"/>
    <w:rsid w:val="00E85216"/>
    <w:rsid w:val="00E852C4"/>
    <w:rsid w:val="00E85C79"/>
    <w:rsid w:val="00E85DE1"/>
    <w:rsid w:val="00E861A4"/>
    <w:rsid w:val="00E862E2"/>
    <w:rsid w:val="00E8684D"/>
    <w:rsid w:val="00E873D5"/>
    <w:rsid w:val="00E9142F"/>
    <w:rsid w:val="00E91B8C"/>
    <w:rsid w:val="00E91CAF"/>
    <w:rsid w:val="00E9206F"/>
    <w:rsid w:val="00E9261D"/>
    <w:rsid w:val="00E92F81"/>
    <w:rsid w:val="00E9335A"/>
    <w:rsid w:val="00E93CCE"/>
    <w:rsid w:val="00E94642"/>
    <w:rsid w:val="00E95AAC"/>
    <w:rsid w:val="00E95F04"/>
    <w:rsid w:val="00E96D74"/>
    <w:rsid w:val="00E96F80"/>
    <w:rsid w:val="00E974BD"/>
    <w:rsid w:val="00E9777A"/>
    <w:rsid w:val="00E979E1"/>
    <w:rsid w:val="00E97A05"/>
    <w:rsid w:val="00E97A93"/>
    <w:rsid w:val="00EA000F"/>
    <w:rsid w:val="00EA0A43"/>
    <w:rsid w:val="00EA1A0E"/>
    <w:rsid w:val="00EA1AEC"/>
    <w:rsid w:val="00EA1B73"/>
    <w:rsid w:val="00EA2398"/>
    <w:rsid w:val="00EA2454"/>
    <w:rsid w:val="00EA268E"/>
    <w:rsid w:val="00EA3522"/>
    <w:rsid w:val="00EA3ACB"/>
    <w:rsid w:val="00EA4B71"/>
    <w:rsid w:val="00EA58A9"/>
    <w:rsid w:val="00EA66F4"/>
    <w:rsid w:val="00EA6C54"/>
    <w:rsid w:val="00EA747A"/>
    <w:rsid w:val="00EB0A28"/>
    <w:rsid w:val="00EB0F22"/>
    <w:rsid w:val="00EB0F3E"/>
    <w:rsid w:val="00EB1149"/>
    <w:rsid w:val="00EB26CC"/>
    <w:rsid w:val="00EB271B"/>
    <w:rsid w:val="00EB2900"/>
    <w:rsid w:val="00EB3A16"/>
    <w:rsid w:val="00EB3ED3"/>
    <w:rsid w:val="00EB3F61"/>
    <w:rsid w:val="00EB4070"/>
    <w:rsid w:val="00EB42C8"/>
    <w:rsid w:val="00EB4381"/>
    <w:rsid w:val="00EB4395"/>
    <w:rsid w:val="00EB4D0B"/>
    <w:rsid w:val="00EB5257"/>
    <w:rsid w:val="00EB57A9"/>
    <w:rsid w:val="00EB5A7B"/>
    <w:rsid w:val="00EB5DC0"/>
    <w:rsid w:val="00EB681C"/>
    <w:rsid w:val="00EB6840"/>
    <w:rsid w:val="00EB68E4"/>
    <w:rsid w:val="00EB6C96"/>
    <w:rsid w:val="00EB6D1C"/>
    <w:rsid w:val="00EB6D61"/>
    <w:rsid w:val="00EB713A"/>
    <w:rsid w:val="00EB7408"/>
    <w:rsid w:val="00EB765A"/>
    <w:rsid w:val="00EB78D3"/>
    <w:rsid w:val="00EB7FB7"/>
    <w:rsid w:val="00EC0A46"/>
    <w:rsid w:val="00EC13B6"/>
    <w:rsid w:val="00EC26DA"/>
    <w:rsid w:val="00EC2CB3"/>
    <w:rsid w:val="00EC34D9"/>
    <w:rsid w:val="00EC35A8"/>
    <w:rsid w:val="00EC3A2D"/>
    <w:rsid w:val="00EC42A1"/>
    <w:rsid w:val="00EC44B2"/>
    <w:rsid w:val="00EC4A67"/>
    <w:rsid w:val="00EC5333"/>
    <w:rsid w:val="00EC5842"/>
    <w:rsid w:val="00EC5C38"/>
    <w:rsid w:val="00EC5D3E"/>
    <w:rsid w:val="00EC67D5"/>
    <w:rsid w:val="00EC6B8D"/>
    <w:rsid w:val="00EC6DFD"/>
    <w:rsid w:val="00EC6E9B"/>
    <w:rsid w:val="00EC6FB0"/>
    <w:rsid w:val="00EC77EE"/>
    <w:rsid w:val="00EC7ED1"/>
    <w:rsid w:val="00ED07CF"/>
    <w:rsid w:val="00ED0ACC"/>
    <w:rsid w:val="00ED1082"/>
    <w:rsid w:val="00ED14F7"/>
    <w:rsid w:val="00ED1F1E"/>
    <w:rsid w:val="00ED31C4"/>
    <w:rsid w:val="00ED3547"/>
    <w:rsid w:val="00ED354E"/>
    <w:rsid w:val="00ED4209"/>
    <w:rsid w:val="00ED4D44"/>
    <w:rsid w:val="00ED54DA"/>
    <w:rsid w:val="00ED5E18"/>
    <w:rsid w:val="00ED5EDF"/>
    <w:rsid w:val="00ED5F96"/>
    <w:rsid w:val="00ED6E12"/>
    <w:rsid w:val="00ED7404"/>
    <w:rsid w:val="00ED767E"/>
    <w:rsid w:val="00ED768E"/>
    <w:rsid w:val="00ED7B51"/>
    <w:rsid w:val="00ED7BAB"/>
    <w:rsid w:val="00EE00C8"/>
    <w:rsid w:val="00EE0206"/>
    <w:rsid w:val="00EE0708"/>
    <w:rsid w:val="00EE0C90"/>
    <w:rsid w:val="00EE0D2D"/>
    <w:rsid w:val="00EE124C"/>
    <w:rsid w:val="00EE1AB3"/>
    <w:rsid w:val="00EE1E1B"/>
    <w:rsid w:val="00EE210C"/>
    <w:rsid w:val="00EE233E"/>
    <w:rsid w:val="00EE2DF9"/>
    <w:rsid w:val="00EE2F56"/>
    <w:rsid w:val="00EE33D7"/>
    <w:rsid w:val="00EE368E"/>
    <w:rsid w:val="00EE3CA9"/>
    <w:rsid w:val="00EE41C2"/>
    <w:rsid w:val="00EE5051"/>
    <w:rsid w:val="00EE54B2"/>
    <w:rsid w:val="00EE5703"/>
    <w:rsid w:val="00EE6A8D"/>
    <w:rsid w:val="00EE6B1E"/>
    <w:rsid w:val="00EE6BB0"/>
    <w:rsid w:val="00EE6E7B"/>
    <w:rsid w:val="00EE7286"/>
    <w:rsid w:val="00EE74B1"/>
    <w:rsid w:val="00EE768F"/>
    <w:rsid w:val="00EE79D3"/>
    <w:rsid w:val="00EE7A38"/>
    <w:rsid w:val="00EE7BB1"/>
    <w:rsid w:val="00EE7E39"/>
    <w:rsid w:val="00EF0344"/>
    <w:rsid w:val="00EF0BB8"/>
    <w:rsid w:val="00EF11FA"/>
    <w:rsid w:val="00EF154F"/>
    <w:rsid w:val="00EF1DA7"/>
    <w:rsid w:val="00EF1EC2"/>
    <w:rsid w:val="00EF2603"/>
    <w:rsid w:val="00EF264B"/>
    <w:rsid w:val="00EF2A8B"/>
    <w:rsid w:val="00EF2A9C"/>
    <w:rsid w:val="00EF30C0"/>
    <w:rsid w:val="00EF33BC"/>
    <w:rsid w:val="00EF3CC9"/>
    <w:rsid w:val="00EF4504"/>
    <w:rsid w:val="00EF4646"/>
    <w:rsid w:val="00EF48A9"/>
    <w:rsid w:val="00EF553E"/>
    <w:rsid w:val="00EF5C7C"/>
    <w:rsid w:val="00EF6238"/>
    <w:rsid w:val="00EF6CCB"/>
    <w:rsid w:val="00EF7883"/>
    <w:rsid w:val="00EF7ECB"/>
    <w:rsid w:val="00F0005D"/>
    <w:rsid w:val="00F0009A"/>
    <w:rsid w:val="00F00829"/>
    <w:rsid w:val="00F01066"/>
    <w:rsid w:val="00F0161E"/>
    <w:rsid w:val="00F01B2C"/>
    <w:rsid w:val="00F02161"/>
    <w:rsid w:val="00F02482"/>
    <w:rsid w:val="00F0262B"/>
    <w:rsid w:val="00F028CA"/>
    <w:rsid w:val="00F030C0"/>
    <w:rsid w:val="00F0327C"/>
    <w:rsid w:val="00F0332E"/>
    <w:rsid w:val="00F034CC"/>
    <w:rsid w:val="00F03CC8"/>
    <w:rsid w:val="00F04DBE"/>
    <w:rsid w:val="00F05032"/>
    <w:rsid w:val="00F05155"/>
    <w:rsid w:val="00F054EA"/>
    <w:rsid w:val="00F05AC2"/>
    <w:rsid w:val="00F064E8"/>
    <w:rsid w:val="00F065E1"/>
    <w:rsid w:val="00F06D28"/>
    <w:rsid w:val="00F07279"/>
    <w:rsid w:val="00F07797"/>
    <w:rsid w:val="00F07C73"/>
    <w:rsid w:val="00F114E7"/>
    <w:rsid w:val="00F116BC"/>
    <w:rsid w:val="00F11D4A"/>
    <w:rsid w:val="00F12630"/>
    <w:rsid w:val="00F127AF"/>
    <w:rsid w:val="00F12B7F"/>
    <w:rsid w:val="00F13252"/>
    <w:rsid w:val="00F1344D"/>
    <w:rsid w:val="00F13530"/>
    <w:rsid w:val="00F13A99"/>
    <w:rsid w:val="00F14779"/>
    <w:rsid w:val="00F153D3"/>
    <w:rsid w:val="00F154F4"/>
    <w:rsid w:val="00F157B5"/>
    <w:rsid w:val="00F167AC"/>
    <w:rsid w:val="00F170F6"/>
    <w:rsid w:val="00F173D7"/>
    <w:rsid w:val="00F17F4D"/>
    <w:rsid w:val="00F20F10"/>
    <w:rsid w:val="00F21428"/>
    <w:rsid w:val="00F217F7"/>
    <w:rsid w:val="00F21DA0"/>
    <w:rsid w:val="00F21DDA"/>
    <w:rsid w:val="00F23205"/>
    <w:rsid w:val="00F236B2"/>
    <w:rsid w:val="00F240D2"/>
    <w:rsid w:val="00F2453A"/>
    <w:rsid w:val="00F24DB6"/>
    <w:rsid w:val="00F25083"/>
    <w:rsid w:val="00F2605C"/>
    <w:rsid w:val="00F26069"/>
    <w:rsid w:val="00F27860"/>
    <w:rsid w:val="00F27911"/>
    <w:rsid w:val="00F300C9"/>
    <w:rsid w:val="00F30720"/>
    <w:rsid w:val="00F30B31"/>
    <w:rsid w:val="00F30FE1"/>
    <w:rsid w:val="00F3185A"/>
    <w:rsid w:val="00F32926"/>
    <w:rsid w:val="00F33677"/>
    <w:rsid w:val="00F338EF"/>
    <w:rsid w:val="00F33A08"/>
    <w:rsid w:val="00F34BF3"/>
    <w:rsid w:val="00F35218"/>
    <w:rsid w:val="00F364C0"/>
    <w:rsid w:val="00F3672E"/>
    <w:rsid w:val="00F36DEA"/>
    <w:rsid w:val="00F403E8"/>
    <w:rsid w:val="00F40627"/>
    <w:rsid w:val="00F41B44"/>
    <w:rsid w:val="00F423BC"/>
    <w:rsid w:val="00F42560"/>
    <w:rsid w:val="00F42563"/>
    <w:rsid w:val="00F4274E"/>
    <w:rsid w:val="00F430AD"/>
    <w:rsid w:val="00F4335C"/>
    <w:rsid w:val="00F43363"/>
    <w:rsid w:val="00F433D4"/>
    <w:rsid w:val="00F4391F"/>
    <w:rsid w:val="00F43A9D"/>
    <w:rsid w:val="00F43FFC"/>
    <w:rsid w:val="00F446AE"/>
    <w:rsid w:val="00F44C04"/>
    <w:rsid w:val="00F44F81"/>
    <w:rsid w:val="00F45392"/>
    <w:rsid w:val="00F454AE"/>
    <w:rsid w:val="00F45659"/>
    <w:rsid w:val="00F45A08"/>
    <w:rsid w:val="00F46DC7"/>
    <w:rsid w:val="00F47609"/>
    <w:rsid w:val="00F5001A"/>
    <w:rsid w:val="00F5001F"/>
    <w:rsid w:val="00F5017D"/>
    <w:rsid w:val="00F50479"/>
    <w:rsid w:val="00F511F5"/>
    <w:rsid w:val="00F514AD"/>
    <w:rsid w:val="00F51AA9"/>
    <w:rsid w:val="00F51EC9"/>
    <w:rsid w:val="00F51FD6"/>
    <w:rsid w:val="00F52002"/>
    <w:rsid w:val="00F527AA"/>
    <w:rsid w:val="00F5292E"/>
    <w:rsid w:val="00F5395F"/>
    <w:rsid w:val="00F54A7D"/>
    <w:rsid w:val="00F54B41"/>
    <w:rsid w:val="00F55F25"/>
    <w:rsid w:val="00F55F78"/>
    <w:rsid w:val="00F562AF"/>
    <w:rsid w:val="00F5642F"/>
    <w:rsid w:val="00F57F4E"/>
    <w:rsid w:val="00F6229A"/>
    <w:rsid w:val="00F627A8"/>
    <w:rsid w:val="00F62DC5"/>
    <w:rsid w:val="00F62E17"/>
    <w:rsid w:val="00F635AB"/>
    <w:rsid w:val="00F63982"/>
    <w:rsid w:val="00F64A67"/>
    <w:rsid w:val="00F65106"/>
    <w:rsid w:val="00F65202"/>
    <w:rsid w:val="00F661E1"/>
    <w:rsid w:val="00F662AC"/>
    <w:rsid w:val="00F668E9"/>
    <w:rsid w:val="00F67419"/>
    <w:rsid w:val="00F67565"/>
    <w:rsid w:val="00F67BA0"/>
    <w:rsid w:val="00F7010C"/>
    <w:rsid w:val="00F70307"/>
    <w:rsid w:val="00F70670"/>
    <w:rsid w:val="00F70755"/>
    <w:rsid w:val="00F70DC9"/>
    <w:rsid w:val="00F71618"/>
    <w:rsid w:val="00F717D6"/>
    <w:rsid w:val="00F7192E"/>
    <w:rsid w:val="00F725D9"/>
    <w:rsid w:val="00F72D27"/>
    <w:rsid w:val="00F7433C"/>
    <w:rsid w:val="00F743C5"/>
    <w:rsid w:val="00F74599"/>
    <w:rsid w:val="00F745DA"/>
    <w:rsid w:val="00F74A05"/>
    <w:rsid w:val="00F74B3A"/>
    <w:rsid w:val="00F74DD7"/>
    <w:rsid w:val="00F74F6A"/>
    <w:rsid w:val="00F753B9"/>
    <w:rsid w:val="00F75A98"/>
    <w:rsid w:val="00F761DB"/>
    <w:rsid w:val="00F76497"/>
    <w:rsid w:val="00F764F5"/>
    <w:rsid w:val="00F765A7"/>
    <w:rsid w:val="00F76B6A"/>
    <w:rsid w:val="00F77035"/>
    <w:rsid w:val="00F77059"/>
    <w:rsid w:val="00F772A6"/>
    <w:rsid w:val="00F7750F"/>
    <w:rsid w:val="00F7755B"/>
    <w:rsid w:val="00F80304"/>
    <w:rsid w:val="00F80781"/>
    <w:rsid w:val="00F8084F"/>
    <w:rsid w:val="00F80BD6"/>
    <w:rsid w:val="00F8116C"/>
    <w:rsid w:val="00F818F5"/>
    <w:rsid w:val="00F81D1B"/>
    <w:rsid w:val="00F82744"/>
    <w:rsid w:val="00F84A2C"/>
    <w:rsid w:val="00F84F31"/>
    <w:rsid w:val="00F850DB"/>
    <w:rsid w:val="00F8627C"/>
    <w:rsid w:val="00F864B2"/>
    <w:rsid w:val="00F877A5"/>
    <w:rsid w:val="00F879BE"/>
    <w:rsid w:val="00F90358"/>
    <w:rsid w:val="00F9042E"/>
    <w:rsid w:val="00F9072F"/>
    <w:rsid w:val="00F90AF7"/>
    <w:rsid w:val="00F90F7D"/>
    <w:rsid w:val="00F91519"/>
    <w:rsid w:val="00F920D8"/>
    <w:rsid w:val="00F921D8"/>
    <w:rsid w:val="00F92380"/>
    <w:rsid w:val="00F92544"/>
    <w:rsid w:val="00F92AF8"/>
    <w:rsid w:val="00F92C36"/>
    <w:rsid w:val="00F9335D"/>
    <w:rsid w:val="00F939FE"/>
    <w:rsid w:val="00F93AEA"/>
    <w:rsid w:val="00F94264"/>
    <w:rsid w:val="00F947A8"/>
    <w:rsid w:val="00F94C9A"/>
    <w:rsid w:val="00F94F56"/>
    <w:rsid w:val="00F95629"/>
    <w:rsid w:val="00F95A7C"/>
    <w:rsid w:val="00F95FA6"/>
    <w:rsid w:val="00F968FB"/>
    <w:rsid w:val="00F97E1E"/>
    <w:rsid w:val="00FA08EC"/>
    <w:rsid w:val="00FA11B1"/>
    <w:rsid w:val="00FA1CBA"/>
    <w:rsid w:val="00FA1E13"/>
    <w:rsid w:val="00FA298D"/>
    <w:rsid w:val="00FA2A1B"/>
    <w:rsid w:val="00FA2C46"/>
    <w:rsid w:val="00FA2CC3"/>
    <w:rsid w:val="00FA3020"/>
    <w:rsid w:val="00FA302C"/>
    <w:rsid w:val="00FA430E"/>
    <w:rsid w:val="00FA4C25"/>
    <w:rsid w:val="00FA5583"/>
    <w:rsid w:val="00FA61E3"/>
    <w:rsid w:val="00FA7B59"/>
    <w:rsid w:val="00FA7FBC"/>
    <w:rsid w:val="00FB0766"/>
    <w:rsid w:val="00FB19CF"/>
    <w:rsid w:val="00FB1AF5"/>
    <w:rsid w:val="00FB1B14"/>
    <w:rsid w:val="00FB323B"/>
    <w:rsid w:val="00FB36AE"/>
    <w:rsid w:val="00FB3B88"/>
    <w:rsid w:val="00FB3BF1"/>
    <w:rsid w:val="00FB3E8B"/>
    <w:rsid w:val="00FB4152"/>
    <w:rsid w:val="00FB462B"/>
    <w:rsid w:val="00FB4CF7"/>
    <w:rsid w:val="00FB665C"/>
    <w:rsid w:val="00FB6D51"/>
    <w:rsid w:val="00FB7AB2"/>
    <w:rsid w:val="00FC1105"/>
    <w:rsid w:val="00FC1C22"/>
    <w:rsid w:val="00FC22B8"/>
    <w:rsid w:val="00FC36B8"/>
    <w:rsid w:val="00FC37B3"/>
    <w:rsid w:val="00FC3CA0"/>
    <w:rsid w:val="00FC3E8E"/>
    <w:rsid w:val="00FC41AE"/>
    <w:rsid w:val="00FC4B67"/>
    <w:rsid w:val="00FC4F74"/>
    <w:rsid w:val="00FC56D8"/>
    <w:rsid w:val="00FC60B9"/>
    <w:rsid w:val="00FC6B2F"/>
    <w:rsid w:val="00FC6BE8"/>
    <w:rsid w:val="00FC6D44"/>
    <w:rsid w:val="00FC75A8"/>
    <w:rsid w:val="00FC76E7"/>
    <w:rsid w:val="00FC7711"/>
    <w:rsid w:val="00FC78E9"/>
    <w:rsid w:val="00FD0773"/>
    <w:rsid w:val="00FD0B81"/>
    <w:rsid w:val="00FD15B4"/>
    <w:rsid w:val="00FD1748"/>
    <w:rsid w:val="00FD1F3B"/>
    <w:rsid w:val="00FD2978"/>
    <w:rsid w:val="00FD3328"/>
    <w:rsid w:val="00FD332D"/>
    <w:rsid w:val="00FD3472"/>
    <w:rsid w:val="00FD37D7"/>
    <w:rsid w:val="00FD38EE"/>
    <w:rsid w:val="00FD3B25"/>
    <w:rsid w:val="00FD3C01"/>
    <w:rsid w:val="00FD5B15"/>
    <w:rsid w:val="00FD5BF6"/>
    <w:rsid w:val="00FD5E0B"/>
    <w:rsid w:val="00FD5E78"/>
    <w:rsid w:val="00FD61F8"/>
    <w:rsid w:val="00FD636B"/>
    <w:rsid w:val="00FD7980"/>
    <w:rsid w:val="00FD79EC"/>
    <w:rsid w:val="00FD7BF2"/>
    <w:rsid w:val="00FE0020"/>
    <w:rsid w:val="00FE00D5"/>
    <w:rsid w:val="00FE0428"/>
    <w:rsid w:val="00FE0449"/>
    <w:rsid w:val="00FE0A37"/>
    <w:rsid w:val="00FE0D3A"/>
    <w:rsid w:val="00FE0D63"/>
    <w:rsid w:val="00FE0D8A"/>
    <w:rsid w:val="00FE0ED7"/>
    <w:rsid w:val="00FE18D1"/>
    <w:rsid w:val="00FE19A5"/>
    <w:rsid w:val="00FE2580"/>
    <w:rsid w:val="00FE2DAC"/>
    <w:rsid w:val="00FE3771"/>
    <w:rsid w:val="00FE3AD9"/>
    <w:rsid w:val="00FE412E"/>
    <w:rsid w:val="00FE4CD4"/>
    <w:rsid w:val="00FE53C4"/>
    <w:rsid w:val="00FE5A4F"/>
    <w:rsid w:val="00FE60CB"/>
    <w:rsid w:val="00FE610D"/>
    <w:rsid w:val="00FE6F5E"/>
    <w:rsid w:val="00FE741A"/>
    <w:rsid w:val="00FE7811"/>
    <w:rsid w:val="00FE78B1"/>
    <w:rsid w:val="00FE7E16"/>
    <w:rsid w:val="00FF14A7"/>
    <w:rsid w:val="00FF1BBE"/>
    <w:rsid w:val="00FF1CE9"/>
    <w:rsid w:val="00FF24FD"/>
    <w:rsid w:val="00FF2FEA"/>
    <w:rsid w:val="00FF33A7"/>
    <w:rsid w:val="00FF4A3D"/>
    <w:rsid w:val="00FF59F5"/>
    <w:rsid w:val="00FF5B2D"/>
    <w:rsid w:val="00FF5D0C"/>
    <w:rsid w:val="00FF6053"/>
    <w:rsid w:val="00FF70B1"/>
    <w:rsid w:val="00FF7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DCCCA5F-AFD2-499F-8686-3400CF8B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er1"/>
    <w:next w:val="Normal"/>
    <w:link w:val="Heading1Char"/>
    <w:uiPriority w:val="9"/>
    <w:qFormat/>
    <w:rsid w:val="00FE78B1"/>
    <w:pPr>
      <w:outlineLvl w:val="0"/>
    </w:pPr>
    <w:rPr>
      <w:rFonts w:ascii="Myriad Pro" w:hAnsi="Myriad Pro"/>
      <w:b/>
      <w:color w:val="0DA3A7"/>
    </w:rPr>
  </w:style>
  <w:style w:type="paragraph" w:styleId="Heading2">
    <w:name w:val="heading 2"/>
    <w:basedOn w:val="Header2"/>
    <w:next w:val="Normal"/>
    <w:link w:val="Heading2Char"/>
    <w:uiPriority w:val="9"/>
    <w:unhideWhenUsed/>
    <w:qFormat/>
    <w:rsid w:val="008865EB"/>
    <w:pPr>
      <w:outlineLvl w:val="1"/>
    </w:pPr>
    <w:rPr>
      <w:rFonts w:ascii="Myriad Pro" w:hAnsi="Myriad Pro"/>
      <w:b/>
      <w:color w:val="DE6421"/>
      <w:sz w:val="32"/>
    </w:rPr>
  </w:style>
  <w:style w:type="paragraph" w:styleId="Heading3">
    <w:name w:val="heading 3"/>
    <w:basedOn w:val="Header3"/>
    <w:next w:val="Normal"/>
    <w:link w:val="Heading3Char"/>
    <w:uiPriority w:val="9"/>
    <w:unhideWhenUsed/>
    <w:qFormat/>
    <w:rsid w:val="00FE78B1"/>
    <w:pPr>
      <w:spacing w:after="0" w:line="341" w:lineRule="auto"/>
      <w:outlineLvl w:val="2"/>
    </w:pPr>
    <w:rPr>
      <w:rFonts w:ascii="Myriad Pro" w:hAnsi="Myriad Pro"/>
      <w:b/>
      <w:color w:val="6D6E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0E6"/>
    <w:pPr>
      <w:tabs>
        <w:tab w:val="center" w:pos="4680"/>
        <w:tab w:val="right" w:pos="9360"/>
      </w:tabs>
    </w:pPr>
  </w:style>
  <w:style w:type="character" w:customStyle="1" w:styleId="HeaderChar">
    <w:name w:val="Header Char"/>
    <w:basedOn w:val="DefaultParagraphFont"/>
    <w:link w:val="Header"/>
    <w:uiPriority w:val="99"/>
    <w:rsid w:val="00D970E6"/>
  </w:style>
  <w:style w:type="paragraph" w:styleId="Footer">
    <w:name w:val="footer"/>
    <w:basedOn w:val="Normal"/>
    <w:link w:val="FooterChar"/>
    <w:uiPriority w:val="99"/>
    <w:unhideWhenUsed/>
    <w:rsid w:val="00D970E6"/>
    <w:pPr>
      <w:tabs>
        <w:tab w:val="center" w:pos="4680"/>
        <w:tab w:val="right" w:pos="9360"/>
      </w:tabs>
    </w:pPr>
  </w:style>
  <w:style w:type="character" w:customStyle="1" w:styleId="FooterChar">
    <w:name w:val="Footer Char"/>
    <w:basedOn w:val="DefaultParagraphFont"/>
    <w:link w:val="Footer"/>
    <w:uiPriority w:val="99"/>
    <w:rsid w:val="00D970E6"/>
  </w:style>
  <w:style w:type="paragraph" w:customStyle="1" w:styleId="Caption1">
    <w:name w:val="Caption1"/>
    <w:basedOn w:val="Normal"/>
    <w:next w:val="Normal"/>
    <w:uiPriority w:val="35"/>
    <w:unhideWhenUsed/>
    <w:qFormat/>
    <w:rsid w:val="00D970E6"/>
    <w:pPr>
      <w:spacing w:after="200"/>
    </w:pPr>
    <w:rPr>
      <w:i/>
      <w:iCs/>
      <w:color w:val="1F497D"/>
      <w:sz w:val="18"/>
      <w:szCs w:val="18"/>
    </w:rPr>
  </w:style>
  <w:style w:type="paragraph" w:customStyle="1" w:styleId="ListParagraph1">
    <w:name w:val="List Paragraph1"/>
    <w:basedOn w:val="Normal"/>
    <w:next w:val="ListParagraph"/>
    <w:uiPriority w:val="34"/>
    <w:qFormat/>
    <w:rsid w:val="00D970E6"/>
    <w:pPr>
      <w:spacing w:line="360" w:lineRule="auto"/>
      <w:ind w:left="720"/>
      <w:contextualSpacing/>
    </w:pPr>
    <w:rPr>
      <w:rFonts w:ascii="Arial" w:eastAsia="MS Mincho" w:hAnsi="Arial"/>
      <w:sz w:val="32"/>
      <w:szCs w:val="24"/>
    </w:rPr>
  </w:style>
  <w:style w:type="paragraph" w:styleId="ListParagraph">
    <w:name w:val="List Paragraph"/>
    <w:basedOn w:val="Normal"/>
    <w:uiPriority w:val="34"/>
    <w:qFormat/>
    <w:rsid w:val="00D970E6"/>
    <w:pPr>
      <w:ind w:left="720"/>
      <w:contextualSpacing/>
    </w:pPr>
  </w:style>
  <w:style w:type="character" w:styleId="Hyperlink">
    <w:name w:val="Hyperlink"/>
    <w:basedOn w:val="DefaultParagraphFont"/>
    <w:uiPriority w:val="99"/>
    <w:unhideWhenUsed/>
    <w:rsid w:val="00AB4E1B"/>
    <w:rPr>
      <w:color w:val="0563C1" w:themeColor="hyperlink"/>
      <w:u w:val="single"/>
    </w:rPr>
  </w:style>
  <w:style w:type="paragraph" w:styleId="BalloonText">
    <w:name w:val="Balloon Text"/>
    <w:basedOn w:val="Normal"/>
    <w:link w:val="BalloonTextChar"/>
    <w:uiPriority w:val="99"/>
    <w:semiHidden/>
    <w:unhideWhenUsed/>
    <w:rsid w:val="000317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17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DA71B4"/>
    <w:rPr>
      <w:sz w:val="18"/>
      <w:szCs w:val="18"/>
    </w:rPr>
  </w:style>
  <w:style w:type="paragraph" w:styleId="CommentText">
    <w:name w:val="annotation text"/>
    <w:basedOn w:val="Normal"/>
    <w:link w:val="CommentTextChar"/>
    <w:uiPriority w:val="99"/>
    <w:semiHidden/>
    <w:unhideWhenUsed/>
    <w:rsid w:val="00DA71B4"/>
    <w:rPr>
      <w:sz w:val="24"/>
      <w:szCs w:val="24"/>
    </w:rPr>
  </w:style>
  <w:style w:type="character" w:customStyle="1" w:styleId="CommentTextChar">
    <w:name w:val="Comment Text Char"/>
    <w:basedOn w:val="DefaultParagraphFont"/>
    <w:link w:val="CommentText"/>
    <w:uiPriority w:val="99"/>
    <w:semiHidden/>
    <w:rsid w:val="00DA71B4"/>
    <w:rPr>
      <w:sz w:val="24"/>
      <w:szCs w:val="24"/>
    </w:rPr>
  </w:style>
  <w:style w:type="paragraph" w:styleId="CommentSubject">
    <w:name w:val="annotation subject"/>
    <w:basedOn w:val="CommentText"/>
    <w:next w:val="CommentText"/>
    <w:link w:val="CommentSubjectChar"/>
    <w:uiPriority w:val="99"/>
    <w:semiHidden/>
    <w:unhideWhenUsed/>
    <w:rsid w:val="00DA71B4"/>
    <w:rPr>
      <w:b/>
      <w:bCs/>
      <w:sz w:val="20"/>
      <w:szCs w:val="20"/>
    </w:rPr>
  </w:style>
  <w:style w:type="character" w:customStyle="1" w:styleId="CommentSubjectChar">
    <w:name w:val="Comment Subject Char"/>
    <w:basedOn w:val="CommentTextChar"/>
    <w:link w:val="CommentSubject"/>
    <w:uiPriority w:val="99"/>
    <w:semiHidden/>
    <w:rsid w:val="00DA71B4"/>
    <w:rPr>
      <w:b/>
      <w:bCs/>
      <w:sz w:val="20"/>
      <w:szCs w:val="20"/>
    </w:rPr>
  </w:style>
  <w:style w:type="paragraph" w:customStyle="1" w:styleId="Text">
    <w:name w:val="Text"/>
    <w:basedOn w:val="Normal"/>
    <w:uiPriority w:val="99"/>
    <w:rsid w:val="008A1EEA"/>
    <w:pPr>
      <w:widowControl w:val="0"/>
      <w:autoSpaceDE w:val="0"/>
      <w:autoSpaceDN w:val="0"/>
      <w:adjustRightInd w:val="0"/>
      <w:spacing w:after="180" w:line="280" w:lineRule="atLeast"/>
      <w:textAlignment w:val="center"/>
    </w:pPr>
    <w:rPr>
      <w:rFonts w:ascii="MuseoSans-300" w:hAnsi="MuseoSans-300" w:cs="MuseoSans-300"/>
      <w:color w:val="000000"/>
      <w:sz w:val="20"/>
      <w:szCs w:val="20"/>
    </w:rPr>
  </w:style>
  <w:style w:type="paragraph" w:customStyle="1" w:styleId="Header1">
    <w:name w:val="Header 1"/>
    <w:basedOn w:val="Text"/>
    <w:uiPriority w:val="99"/>
    <w:rsid w:val="008A1EEA"/>
    <w:pPr>
      <w:suppressAutoHyphens/>
      <w:spacing w:before="180" w:line="480" w:lineRule="atLeast"/>
    </w:pPr>
    <w:rPr>
      <w:rFonts w:ascii="MuseoSans-900" w:hAnsi="MuseoSans-900" w:cs="MuseoSans-900"/>
      <w:color w:val="3DE5BF"/>
      <w:spacing w:val="-4"/>
      <w:sz w:val="42"/>
      <w:szCs w:val="42"/>
    </w:rPr>
  </w:style>
  <w:style w:type="paragraph" w:customStyle="1" w:styleId="IntoText">
    <w:name w:val="IntoText"/>
    <w:basedOn w:val="Text"/>
    <w:uiPriority w:val="99"/>
    <w:rsid w:val="008A1EEA"/>
    <w:pPr>
      <w:spacing w:line="320" w:lineRule="atLeast"/>
    </w:pPr>
    <w:rPr>
      <w:spacing w:val="-1"/>
      <w:sz w:val="24"/>
      <w:szCs w:val="24"/>
    </w:rPr>
  </w:style>
  <w:style w:type="paragraph" w:customStyle="1" w:styleId="Header2">
    <w:name w:val="Header 2"/>
    <w:basedOn w:val="Normal"/>
    <w:uiPriority w:val="99"/>
    <w:rsid w:val="008A1EEA"/>
    <w:pPr>
      <w:widowControl w:val="0"/>
      <w:suppressAutoHyphens/>
      <w:autoSpaceDE w:val="0"/>
      <w:autoSpaceDN w:val="0"/>
      <w:adjustRightInd w:val="0"/>
      <w:spacing w:before="180" w:after="180" w:line="340" w:lineRule="atLeast"/>
      <w:textAlignment w:val="center"/>
    </w:pPr>
    <w:rPr>
      <w:rFonts w:ascii="MuseoSans-900" w:hAnsi="MuseoSans-900" w:cs="MuseoSans-900"/>
      <w:color w:val="FF6500"/>
      <w:spacing w:val="-1"/>
      <w:sz w:val="28"/>
      <w:szCs w:val="28"/>
    </w:rPr>
  </w:style>
  <w:style w:type="paragraph" w:customStyle="1" w:styleId="Header3">
    <w:name w:val="Header 3"/>
    <w:basedOn w:val="Normal"/>
    <w:uiPriority w:val="99"/>
    <w:rsid w:val="008A1EEA"/>
    <w:pPr>
      <w:widowControl w:val="0"/>
      <w:suppressAutoHyphens/>
      <w:autoSpaceDE w:val="0"/>
      <w:autoSpaceDN w:val="0"/>
      <w:adjustRightInd w:val="0"/>
      <w:spacing w:before="180" w:after="180" w:line="288" w:lineRule="auto"/>
      <w:textAlignment w:val="center"/>
    </w:pPr>
    <w:rPr>
      <w:rFonts w:ascii="MuseoSans-900" w:hAnsi="MuseoSans-900" w:cs="MuseoSans-900"/>
      <w:caps/>
      <w:color w:val="4C4C4C"/>
      <w:sz w:val="24"/>
      <w:szCs w:val="24"/>
    </w:rPr>
  </w:style>
  <w:style w:type="character" w:customStyle="1" w:styleId="Header11">
    <w:name w:val="Header 11"/>
    <w:uiPriority w:val="99"/>
    <w:rsid w:val="008A1EEA"/>
    <w:rPr>
      <w:rFonts w:ascii="MuseoSans-900" w:hAnsi="MuseoSans-900" w:cs="MuseoSans-900"/>
      <w:color w:val="3DE5BF"/>
      <w:spacing w:val="-4"/>
      <w:sz w:val="42"/>
      <w:szCs w:val="42"/>
    </w:rPr>
  </w:style>
  <w:style w:type="character" w:customStyle="1" w:styleId="IntroText">
    <w:name w:val="IntroText"/>
    <w:uiPriority w:val="99"/>
    <w:rsid w:val="008A1EEA"/>
    <w:rPr>
      <w:rFonts w:ascii="MuseoSans-300" w:hAnsi="MuseoSans-300" w:cs="MuseoSans-300"/>
      <w:color w:val="000000"/>
      <w:sz w:val="24"/>
      <w:szCs w:val="24"/>
    </w:rPr>
  </w:style>
  <w:style w:type="character" w:customStyle="1" w:styleId="Text1">
    <w:name w:val="Text1"/>
    <w:uiPriority w:val="99"/>
    <w:rsid w:val="008A1EEA"/>
    <w:rPr>
      <w:rFonts w:ascii="MuseoSans-300" w:hAnsi="MuseoSans-300" w:cs="MuseoSans-300"/>
      <w:color w:val="000000"/>
      <w:sz w:val="20"/>
      <w:szCs w:val="20"/>
    </w:rPr>
  </w:style>
  <w:style w:type="character" w:customStyle="1" w:styleId="Header21">
    <w:name w:val="Header 21"/>
    <w:uiPriority w:val="99"/>
    <w:rsid w:val="008A1EEA"/>
    <w:rPr>
      <w:rFonts w:ascii="MuseoSans-900" w:hAnsi="MuseoSans-900" w:cs="MuseoSans-900"/>
      <w:color w:val="FF6500"/>
      <w:sz w:val="28"/>
      <w:szCs w:val="28"/>
    </w:rPr>
  </w:style>
  <w:style w:type="character" w:customStyle="1" w:styleId="Header31">
    <w:name w:val="Header 31"/>
    <w:uiPriority w:val="99"/>
    <w:rsid w:val="008A1EEA"/>
    <w:rPr>
      <w:rFonts w:ascii="MuseoSans-900" w:hAnsi="MuseoSans-900" w:cs="MuseoSans-900"/>
      <w:caps/>
      <w:color w:val="4C4C4C"/>
      <w:sz w:val="24"/>
      <w:szCs w:val="24"/>
      <w:vertAlign w:val="baseline"/>
    </w:rPr>
  </w:style>
  <w:style w:type="paragraph" w:customStyle="1" w:styleId="AdvanceHeader">
    <w:name w:val="Advance Header"/>
    <w:basedOn w:val="Header1"/>
    <w:qFormat/>
    <w:rsid w:val="00493D5B"/>
  </w:style>
  <w:style w:type="paragraph" w:customStyle="1" w:styleId="bold">
    <w:name w:val="bold"/>
    <w:basedOn w:val="IntoText"/>
    <w:qFormat/>
    <w:rsid w:val="00493D5B"/>
    <w:pPr>
      <w:ind w:left="360"/>
    </w:pPr>
    <w:rPr>
      <w:rFonts w:ascii="MuseoSans-500" w:hAnsi="MuseoSans-500" w:cs="MuseoSans-500"/>
    </w:rPr>
  </w:style>
  <w:style w:type="paragraph" w:customStyle="1" w:styleId="BasicParagraph">
    <w:name w:val="[Basic Paragraph]"/>
    <w:basedOn w:val="Normal"/>
    <w:uiPriority w:val="99"/>
    <w:rsid w:val="00493D5B"/>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OObox">
    <w:name w:val="O&amp;Obox"/>
    <w:basedOn w:val="Text"/>
    <w:uiPriority w:val="99"/>
    <w:rsid w:val="00765223"/>
    <w:pPr>
      <w:shd w:val="clear" w:color="auto" w:fill="00ABBC"/>
      <w:ind w:left="360" w:right="360"/>
    </w:pPr>
    <w:rPr>
      <w:rFonts w:ascii="MuseoSans-900" w:hAnsi="MuseoSans-900" w:cs="MuseoSans-900"/>
    </w:rPr>
  </w:style>
  <w:style w:type="character" w:customStyle="1" w:styleId="Link">
    <w:name w:val="Link"/>
    <w:basedOn w:val="Text1"/>
    <w:uiPriority w:val="99"/>
    <w:rsid w:val="00765223"/>
    <w:rPr>
      <w:rFonts w:ascii="MuseoSans-500" w:hAnsi="MuseoSans-500" w:cs="MuseoSans-500"/>
      <w:color w:val="24408E"/>
      <w:sz w:val="20"/>
      <w:szCs w:val="20"/>
      <w:u w:val="thick" w:color="24408E"/>
    </w:rPr>
  </w:style>
  <w:style w:type="paragraph" w:customStyle="1" w:styleId="NoParagraphStyle">
    <w:name w:val="[No Paragraph Style]"/>
    <w:rsid w:val="00765223"/>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KeyQuestions">
    <w:name w:val="Key Questions"/>
    <w:basedOn w:val="NoParagraphStyle"/>
    <w:uiPriority w:val="99"/>
    <w:rsid w:val="00765223"/>
    <w:pPr>
      <w:suppressAutoHyphens/>
      <w:spacing w:after="180" w:line="280" w:lineRule="atLeast"/>
    </w:pPr>
    <w:rPr>
      <w:rFonts w:ascii="MuseoSans-900Italic" w:hAnsi="MuseoSans-900Italic" w:cs="MuseoSans-900Italic"/>
      <w:i/>
      <w:iCs/>
      <w:caps/>
      <w:color w:val="A6CE3A"/>
    </w:rPr>
  </w:style>
  <w:style w:type="character" w:customStyle="1" w:styleId="KeyQuestions1">
    <w:name w:val="Key Questions1"/>
    <w:uiPriority w:val="99"/>
    <w:rsid w:val="00765223"/>
    <w:rPr>
      <w:rFonts w:ascii="MuseoSans-900Italic" w:hAnsi="MuseoSans-900Italic" w:cs="MuseoSans-900Italic"/>
      <w:i/>
      <w:iCs/>
      <w:caps/>
      <w:color w:val="A6CE3A"/>
      <w:sz w:val="24"/>
      <w:szCs w:val="24"/>
      <w:vertAlign w:val="baseline"/>
    </w:rPr>
  </w:style>
  <w:style w:type="paragraph" w:customStyle="1" w:styleId="helpfulresourceheader">
    <w:name w:val="helpfulresourceheader"/>
    <w:basedOn w:val="Text"/>
    <w:uiPriority w:val="99"/>
    <w:rsid w:val="00765223"/>
    <w:pPr>
      <w:pBdr>
        <w:top w:val="single" w:sz="16" w:space="18" w:color="F5821F"/>
      </w:pBdr>
      <w:ind w:left="360" w:right="360"/>
    </w:pPr>
    <w:rPr>
      <w:rFonts w:ascii="MuseoSans-900" w:hAnsi="MuseoSans-900" w:cs="MuseoSans-900"/>
      <w:color w:val="6D6E70"/>
      <w:sz w:val="24"/>
      <w:szCs w:val="24"/>
    </w:rPr>
  </w:style>
  <w:style w:type="paragraph" w:customStyle="1" w:styleId="helpfulresourcetext">
    <w:name w:val="helpfulresourcetext"/>
    <w:basedOn w:val="helpfulresourceheader"/>
    <w:uiPriority w:val="99"/>
    <w:rsid w:val="00765223"/>
    <w:pPr>
      <w:pBdr>
        <w:top w:val="none" w:sz="0" w:space="0" w:color="auto"/>
      </w:pBdr>
    </w:pPr>
    <w:rPr>
      <w:color w:val="000000"/>
    </w:rPr>
  </w:style>
  <w:style w:type="paragraph" w:customStyle="1" w:styleId="helpfulresourcetextbottom">
    <w:name w:val="helpfulresourcetextbottom"/>
    <w:basedOn w:val="helpfulresourcetext"/>
    <w:uiPriority w:val="99"/>
    <w:rsid w:val="00765223"/>
    <w:pPr>
      <w:pBdr>
        <w:bottom w:val="single" w:sz="6" w:space="9" w:color="F5821F"/>
      </w:pBdr>
    </w:pPr>
  </w:style>
  <w:style w:type="character" w:customStyle="1" w:styleId="helpfulresourceheader1">
    <w:name w:val="helpfulresourceheader1"/>
    <w:basedOn w:val="Text1"/>
    <w:uiPriority w:val="99"/>
    <w:rsid w:val="00765223"/>
    <w:rPr>
      <w:rFonts w:ascii="MuseoSans-900" w:hAnsi="MuseoSans-900" w:cs="MuseoSans-900"/>
      <w:color w:val="F5821F"/>
      <w:sz w:val="24"/>
      <w:szCs w:val="24"/>
    </w:rPr>
  </w:style>
  <w:style w:type="paragraph" w:customStyle="1" w:styleId="ActivityBox">
    <w:name w:val="ActivityBox"/>
    <w:basedOn w:val="OObox"/>
    <w:uiPriority w:val="99"/>
    <w:rsid w:val="00765223"/>
    <w:pPr>
      <w:shd w:val="clear" w:color="auto" w:fill="auto"/>
    </w:pPr>
    <w:rPr>
      <w:rFonts w:ascii="MuseoSans-300" w:hAnsi="MuseoSans-300" w:cs="MuseoSans-300"/>
      <w:color w:val="FFFFFF"/>
    </w:rPr>
  </w:style>
  <w:style w:type="paragraph" w:customStyle="1" w:styleId="WorksheetHeader">
    <w:name w:val="WorksheetHeader"/>
    <w:basedOn w:val="Header3"/>
    <w:uiPriority w:val="99"/>
    <w:rsid w:val="00765223"/>
    <w:pPr>
      <w:tabs>
        <w:tab w:val="right" w:pos="1800"/>
      </w:tabs>
      <w:spacing w:line="280" w:lineRule="atLeast"/>
    </w:pPr>
    <w:rPr>
      <w:color w:val="F5821F"/>
    </w:rPr>
  </w:style>
  <w:style w:type="paragraph" w:customStyle="1" w:styleId="WorksheetText">
    <w:name w:val="WorksheetText"/>
    <w:basedOn w:val="Text"/>
    <w:uiPriority w:val="99"/>
    <w:rsid w:val="00765223"/>
    <w:pPr>
      <w:tabs>
        <w:tab w:val="right" w:leader="underscore" w:pos="1600"/>
      </w:tabs>
    </w:pPr>
    <w:rPr>
      <w:rFonts w:ascii="MuseoSans-500Italic" w:hAnsi="MuseoSans-500Italic" w:cs="MuseoSans-500Italic"/>
      <w:i/>
      <w:iCs/>
    </w:rPr>
  </w:style>
  <w:style w:type="character" w:customStyle="1" w:styleId="WorksheetHeader1">
    <w:name w:val="WorksheetHeader1"/>
    <w:basedOn w:val="Header31"/>
    <w:uiPriority w:val="99"/>
    <w:rsid w:val="00765223"/>
    <w:rPr>
      <w:rFonts w:ascii="MuseoSans-900" w:hAnsi="MuseoSans-900" w:cs="MuseoSans-900"/>
      <w:caps/>
      <w:color w:val="F5821F"/>
      <w:sz w:val="24"/>
      <w:szCs w:val="24"/>
      <w:vertAlign w:val="baseline"/>
    </w:rPr>
  </w:style>
  <w:style w:type="character" w:customStyle="1" w:styleId="WorksheetText1">
    <w:name w:val="WorksheetText1"/>
    <w:basedOn w:val="Text1"/>
    <w:uiPriority w:val="99"/>
    <w:rsid w:val="00765223"/>
    <w:rPr>
      <w:rFonts w:ascii="MuseoSans-500Italic" w:hAnsi="MuseoSans-500Italic" w:cs="MuseoSans-500Italic"/>
      <w:i/>
      <w:iCs/>
      <w:color w:val="000000"/>
      <w:sz w:val="20"/>
      <w:szCs w:val="20"/>
    </w:rPr>
  </w:style>
  <w:style w:type="character" w:styleId="PageNumber">
    <w:name w:val="page number"/>
    <w:basedOn w:val="DefaultParagraphFont"/>
    <w:uiPriority w:val="99"/>
    <w:semiHidden/>
    <w:unhideWhenUsed/>
    <w:rsid w:val="00704DFF"/>
  </w:style>
  <w:style w:type="paragraph" w:styleId="NormalWeb">
    <w:name w:val="Normal (Web)"/>
    <w:basedOn w:val="Normal"/>
    <w:uiPriority w:val="99"/>
    <w:unhideWhenUsed/>
    <w:rsid w:val="00273AE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73AE5"/>
  </w:style>
  <w:style w:type="character" w:customStyle="1" w:styleId="Heading1Char">
    <w:name w:val="Heading 1 Char"/>
    <w:basedOn w:val="DefaultParagraphFont"/>
    <w:link w:val="Heading1"/>
    <w:uiPriority w:val="9"/>
    <w:rsid w:val="00FE78B1"/>
    <w:rPr>
      <w:rFonts w:ascii="Myriad Pro" w:hAnsi="Myriad Pro" w:cs="MuseoSans-900"/>
      <w:b/>
      <w:color w:val="0DA3A7"/>
      <w:spacing w:val="-4"/>
      <w:sz w:val="42"/>
      <w:szCs w:val="42"/>
    </w:rPr>
  </w:style>
  <w:style w:type="character" w:customStyle="1" w:styleId="Heading2Char">
    <w:name w:val="Heading 2 Char"/>
    <w:basedOn w:val="DefaultParagraphFont"/>
    <w:link w:val="Heading2"/>
    <w:uiPriority w:val="9"/>
    <w:rsid w:val="008865EB"/>
    <w:rPr>
      <w:rFonts w:ascii="Myriad Pro" w:hAnsi="Myriad Pro" w:cs="MuseoSans-900"/>
      <w:b/>
      <w:color w:val="DE6421"/>
      <w:spacing w:val="-1"/>
      <w:sz w:val="32"/>
      <w:szCs w:val="28"/>
    </w:rPr>
  </w:style>
  <w:style w:type="character" w:customStyle="1" w:styleId="Heading3Char">
    <w:name w:val="Heading 3 Char"/>
    <w:basedOn w:val="DefaultParagraphFont"/>
    <w:link w:val="Heading3"/>
    <w:uiPriority w:val="9"/>
    <w:rsid w:val="00FE78B1"/>
    <w:rPr>
      <w:rFonts w:ascii="Myriad Pro" w:hAnsi="Myriad Pro" w:cs="MuseoSans-900"/>
      <w:b/>
      <w:caps/>
      <w:color w:val="6D6E70"/>
      <w:sz w:val="24"/>
      <w:szCs w:val="24"/>
    </w:rPr>
  </w:style>
  <w:style w:type="paragraph" w:styleId="TOCHeading">
    <w:name w:val="TOC Heading"/>
    <w:basedOn w:val="Heading1"/>
    <w:next w:val="Normal"/>
    <w:uiPriority w:val="39"/>
    <w:unhideWhenUsed/>
    <w:qFormat/>
    <w:rsid w:val="00591FF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spacing w:val="0"/>
      <w:sz w:val="32"/>
      <w:szCs w:val="32"/>
    </w:rPr>
  </w:style>
  <w:style w:type="paragraph" w:styleId="TOC2">
    <w:name w:val="toc 2"/>
    <w:basedOn w:val="Normal"/>
    <w:next w:val="Normal"/>
    <w:autoRedefine/>
    <w:uiPriority w:val="39"/>
    <w:unhideWhenUsed/>
    <w:rsid w:val="00591FF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91FFF"/>
    <w:pPr>
      <w:spacing w:after="100" w:line="259" w:lineRule="auto"/>
    </w:pPr>
    <w:rPr>
      <w:rFonts w:eastAsiaTheme="minorEastAsia" w:cs="Times New Roman"/>
    </w:rPr>
  </w:style>
  <w:style w:type="paragraph" w:styleId="TOC3">
    <w:name w:val="toc 3"/>
    <w:basedOn w:val="Normal"/>
    <w:next w:val="Normal"/>
    <w:autoRedefine/>
    <w:uiPriority w:val="39"/>
    <w:unhideWhenUsed/>
    <w:rsid w:val="00591FFF"/>
    <w:pPr>
      <w:spacing w:after="100" w:line="259" w:lineRule="auto"/>
      <w:ind w:left="440"/>
    </w:pPr>
    <w:rPr>
      <w:rFonts w:eastAsiaTheme="minorEastAsia" w:cs="Times New Roman"/>
    </w:rPr>
  </w:style>
  <w:style w:type="paragraph" w:styleId="NoSpacing">
    <w:name w:val="No Spacing"/>
    <w:uiPriority w:val="1"/>
    <w:qFormat/>
    <w:rsid w:val="001B6C3C"/>
    <w:rPr>
      <w:rFonts w:ascii="Myriad Pro" w:hAnsi="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14640">
      <w:bodyDiv w:val="1"/>
      <w:marLeft w:val="0"/>
      <w:marRight w:val="0"/>
      <w:marTop w:val="0"/>
      <w:marBottom w:val="0"/>
      <w:divBdr>
        <w:top w:val="none" w:sz="0" w:space="0" w:color="auto"/>
        <w:left w:val="none" w:sz="0" w:space="0" w:color="auto"/>
        <w:bottom w:val="none" w:sz="0" w:space="0" w:color="auto"/>
        <w:right w:val="none" w:sz="0" w:space="0" w:color="auto"/>
      </w:divBdr>
      <w:divsChild>
        <w:div w:id="1330256875">
          <w:marLeft w:val="0"/>
          <w:marRight w:val="0"/>
          <w:marTop w:val="0"/>
          <w:marBottom w:val="0"/>
          <w:divBdr>
            <w:top w:val="none" w:sz="0" w:space="0" w:color="auto"/>
            <w:left w:val="none" w:sz="0" w:space="0" w:color="auto"/>
            <w:bottom w:val="none" w:sz="0" w:space="0" w:color="auto"/>
            <w:right w:val="none" w:sz="0" w:space="0" w:color="auto"/>
          </w:divBdr>
        </w:div>
        <w:div w:id="1786193988">
          <w:marLeft w:val="0"/>
          <w:marRight w:val="0"/>
          <w:marTop w:val="0"/>
          <w:marBottom w:val="0"/>
          <w:divBdr>
            <w:top w:val="none" w:sz="0" w:space="0" w:color="auto"/>
            <w:left w:val="none" w:sz="0" w:space="0" w:color="auto"/>
            <w:bottom w:val="none" w:sz="0" w:space="0" w:color="auto"/>
            <w:right w:val="none" w:sz="0" w:space="0" w:color="auto"/>
          </w:divBdr>
        </w:div>
      </w:divsChild>
    </w:div>
    <w:div w:id="620723472">
      <w:bodyDiv w:val="1"/>
      <w:marLeft w:val="0"/>
      <w:marRight w:val="0"/>
      <w:marTop w:val="0"/>
      <w:marBottom w:val="0"/>
      <w:divBdr>
        <w:top w:val="none" w:sz="0" w:space="0" w:color="auto"/>
        <w:left w:val="none" w:sz="0" w:space="0" w:color="auto"/>
        <w:bottom w:val="none" w:sz="0" w:space="0" w:color="auto"/>
        <w:right w:val="none" w:sz="0" w:space="0" w:color="auto"/>
      </w:divBdr>
    </w:div>
    <w:div w:id="1990942081">
      <w:bodyDiv w:val="1"/>
      <w:marLeft w:val="0"/>
      <w:marRight w:val="0"/>
      <w:marTop w:val="0"/>
      <w:marBottom w:val="0"/>
      <w:divBdr>
        <w:top w:val="none" w:sz="0" w:space="0" w:color="auto"/>
        <w:left w:val="none" w:sz="0" w:space="0" w:color="auto"/>
        <w:bottom w:val="none" w:sz="0" w:space="0" w:color="auto"/>
        <w:right w:val="none" w:sz="0" w:space="0" w:color="auto"/>
      </w:divBdr>
    </w:div>
    <w:div w:id="20501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careertech.org/Perkins" TargetMode="External"/><Relationship Id="rId26" Type="http://schemas.openxmlformats.org/officeDocument/2006/relationships/hyperlink" Target="https://www.tn.gov/assets/entities/education/attachments/cte_data_local_plan_guide.pdf" TargetMode="External"/><Relationship Id="rId39" Type="http://schemas.openxmlformats.org/officeDocument/2006/relationships/hyperlink" Target="http://goodjobsdata.org/wp-content/uploads/2017/11/Good-Jobs-States.pdf" TargetMode="External"/><Relationship Id="rId21" Type="http://schemas.openxmlformats.org/officeDocument/2006/relationships/image" Target="media/image6.emf"/><Relationship Id="rId34" Type="http://schemas.openxmlformats.org/officeDocument/2006/relationships/hyperlink" Target="https://www.tn.gov/assets/entities/education/attachments/cte_data_local_plan_guide.pdf" TargetMode="External"/><Relationship Id="rId42" Type="http://schemas.openxmlformats.org/officeDocument/2006/relationships/hyperlink" Target="https://careertech.org/resource/putting-LMI-right-hands-guide" TargetMode="External"/><Relationship Id="rId47" Type="http://schemas.openxmlformats.org/officeDocument/2006/relationships/hyperlink" Target="https://neworks.nebraska.gov/gsipub/index.asp?docid=1165" TargetMode="External"/><Relationship Id="rId50" Type="http://schemas.openxmlformats.org/officeDocument/2006/relationships/hyperlink" Target="https://cte.careertech.org/sites/default/files/files/resources/CTE_Frontier_Program_Quality_2017_0.pdf" TargetMode="External"/><Relationship Id="rId55" Type="http://schemas.openxmlformats.org/officeDocument/2006/relationships/hyperlink" Target="http://wtb.wa.gov/WAWorkforcePlan.asp" TargetMode="External"/><Relationship Id="rId63" Type="http://schemas.openxmlformats.org/officeDocument/2006/relationships/hyperlink" Target="http://www.ncperkins.org/pluginfile.php/2341/mod_resource/content/2/RFP%20for%20Pathway%20Incentive%20Grant.pdf" TargetMode="External"/><Relationship Id="rId68" Type="http://schemas.openxmlformats.org/officeDocument/2006/relationships/hyperlink" Target="https://www.educateiowa.gov/adult-career-and-community-college/career-and-technical-education/technical-assistance/videos" TargetMode="External"/><Relationship Id="rId76" Type="http://schemas.openxmlformats.org/officeDocument/2006/relationships/hyperlink" Target="http://www.cteresource.org/apg/introduction" TargetMode="External"/><Relationship Id="rId84" Type="http://schemas.openxmlformats.org/officeDocument/2006/relationships/hyperlink" Target="http://www.careertechpa.org/Portals/0/docs/TAP/Activity%20percent20Sheets%20percent20-%20percent20Required/2017-18%20percent20TAP%20percent20Activities.pdf?ver=2017-08-03-111008-940"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ducation.pa.gov/Documents/K-12/Career%20and%20Technical%20Education/Perkins/Perkins%20Local%20Plan%20Funding%20Guidelines.pdf"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careertech.org/resource/program-approval-policy-benchmark-tool" TargetMode="Externa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hyperlink" Target="https://careertech.org/resource/program-approval-policy-benchmark-tool" TargetMode="External"/><Relationship Id="rId37" Type="http://schemas.openxmlformats.org/officeDocument/2006/relationships/hyperlink" Target="https://careertech.org/resource/forecasting-demand-for-high-school-through-college-jobs" TargetMode="External"/><Relationship Id="rId40" Type="http://schemas.openxmlformats.org/officeDocument/2006/relationships/hyperlink" Target="https://neworks.nebraska.gov/gsipub/index.asp?docid=1165" TargetMode="External"/><Relationship Id="rId45" Type="http://schemas.openxmlformats.org/officeDocument/2006/relationships/hyperlink" Target="https://goodjobsdata.org/wp-content/uploads/Good-Jobs-wo-BA-final.pdf" TargetMode="External"/><Relationship Id="rId53" Type="http://schemas.openxmlformats.org/officeDocument/2006/relationships/hyperlink" Target="https://careertech.org/resource/cte-frontier-leveraging-federal-policy-strengthen-rural-cte" TargetMode="External"/><Relationship Id="rId58" Type="http://schemas.openxmlformats.org/officeDocument/2006/relationships/hyperlink" Target="http://www.nccommunitycolleges.edu/sites/default/files/state-board/finance/fc_10_-_allocation_for_cte_leadership_grants_cp_2015-16.pdf" TargetMode="External"/><Relationship Id="rId66" Type="http://schemas.openxmlformats.org/officeDocument/2006/relationships/hyperlink" Target="https://www.rti.org/sites/default/files/resources/Using_Performance-Based_Funding_to_Incentivize_Change.pdf" TargetMode="External"/><Relationship Id="rId74" Type="http://schemas.openxmlformats.org/officeDocument/2006/relationships/hyperlink" Target="http://www.careertechpa.org/Portals/0/docs/TAP/Activity%20percent20Sheets%20percent20-%20percent20Required/2017-18%20percent20TAP%20percent20Activities.pdf?ver=2017-08-03-111008-940" TargetMode="External"/><Relationship Id="rId79" Type="http://schemas.openxmlformats.org/officeDocument/2006/relationships/hyperlink" Target="https://sites.google.com/site/cteintern/" TargetMode="External"/><Relationship Id="rId87" Type="http://schemas.openxmlformats.org/officeDocument/2006/relationships/hyperlink" Target="https://www.surveymonkey.com/r/2018-19-new-sd-post-testhttps:/www.surveymonkey.com/r/2018-19-new-sd-post-test" TargetMode="External"/><Relationship Id="rId5" Type="http://schemas.openxmlformats.org/officeDocument/2006/relationships/webSettings" Target="webSettings.xml"/><Relationship Id="rId61" Type="http://schemas.openxmlformats.org/officeDocument/2006/relationships/hyperlink" Target="https://www.kansasregents.org/resources/PDF/Perkins_Grants/2018_Perkins_Handbook_Sept._2017.pdf" TargetMode="External"/><Relationship Id="rId82" Type="http://schemas.openxmlformats.org/officeDocument/2006/relationships/hyperlink" Target="http://www.education.pa.gov/Documents/K-12/Career%20and%20Technical%20Education/Perkins/Perkins%20Local%20Plan%20Funding%20Guidelines.pdf" TargetMode="External"/><Relationship Id="rId90" Type="http://schemas.openxmlformats.org/officeDocument/2006/relationships/theme" Target="theme/theme1.xml"/><Relationship Id="rId19" Type="http://schemas.openxmlformats.org/officeDocument/2006/relationships/hyperlink" Target="http://cte.ed.gov/legislation/about-perkins-iv"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7.emf"/><Relationship Id="rId27" Type="http://schemas.openxmlformats.org/officeDocument/2006/relationships/hyperlink" Target="https://careertech.org/resource/program-approval-policy-benchmark-tool" TargetMode="External"/><Relationship Id="rId30" Type="http://schemas.openxmlformats.org/officeDocument/2006/relationships/hyperlink" Target="https://careertech.org/resource/program-approval-policy-benchmark-tool" TargetMode="External"/><Relationship Id="rId35" Type="http://schemas.openxmlformats.org/officeDocument/2006/relationships/hyperlink" Target="https://www.tn.gov/assets/entities/education/attachments/cte_data_local_plan_guide.pdf" TargetMode="External"/><Relationship Id="rId43" Type="http://schemas.openxmlformats.org/officeDocument/2006/relationships/hyperlink" Target="http://online.onetcenter.org/find/" TargetMode="External"/><Relationship Id="rId48" Type="http://schemas.openxmlformats.org/officeDocument/2006/relationships/hyperlink" Target="http://www.wtb.wa.gov/Documents/HSHW2008.pdf" TargetMode="External"/><Relationship Id="rId56" Type="http://schemas.openxmlformats.org/officeDocument/2006/relationships/hyperlink" Target="http://www.fldoe.org/academics/career-adult-edu/funding-opportunities/" TargetMode="External"/><Relationship Id="rId64" Type="http://schemas.openxmlformats.org/officeDocument/2006/relationships/hyperlink" Target="https://www.rti.org/sites/default/files/resources/Using_Performance-Based_Funding_to_Incentivize_Change.pdf" TargetMode="External"/><Relationship Id="rId69" Type="http://schemas.openxmlformats.org/officeDocument/2006/relationships/hyperlink" Target="https://sites.google.com/site/cteintern/" TargetMode="External"/><Relationship Id="rId77" Type="http://schemas.openxmlformats.org/officeDocument/2006/relationships/hyperlink" Target="https://careertech.org/resource/cte-essa-intersections-opportunities" TargetMode="External"/><Relationship Id="rId8" Type="http://schemas.openxmlformats.org/officeDocument/2006/relationships/header" Target="header1.xml"/><Relationship Id="rId51" Type="http://schemas.openxmlformats.org/officeDocument/2006/relationships/hyperlink" Target="https://careertech.org/resource/cte-frontier-leveraging-federal-policy-strengthen-rural-cte" TargetMode="External"/><Relationship Id="rId72" Type="http://schemas.openxmlformats.org/officeDocument/2006/relationships/hyperlink" Target="http://www.education.pa.gov/Documents/K-12/Career%20and%20Technical%20Education/Perkins/Perkins%20Local%20Plan%20Funding%20Guidelines.pdf" TargetMode="External"/><Relationship Id="rId80" Type="http://schemas.openxmlformats.org/officeDocument/2006/relationships/hyperlink" Target="http://nyctecenter.org/" TargetMode="External"/><Relationship Id="rId85" Type="http://schemas.openxmlformats.org/officeDocument/2006/relationships/hyperlink" Target="http://www.doe.virginia.gov/instruction/career_technical/professional_development/index.s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surveymonkey.com/r/2018-19-new-sd-test" TargetMode="External"/><Relationship Id="rId25" Type="http://schemas.openxmlformats.org/officeDocument/2006/relationships/hyperlink" Target="https://www.tn.gov/assets/entities/education/attachments/cte_data_local_plan_guide.pdf" TargetMode="External"/><Relationship Id="rId33" Type="http://schemas.openxmlformats.org/officeDocument/2006/relationships/image" Target="media/image10.emf"/><Relationship Id="rId38" Type="http://schemas.openxmlformats.org/officeDocument/2006/relationships/hyperlink" Target="https://goodjobsdata.org/wp-content/uploads/Good-Jobs-wo-BA-final.pdf" TargetMode="External"/><Relationship Id="rId46" Type="http://schemas.openxmlformats.org/officeDocument/2006/relationships/hyperlink" Target="http://goodjobsdata.org/wp-content/uploads/2017/11/Good-Jobs-States.pdf" TargetMode="External"/><Relationship Id="rId59" Type="http://schemas.openxmlformats.org/officeDocument/2006/relationships/hyperlink" Target="http://wtb.wa.gov/WAWorkforcePlan.asp" TargetMode="External"/><Relationship Id="rId67" Type="http://schemas.openxmlformats.org/officeDocument/2006/relationships/hyperlink" Target="https://careertech.org/resource/cte-essa-intersections-opportunities" TargetMode="External"/><Relationship Id="rId20" Type="http://schemas.openxmlformats.org/officeDocument/2006/relationships/hyperlink" Target="https://cte.ed.gov/legislation/perkins-v" TargetMode="External"/><Relationship Id="rId41" Type="http://schemas.openxmlformats.org/officeDocument/2006/relationships/hyperlink" Target="http://www.wtb.wa.gov/Documents/HSHW2008.pdf" TargetMode="External"/><Relationship Id="rId54" Type="http://schemas.openxmlformats.org/officeDocument/2006/relationships/chart" Target="charts/chart1.xml"/><Relationship Id="rId62" Type="http://schemas.openxmlformats.org/officeDocument/2006/relationships/hyperlink" Target="http://www.nccommunitycolleges.edu/sites/default/files/state-board/finance/fc_10_-_allocation_for_cte_leadership_grants_cp_2015-16.pdf" TargetMode="External"/><Relationship Id="rId70" Type="http://schemas.openxmlformats.org/officeDocument/2006/relationships/hyperlink" Target="http://nyctecenter.org/" TargetMode="External"/><Relationship Id="rId75" Type="http://schemas.openxmlformats.org/officeDocument/2006/relationships/hyperlink" Target="http://www.doe.virginia.gov/instruction/career_technical/professional_development/index.shtml" TargetMode="External"/><Relationship Id="rId83" Type="http://schemas.openxmlformats.org/officeDocument/2006/relationships/hyperlink" Target="http://www.careertechpa.org/cteprograms/technicalassistanceprogram.aspx" TargetMode="External"/><Relationship Id="rId88"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emf"/><Relationship Id="rId28" Type="http://schemas.openxmlformats.org/officeDocument/2006/relationships/hyperlink" Target="https://careertech.org/resource/career-pathway-quality-intervention-guide" TargetMode="External"/><Relationship Id="rId36" Type="http://schemas.openxmlformats.org/officeDocument/2006/relationships/hyperlink" Target="http://online.onetcenter.org/find/" TargetMode="External"/><Relationship Id="rId49" Type="http://schemas.openxmlformats.org/officeDocument/2006/relationships/hyperlink" Target="https://careertech.org/resource/putting-LMI-right-hands-guide" TargetMode="External"/><Relationship Id="rId57" Type="http://schemas.openxmlformats.org/officeDocument/2006/relationships/hyperlink" Target="https://www.kansasregents.org/resources/PDF/Perkins_Grants/2018_Perkins_Handbook_Sept._2017.pdf" TargetMode="External"/><Relationship Id="rId10" Type="http://schemas.openxmlformats.org/officeDocument/2006/relationships/footer" Target="footer1.xml"/><Relationship Id="rId31" Type="http://schemas.openxmlformats.org/officeDocument/2006/relationships/hyperlink" Target="https://careertech.org/resource/career-pathway-quality-intervention-guide" TargetMode="External"/><Relationship Id="rId44" Type="http://schemas.openxmlformats.org/officeDocument/2006/relationships/hyperlink" Target="https://careertech.org/resource/forecasting-demand-for-high-school-through-college-jobs" TargetMode="External"/><Relationship Id="rId52" Type="http://schemas.openxmlformats.org/officeDocument/2006/relationships/hyperlink" Target="https://cte.careertech.org/sites/default/files/files/resources/CTE_Frontier_Program_Quality_2017_0.pdf" TargetMode="External"/><Relationship Id="rId60" Type="http://schemas.openxmlformats.org/officeDocument/2006/relationships/hyperlink" Target="http://www.fldoe.org/academics/career-adult-edu/funding-opportunities/" TargetMode="External"/><Relationship Id="rId65" Type="http://schemas.openxmlformats.org/officeDocument/2006/relationships/hyperlink" Target="http://www.ncperkins.org/pluginfile.php/2341/mod_resource/content/2/RFP%20for%20Pathway%20Incentive%20Grant.pdf" TargetMode="External"/><Relationship Id="rId73" Type="http://schemas.openxmlformats.org/officeDocument/2006/relationships/hyperlink" Target="http://www.careertechpa.org/cteprograms/technicalassistanceprogram.aspx" TargetMode="External"/><Relationship Id="rId78" Type="http://schemas.openxmlformats.org/officeDocument/2006/relationships/hyperlink" Target="https://www.educateiowa.gov/adult-career-and-community-college/career-and-technical-education/technical-assistance/videos" TargetMode="External"/><Relationship Id="rId81" Type="http://schemas.openxmlformats.org/officeDocument/2006/relationships/hyperlink" Target="http://www.education.pa.gov/Documents/K-12/Career%20and%20Technical%20Education/Perkins/Perkins%20Local%20Plan%20Funding%20Guidelines.pdf" TargetMode="External"/><Relationship Id="rId86" Type="http://schemas.openxmlformats.org/officeDocument/2006/relationships/hyperlink" Target="http://www.cteresource.org/apg/introduction"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cuments\Advance%20CTE%20Members\New%20SD%20Program\2018%20cohort\design\New-SD-Module_Wordtemplate_FINAL.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States‘</a:t>
            </a:r>
            <a:r>
              <a:rPr lang="en-US" sz="1200" baseline="0"/>
              <a:t> Funding Priorities for State Leadership Funds</a:t>
            </a:r>
            <a:endParaRPr lang="en-US" sz="1200"/>
          </a:p>
        </c:rich>
      </c:tx>
      <c:layout>
        <c:manualLayout>
          <c:xMode val="edge"/>
          <c:yMode val="edge"/>
          <c:x val="0.10110877192982499"/>
          <c:y val="7.7481840193704604E-2"/>
        </c:manualLayout>
      </c:layout>
      <c:overlay val="0"/>
    </c:title>
    <c:autoTitleDeleted val="0"/>
    <c:plotArea>
      <c:layout>
        <c:manualLayout>
          <c:layoutTarget val="inner"/>
          <c:xMode val="edge"/>
          <c:yMode val="edge"/>
          <c:x val="0.499882967260672"/>
          <c:y val="0.21680234885893501"/>
          <c:w val="0.45483983975687198"/>
          <c:h val="0.662778212045528"/>
        </c:manualLayout>
      </c:layout>
      <c:barChart>
        <c:barDir val="bar"/>
        <c:grouping val="clustered"/>
        <c:varyColors val="0"/>
        <c:ser>
          <c:idx val="0"/>
          <c:order val="0"/>
          <c:tx>
            <c:strRef>
              <c:f>Sheet1!$B$1</c:f>
              <c:strCache>
                <c:ptCount val="1"/>
                <c:pt idx="0">
                  <c:v>2014</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Supporting Career Technical Student Organizations</c:v>
                </c:pt>
                <c:pt idx="1">
                  <c:v>Assessing CTE programs that improve students’ academic and technical skills</c:v>
                </c:pt>
                <c:pt idx="2">
                  <c:v>Technical assistance for local recipients</c:v>
                </c:pt>
                <c:pt idx="3">
                  <c:v>Supporting CTE programs that improve students‘ academic and career and technical skills</c:v>
                </c:pt>
                <c:pt idx="4">
                  <c:v>Professional development programs</c:v>
                </c:pt>
              </c:strCache>
            </c:strRef>
          </c:cat>
          <c:val>
            <c:numRef>
              <c:f>Sheet1!$B$2:$B$6</c:f>
              <c:numCache>
                <c:formatCode>General</c:formatCode>
                <c:ptCount val="5"/>
                <c:pt idx="0">
                  <c:v>10</c:v>
                </c:pt>
                <c:pt idx="1">
                  <c:v>17</c:v>
                </c:pt>
                <c:pt idx="2">
                  <c:v>26</c:v>
                </c:pt>
                <c:pt idx="3">
                  <c:v>26</c:v>
                </c:pt>
                <c:pt idx="4">
                  <c:v>34</c:v>
                </c:pt>
              </c:numCache>
            </c:numRef>
          </c:val>
          <c:extLst xmlns:c16r2="http://schemas.microsoft.com/office/drawing/2015/06/chart">
            <c:ext xmlns:c16="http://schemas.microsoft.com/office/drawing/2014/chart" uri="{C3380CC4-5D6E-409C-BE32-E72D297353CC}">
              <c16:uniqueId val="{00000000-8E5B-4A3A-997F-66D04429EBED}"/>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Supporting Career Technical Student Organizations</c:v>
                </c:pt>
                <c:pt idx="1">
                  <c:v>Assessing CTE programs that improve students’ academic and technical skills</c:v>
                </c:pt>
                <c:pt idx="2">
                  <c:v>Technical assistance for local recipients</c:v>
                </c:pt>
                <c:pt idx="3">
                  <c:v>Supporting CTE programs that improve students‘ academic and career and technical skills</c:v>
                </c:pt>
                <c:pt idx="4">
                  <c:v>Professional development programs</c:v>
                </c:pt>
              </c:strCache>
            </c:strRef>
          </c:cat>
          <c:val>
            <c:numRef>
              <c:f>Sheet1!$C$2:$C$6</c:f>
              <c:numCache>
                <c:formatCode>General</c:formatCode>
                <c:ptCount val="5"/>
                <c:pt idx="0">
                  <c:v>11</c:v>
                </c:pt>
                <c:pt idx="1">
                  <c:v>19</c:v>
                </c:pt>
                <c:pt idx="2">
                  <c:v>21</c:v>
                </c:pt>
                <c:pt idx="3">
                  <c:v>24</c:v>
                </c:pt>
                <c:pt idx="4">
                  <c:v>31</c:v>
                </c:pt>
              </c:numCache>
            </c:numRef>
          </c:val>
          <c:extLst xmlns:c16r2="http://schemas.microsoft.com/office/drawing/2015/06/chart">
            <c:ext xmlns:c16="http://schemas.microsoft.com/office/drawing/2014/chart" uri="{C3380CC4-5D6E-409C-BE32-E72D297353CC}">
              <c16:uniqueId val="{00000001-8E5B-4A3A-997F-66D04429EBED}"/>
            </c:ext>
          </c:extLst>
        </c:ser>
        <c:dLbls>
          <c:showLegendKey val="0"/>
          <c:showVal val="1"/>
          <c:showCatName val="0"/>
          <c:showSerName val="0"/>
          <c:showPercent val="0"/>
          <c:showBubbleSize val="0"/>
        </c:dLbls>
        <c:gapWidth val="269"/>
        <c:overlap val="-25"/>
        <c:axId val="719562696"/>
        <c:axId val="719563088"/>
      </c:barChart>
      <c:catAx>
        <c:axId val="719562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719563088"/>
        <c:crosses val="autoZero"/>
        <c:auto val="1"/>
        <c:lblAlgn val="ctr"/>
        <c:lblOffset val="100"/>
        <c:noMultiLvlLbl val="0"/>
      </c:catAx>
      <c:valAx>
        <c:axId val="71956308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n-US"/>
          </a:p>
        </c:txPr>
        <c:crossAx val="719562696"/>
        <c:crosses val="autoZero"/>
        <c:crossBetween val="between"/>
      </c:valAx>
      <c:spPr>
        <a:noFill/>
        <a:ln>
          <a:noFill/>
        </a:ln>
        <a:effectLst/>
      </c:spPr>
    </c:plotArea>
    <c:legend>
      <c:legendPos val="t"/>
      <c:layout>
        <c:manualLayout>
          <c:xMode val="edge"/>
          <c:yMode val="edge"/>
          <c:x val="0.11356109959939201"/>
          <c:y val="0.92190150226196599"/>
          <c:w val="0.200099956255468"/>
          <c:h val="7.6424909611963202E-2"/>
        </c:manualLayout>
      </c:layout>
      <c:overlay val="0"/>
      <c:spPr>
        <a:noFill/>
        <a:ln>
          <a:noFill/>
        </a:ln>
        <a:effectLst/>
      </c:spPr>
      <c:txPr>
        <a:bodyPr rot="0" vert="horz"/>
        <a:lstStyle/>
        <a:p>
          <a:pPr>
            <a:defRPr/>
          </a:pPr>
          <a:endParaRPr lang="en-US"/>
        </a:p>
      </c:txPr>
    </c:legend>
    <c:plotVisOnly val="1"/>
    <c:dispBlanksAs val="gap"/>
    <c:showDLblsOverMax val="0"/>
  </c:chart>
  <c:spPr>
    <a:noFill/>
    <a:ln>
      <a:solidFill>
        <a:schemeClr val="tx1"/>
      </a:solidFill>
    </a:ln>
    <a:effectLst/>
  </c:spPr>
  <c:txPr>
    <a:bodyPr/>
    <a:lstStyle/>
    <a:p>
      <a:pPr>
        <a:defRPr>
          <a:latin typeface="Myriad Pro" panose="020B0503030403020204" pitchFamily="34" charset="0"/>
          <a:cs typeface="Myanmar Text" panose="020B0502040204020203"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B71E5-7D45-4266-9500-C54F0641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New-SD-Module_Wordtemplate_FINAL</Template>
  <TotalTime>473</TotalTime>
  <Pages>42</Pages>
  <Words>8062</Words>
  <Characters>45957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Andrea Z</cp:lastModifiedBy>
  <cp:revision>2</cp:revision>
  <cp:lastPrinted>2018-11-28T16:56:00Z</cp:lastPrinted>
  <dcterms:created xsi:type="dcterms:W3CDTF">2018-11-12T22:09:00Z</dcterms:created>
  <dcterms:modified xsi:type="dcterms:W3CDTF">2019-02-12T15:58:00Z</dcterms:modified>
</cp:coreProperties>
</file>