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60" w:rsidRPr="001B52B8" w:rsidRDefault="00465F60" w:rsidP="00465F60">
      <w:pPr>
        <w:jc w:val="center"/>
        <w:rPr>
          <w:rFonts w:ascii="Times New Roman" w:hAnsi="Times New Roman"/>
        </w:rPr>
      </w:pPr>
      <w:r w:rsidRPr="001B52B8">
        <w:rPr>
          <w:rFonts w:ascii="Times New Roman" w:hAnsi="Times New Roman"/>
        </w:rPr>
        <w:t xml:space="preserve">Advance CTE/Center to Advance CTE Finance/Audit Committee Conference Call </w:t>
      </w:r>
    </w:p>
    <w:p w:rsidR="00465F60" w:rsidRPr="001B52B8" w:rsidRDefault="00465F60" w:rsidP="00465F60">
      <w:pPr>
        <w:tabs>
          <w:tab w:val="center" w:pos="4680"/>
        </w:tabs>
        <w:jc w:val="center"/>
        <w:rPr>
          <w:rFonts w:ascii="Times New Roman" w:eastAsia="TTE2498780t00" w:hAnsi="Times New Roman"/>
          <w:b/>
        </w:rPr>
      </w:pPr>
      <w:r w:rsidRPr="001B52B8">
        <w:rPr>
          <w:rFonts w:ascii="Times New Roman" w:eastAsia="TTE2498780t00" w:hAnsi="Times New Roman"/>
          <w:b/>
        </w:rPr>
        <w:t>MINUTES</w:t>
      </w:r>
    </w:p>
    <w:p w:rsidR="003A4716" w:rsidRPr="001B52B8" w:rsidRDefault="003A4716" w:rsidP="00465F60">
      <w:pPr>
        <w:tabs>
          <w:tab w:val="center" w:pos="4680"/>
        </w:tabs>
        <w:jc w:val="center"/>
        <w:rPr>
          <w:rFonts w:ascii="Times New Roman" w:hAnsi="Times New Roman"/>
        </w:rPr>
      </w:pPr>
      <w:r w:rsidRPr="001B52B8">
        <w:rPr>
          <w:rFonts w:ascii="Times New Roman" w:hAnsi="Times New Roman"/>
        </w:rPr>
        <w:t>October 2</w:t>
      </w:r>
      <w:r w:rsidR="00465F60" w:rsidRPr="001B52B8">
        <w:rPr>
          <w:rFonts w:ascii="Times New Roman" w:hAnsi="Times New Roman"/>
        </w:rPr>
        <w:t>7, 2016</w:t>
      </w:r>
    </w:p>
    <w:p w:rsidR="00465F60" w:rsidRPr="001B52B8" w:rsidRDefault="003A4716" w:rsidP="00465F60">
      <w:pPr>
        <w:tabs>
          <w:tab w:val="center" w:pos="4680"/>
        </w:tabs>
        <w:jc w:val="center"/>
        <w:rPr>
          <w:rFonts w:ascii="Times New Roman" w:hAnsi="Times New Roman"/>
        </w:rPr>
      </w:pPr>
      <w:r w:rsidRPr="001B52B8">
        <w:rPr>
          <w:rFonts w:ascii="Times New Roman" w:hAnsi="Times New Roman"/>
        </w:rPr>
        <w:t xml:space="preserve">3:30 – 4:30 p.m. </w:t>
      </w:r>
    </w:p>
    <w:p w:rsidR="00465F60" w:rsidRPr="001B52B8" w:rsidRDefault="00465F60" w:rsidP="00465F60">
      <w:pPr>
        <w:pBdr>
          <w:bottom w:val="single" w:sz="12" w:space="0" w:color="auto"/>
        </w:pBdr>
        <w:tabs>
          <w:tab w:val="center" w:pos="4680"/>
        </w:tabs>
        <w:jc w:val="center"/>
        <w:rPr>
          <w:rFonts w:ascii="Times New Roman" w:hAnsi="Times New Roman"/>
        </w:rPr>
      </w:pPr>
    </w:p>
    <w:p w:rsidR="00465F60" w:rsidRPr="001B52B8" w:rsidRDefault="00465F60" w:rsidP="00465F60">
      <w:pPr>
        <w:pStyle w:val="NoSpacing"/>
        <w:rPr>
          <w:rFonts w:ascii="Times New Roman" w:hAnsi="Times New Roman" w:cs="Times New Roman"/>
          <w:sz w:val="24"/>
          <w:szCs w:val="24"/>
        </w:rPr>
      </w:pPr>
    </w:p>
    <w:p w:rsidR="00465F60" w:rsidRPr="001B52B8" w:rsidRDefault="00465F60" w:rsidP="00465F60">
      <w:pPr>
        <w:pStyle w:val="NoSpacing"/>
        <w:rPr>
          <w:rFonts w:ascii="Times New Roman" w:hAnsi="Times New Roman" w:cs="Times New Roman"/>
          <w:sz w:val="24"/>
          <w:szCs w:val="24"/>
        </w:rPr>
      </w:pPr>
      <w:r w:rsidRPr="001B52B8">
        <w:rPr>
          <w:rFonts w:ascii="Times New Roman" w:hAnsi="Times New Roman" w:cs="Times New Roman"/>
          <w:b/>
          <w:sz w:val="24"/>
          <w:szCs w:val="24"/>
        </w:rPr>
        <w:t>Attendees:</w:t>
      </w:r>
      <w:r w:rsidRPr="001B52B8">
        <w:rPr>
          <w:rFonts w:ascii="Times New Roman" w:hAnsi="Times New Roman" w:cs="Times New Roman"/>
          <w:sz w:val="24"/>
          <w:szCs w:val="24"/>
        </w:rPr>
        <w:t xml:space="preserve"> Lee </w:t>
      </w:r>
      <w:proofErr w:type="spellStart"/>
      <w:r w:rsidRPr="001B52B8">
        <w:rPr>
          <w:rFonts w:ascii="Times New Roman" w:hAnsi="Times New Roman" w:cs="Times New Roman"/>
          <w:sz w:val="24"/>
          <w:szCs w:val="24"/>
        </w:rPr>
        <w:t>Burket</w:t>
      </w:r>
      <w:proofErr w:type="spellEnd"/>
      <w:r w:rsidRPr="001B52B8">
        <w:rPr>
          <w:rFonts w:ascii="Times New Roman" w:hAnsi="Times New Roman" w:cs="Times New Roman"/>
          <w:sz w:val="24"/>
          <w:szCs w:val="24"/>
        </w:rPr>
        <w:t xml:space="preserve">, Philip Cleveland, </w:t>
      </w:r>
      <w:proofErr w:type="gramStart"/>
      <w:r w:rsidRPr="001B52B8">
        <w:rPr>
          <w:rFonts w:ascii="Times New Roman" w:hAnsi="Times New Roman" w:cs="Times New Roman"/>
          <w:sz w:val="24"/>
          <w:szCs w:val="24"/>
        </w:rPr>
        <w:t>Tim</w:t>
      </w:r>
      <w:proofErr w:type="gramEnd"/>
      <w:r w:rsidRPr="001B52B8">
        <w:rPr>
          <w:rFonts w:ascii="Times New Roman" w:hAnsi="Times New Roman" w:cs="Times New Roman"/>
          <w:sz w:val="24"/>
          <w:szCs w:val="24"/>
        </w:rPr>
        <w:t xml:space="preserve"> Hodges </w:t>
      </w:r>
    </w:p>
    <w:p w:rsidR="001B52B8" w:rsidRDefault="00465F60" w:rsidP="00465F60">
      <w:pPr>
        <w:pStyle w:val="NoSpacing"/>
        <w:rPr>
          <w:rFonts w:ascii="Times New Roman" w:hAnsi="Times New Roman" w:cs="Times New Roman"/>
          <w:sz w:val="24"/>
          <w:szCs w:val="24"/>
        </w:rPr>
      </w:pPr>
      <w:r w:rsidRPr="001B52B8">
        <w:rPr>
          <w:rFonts w:ascii="Times New Roman" w:hAnsi="Times New Roman" w:cs="Times New Roman"/>
          <w:b/>
          <w:sz w:val="24"/>
          <w:szCs w:val="24"/>
        </w:rPr>
        <w:t>Absent:</w:t>
      </w:r>
      <w:r w:rsidRPr="001B52B8">
        <w:rPr>
          <w:rFonts w:ascii="Times New Roman" w:hAnsi="Times New Roman" w:cs="Times New Roman"/>
          <w:sz w:val="24"/>
          <w:szCs w:val="24"/>
        </w:rPr>
        <w:t xml:space="preserve"> Sheila </w:t>
      </w:r>
      <w:proofErr w:type="spellStart"/>
      <w:r w:rsidRPr="001B52B8">
        <w:rPr>
          <w:rFonts w:ascii="Times New Roman" w:hAnsi="Times New Roman" w:cs="Times New Roman"/>
          <w:sz w:val="24"/>
          <w:szCs w:val="24"/>
        </w:rPr>
        <w:t>Ruhland</w:t>
      </w:r>
      <w:proofErr w:type="spellEnd"/>
      <w:r w:rsidRPr="001B52B8">
        <w:rPr>
          <w:rFonts w:ascii="Times New Roman" w:hAnsi="Times New Roman" w:cs="Times New Roman"/>
          <w:sz w:val="24"/>
          <w:szCs w:val="24"/>
        </w:rPr>
        <w:t>, Rod Duckworth</w:t>
      </w:r>
    </w:p>
    <w:p w:rsidR="00465F60" w:rsidRPr="001B52B8" w:rsidRDefault="00465F60" w:rsidP="00465F60">
      <w:pPr>
        <w:pStyle w:val="NoSpacing"/>
        <w:rPr>
          <w:rFonts w:ascii="Times New Roman" w:hAnsi="Times New Roman" w:cs="Times New Roman"/>
          <w:sz w:val="24"/>
          <w:szCs w:val="24"/>
        </w:rPr>
      </w:pPr>
      <w:r w:rsidRPr="001B52B8">
        <w:rPr>
          <w:rFonts w:ascii="Times New Roman" w:hAnsi="Times New Roman" w:cs="Times New Roman"/>
          <w:b/>
          <w:sz w:val="24"/>
          <w:szCs w:val="24"/>
        </w:rPr>
        <w:t>Staff:</w:t>
      </w:r>
      <w:r w:rsidR="001B52B8">
        <w:rPr>
          <w:rFonts w:ascii="Times New Roman" w:hAnsi="Times New Roman" w:cs="Times New Roman"/>
          <w:b/>
          <w:sz w:val="24"/>
          <w:szCs w:val="24"/>
        </w:rPr>
        <w:t xml:space="preserve"> </w:t>
      </w:r>
      <w:r w:rsidRPr="001B52B8">
        <w:rPr>
          <w:rFonts w:ascii="Times New Roman" w:hAnsi="Times New Roman" w:cs="Times New Roman"/>
          <w:sz w:val="24"/>
          <w:szCs w:val="24"/>
        </w:rPr>
        <w:t xml:space="preserve">Kimberly Green, Kate </w:t>
      </w:r>
      <w:proofErr w:type="spellStart"/>
      <w:r w:rsidRPr="001B52B8">
        <w:rPr>
          <w:rFonts w:ascii="Times New Roman" w:hAnsi="Times New Roman" w:cs="Times New Roman"/>
          <w:sz w:val="24"/>
          <w:szCs w:val="24"/>
        </w:rPr>
        <w:t>Kreamer</w:t>
      </w:r>
      <w:proofErr w:type="spellEnd"/>
    </w:p>
    <w:p w:rsidR="00465F60" w:rsidRPr="001B52B8" w:rsidRDefault="00465F60" w:rsidP="00465F60">
      <w:pPr>
        <w:pStyle w:val="NoSpacing"/>
        <w:rPr>
          <w:rFonts w:ascii="Times New Roman" w:hAnsi="Times New Roman" w:cs="Times New Roman"/>
          <w:sz w:val="24"/>
          <w:szCs w:val="24"/>
        </w:rPr>
      </w:pPr>
      <w:r w:rsidRPr="001B52B8">
        <w:rPr>
          <w:rFonts w:ascii="Times New Roman" w:hAnsi="Times New Roman" w:cs="Times New Roman"/>
          <w:b/>
          <w:sz w:val="24"/>
          <w:szCs w:val="24"/>
        </w:rPr>
        <w:t>Guest</w:t>
      </w:r>
      <w:r w:rsidRPr="001B52B8">
        <w:rPr>
          <w:rFonts w:ascii="Times New Roman" w:hAnsi="Times New Roman" w:cs="Times New Roman"/>
          <w:sz w:val="24"/>
          <w:szCs w:val="24"/>
        </w:rPr>
        <w:t xml:space="preserve">: Mark </w:t>
      </w:r>
      <w:proofErr w:type="spellStart"/>
      <w:r w:rsidRPr="001B52B8">
        <w:rPr>
          <w:rFonts w:ascii="Times New Roman" w:hAnsi="Times New Roman" w:cs="Times New Roman"/>
          <w:sz w:val="24"/>
          <w:szCs w:val="24"/>
        </w:rPr>
        <w:t>Friese</w:t>
      </w:r>
      <w:proofErr w:type="spellEnd"/>
      <w:r w:rsidRPr="001B52B8">
        <w:rPr>
          <w:rFonts w:ascii="Times New Roman" w:hAnsi="Times New Roman" w:cs="Times New Roman"/>
          <w:sz w:val="24"/>
          <w:szCs w:val="24"/>
        </w:rPr>
        <w:t>, Merrill Lynch</w:t>
      </w:r>
    </w:p>
    <w:p w:rsidR="00465F60" w:rsidRPr="001B52B8" w:rsidRDefault="00465F60" w:rsidP="00F84F94">
      <w:pPr>
        <w:rPr>
          <w:rFonts w:ascii="Times New Roman" w:hAnsi="Times New Roman"/>
          <w:szCs w:val="22"/>
        </w:rPr>
      </w:pPr>
    </w:p>
    <w:p w:rsidR="00465F60" w:rsidRPr="001B52B8" w:rsidRDefault="00465F60" w:rsidP="00F84F94">
      <w:pPr>
        <w:rPr>
          <w:rFonts w:ascii="Times New Roman" w:hAnsi="Times New Roman"/>
          <w:szCs w:val="22"/>
        </w:rPr>
      </w:pPr>
      <w:r w:rsidRPr="001B52B8">
        <w:rPr>
          <w:rFonts w:ascii="Times New Roman" w:hAnsi="Times New Roman"/>
          <w:b/>
          <w:szCs w:val="22"/>
        </w:rPr>
        <w:t>Welcome</w:t>
      </w:r>
      <w:r w:rsidRPr="001B52B8">
        <w:rPr>
          <w:rFonts w:ascii="Times New Roman" w:hAnsi="Times New Roman"/>
          <w:szCs w:val="22"/>
        </w:rPr>
        <w:t xml:space="preserve">: Secretary/Treasurer Philip Cleveland welcomed the group to the call.  </w:t>
      </w:r>
    </w:p>
    <w:p w:rsidR="00465F60" w:rsidRPr="001B52B8" w:rsidRDefault="00465F60" w:rsidP="00F84F94">
      <w:pPr>
        <w:rPr>
          <w:rFonts w:ascii="Times New Roman" w:hAnsi="Times New Roman"/>
          <w:szCs w:val="22"/>
        </w:rPr>
      </w:pPr>
    </w:p>
    <w:p w:rsidR="00465F60" w:rsidRPr="001B52B8" w:rsidRDefault="00465F60" w:rsidP="00F84F94">
      <w:pPr>
        <w:rPr>
          <w:rFonts w:ascii="Times New Roman" w:hAnsi="Times New Roman"/>
          <w:szCs w:val="22"/>
        </w:rPr>
      </w:pPr>
      <w:r w:rsidRPr="001B52B8">
        <w:rPr>
          <w:rFonts w:ascii="Times New Roman" w:hAnsi="Times New Roman"/>
          <w:b/>
          <w:szCs w:val="22"/>
        </w:rPr>
        <w:t>Review of Finance Statements</w:t>
      </w:r>
      <w:r w:rsidRPr="001B52B8">
        <w:rPr>
          <w:rFonts w:ascii="Times New Roman" w:hAnsi="Times New Roman"/>
          <w:szCs w:val="22"/>
        </w:rPr>
        <w:t>: Because the financial repo</w:t>
      </w:r>
      <w:r w:rsidR="001B52B8">
        <w:rPr>
          <w:rFonts w:ascii="Times New Roman" w:hAnsi="Times New Roman"/>
          <w:szCs w:val="22"/>
        </w:rPr>
        <w:t xml:space="preserve">rts for year-end FY16 and FY17 </w:t>
      </w:r>
      <w:r w:rsidRPr="001B52B8">
        <w:rPr>
          <w:rFonts w:ascii="Times New Roman" w:hAnsi="Times New Roman"/>
          <w:szCs w:val="22"/>
        </w:rPr>
        <w:t>year-to-date, were reviewed in detail at the</w:t>
      </w:r>
      <w:r w:rsidR="001B52B8">
        <w:rPr>
          <w:rFonts w:ascii="Times New Roman" w:hAnsi="Times New Roman"/>
          <w:szCs w:val="22"/>
        </w:rPr>
        <w:t xml:space="preserve"> October</w:t>
      </w:r>
      <w:r w:rsidRPr="001B52B8">
        <w:rPr>
          <w:rFonts w:ascii="Times New Roman" w:hAnsi="Times New Roman"/>
          <w:szCs w:val="22"/>
        </w:rPr>
        <w:t xml:space="preserve"> Board meeting, the Committee did not need to review the statements in detail</w:t>
      </w:r>
      <w:r w:rsidR="001B52B8">
        <w:rPr>
          <w:rFonts w:ascii="Times New Roman" w:hAnsi="Times New Roman"/>
          <w:szCs w:val="22"/>
        </w:rPr>
        <w:t xml:space="preserve"> on the call</w:t>
      </w:r>
      <w:r w:rsidRPr="001B52B8">
        <w:rPr>
          <w:rFonts w:ascii="Times New Roman" w:hAnsi="Times New Roman"/>
          <w:szCs w:val="22"/>
        </w:rPr>
        <w:t xml:space="preserve">. The Committee was given the opportunity to ask question about any of the statements. No questions were posed. </w:t>
      </w:r>
    </w:p>
    <w:p w:rsidR="00465F60" w:rsidRPr="001B52B8" w:rsidRDefault="00465F60" w:rsidP="00F84F94">
      <w:pPr>
        <w:rPr>
          <w:rFonts w:ascii="Times New Roman" w:hAnsi="Times New Roman"/>
          <w:szCs w:val="22"/>
        </w:rPr>
      </w:pPr>
    </w:p>
    <w:p w:rsidR="00465F60" w:rsidRPr="001B52B8" w:rsidRDefault="00465F60" w:rsidP="00F84F94">
      <w:pPr>
        <w:rPr>
          <w:rFonts w:ascii="Times New Roman" w:hAnsi="Times New Roman"/>
          <w:szCs w:val="22"/>
        </w:rPr>
      </w:pPr>
      <w:r w:rsidRPr="001B52B8">
        <w:rPr>
          <w:rFonts w:ascii="Times New Roman" w:hAnsi="Times New Roman"/>
          <w:b/>
          <w:szCs w:val="22"/>
        </w:rPr>
        <w:t>Review of Investment Policy Statement and Performance</w:t>
      </w:r>
      <w:r w:rsidRPr="001B52B8">
        <w:rPr>
          <w:rFonts w:ascii="Times New Roman" w:hAnsi="Times New Roman"/>
          <w:szCs w:val="22"/>
        </w:rPr>
        <w:t xml:space="preserve">: Cleveland welcomed Mark </w:t>
      </w:r>
      <w:proofErr w:type="spellStart"/>
      <w:r w:rsidRPr="001B52B8">
        <w:rPr>
          <w:rFonts w:ascii="Times New Roman" w:hAnsi="Times New Roman"/>
          <w:szCs w:val="22"/>
        </w:rPr>
        <w:t>Friese</w:t>
      </w:r>
      <w:proofErr w:type="spellEnd"/>
      <w:r w:rsidRPr="001B52B8">
        <w:rPr>
          <w:rFonts w:ascii="Times New Roman" w:hAnsi="Times New Roman"/>
          <w:szCs w:val="22"/>
        </w:rPr>
        <w:t xml:space="preserve">, of Merrill Lynch to provide an overview of the markets, the status of our investment policy statement and to offer recommendations for any changes to the current investment strategy. </w:t>
      </w:r>
    </w:p>
    <w:p w:rsidR="00465F60" w:rsidRPr="001B52B8" w:rsidRDefault="00465F60" w:rsidP="00F84F94">
      <w:pPr>
        <w:rPr>
          <w:rFonts w:ascii="Times New Roman" w:hAnsi="Times New Roman"/>
          <w:szCs w:val="22"/>
        </w:rPr>
      </w:pPr>
    </w:p>
    <w:p w:rsidR="003A4716" w:rsidRPr="001B52B8" w:rsidRDefault="00465F60" w:rsidP="003A4716">
      <w:pPr>
        <w:rPr>
          <w:rFonts w:ascii="Times New Roman" w:hAnsi="Times New Roman"/>
        </w:rPr>
      </w:pPr>
      <w:proofErr w:type="spellStart"/>
      <w:r w:rsidRPr="001B52B8">
        <w:rPr>
          <w:rFonts w:ascii="Times New Roman" w:hAnsi="Times New Roman"/>
          <w:szCs w:val="22"/>
        </w:rPr>
        <w:t>Friese</w:t>
      </w:r>
      <w:proofErr w:type="spellEnd"/>
      <w:r w:rsidRPr="001B52B8">
        <w:rPr>
          <w:rFonts w:ascii="Times New Roman" w:hAnsi="Times New Roman"/>
          <w:szCs w:val="22"/>
        </w:rPr>
        <w:t xml:space="preserve"> shared</w:t>
      </w:r>
      <w:r w:rsidR="003A4716" w:rsidRPr="001B52B8">
        <w:rPr>
          <w:rFonts w:ascii="Times New Roman" w:hAnsi="Times New Roman"/>
          <w:szCs w:val="22"/>
        </w:rPr>
        <w:t xml:space="preserve"> t</w:t>
      </w:r>
      <w:r w:rsidR="003A4716" w:rsidRPr="001B52B8">
        <w:rPr>
          <w:rFonts w:ascii="Times New Roman" w:hAnsi="Times New Roman"/>
        </w:rPr>
        <w:t>his</w:t>
      </w:r>
      <w:r w:rsidR="001B52B8">
        <w:rPr>
          <w:rFonts w:ascii="Times New Roman" w:hAnsi="Times New Roman"/>
        </w:rPr>
        <w:t xml:space="preserve"> has been a very unusual year. </w:t>
      </w:r>
      <w:r w:rsidR="003A4716" w:rsidRPr="001B52B8">
        <w:rPr>
          <w:rFonts w:ascii="Times New Roman" w:hAnsi="Times New Roman"/>
        </w:rPr>
        <w:t xml:space="preserve">Volatility in the U.S. markets has been very high.  At the beginning of this year the market was down about 5% due to financial issues in China.  The market eventually recovered from this and then later declined with issues in Europe. The market also recovered from this event. </w:t>
      </w:r>
    </w:p>
    <w:p w:rsidR="003A4716" w:rsidRPr="001B52B8" w:rsidRDefault="003A4716" w:rsidP="003A4716">
      <w:pPr>
        <w:rPr>
          <w:rFonts w:ascii="Times New Roman" w:hAnsi="Times New Roman"/>
        </w:rPr>
      </w:pPr>
    </w:p>
    <w:p w:rsidR="003A4716" w:rsidRPr="001B52B8" w:rsidRDefault="003A4716" w:rsidP="003A4716">
      <w:pPr>
        <w:rPr>
          <w:rFonts w:ascii="Times New Roman" w:hAnsi="Times New Roman"/>
        </w:rPr>
      </w:pPr>
      <w:r w:rsidRPr="001B52B8">
        <w:rPr>
          <w:rFonts w:ascii="Times New Roman" w:hAnsi="Times New Roman"/>
        </w:rPr>
        <w:t xml:space="preserve">Interest rates are currently near all-time historic lows, but </w:t>
      </w:r>
      <w:proofErr w:type="gramStart"/>
      <w:r w:rsidRPr="001B52B8">
        <w:rPr>
          <w:rFonts w:ascii="Times New Roman" w:hAnsi="Times New Roman"/>
        </w:rPr>
        <w:t>are expected to be increased</w:t>
      </w:r>
      <w:proofErr w:type="gramEnd"/>
      <w:r w:rsidRPr="001B52B8">
        <w:rPr>
          <w:rFonts w:ascii="Times New Roman" w:hAnsi="Times New Roman"/>
        </w:rPr>
        <w:t xml:space="preserve"> for the first time in many years. Bonds move inve</w:t>
      </w:r>
      <w:r w:rsidR="001B52B8">
        <w:rPr>
          <w:rFonts w:ascii="Times New Roman" w:hAnsi="Times New Roman"/>
        </w:rPr>
        <w:t>rsely with interest rates, so it is expected that bonds will decline</w:t>
      </w:r>
      <w:r w:rsidRPr="001B52B8">
        <w:rPr>
          <w:rFonts w:ascii="Times New Roman" w:hAnsi="Times New Roman"/>
        </w:rPr>
        <w:t xml:space="preserve">. For this reason both the </w:t>
      </w:r>
      <w:r w:rsidRPr="001B52B8">
        <w:rPr>
          <w:rFonts w:ascii="Times New Roman" w:hAnsi="Times New Roman"/>
          <w:i/>
        </w:rPr>
        <w:t xml:space="preserve">Association </w:t>
      </w:r>
      <w:r w:rsidRPr="001B52B8">
        <w:rPr>
          <w:rFonts w:ascii="Times New Roman" w:hAnsi="Times New Roman"/>
        </w:rPr>
        <w:t xml:space="preserve">account and the </w:t>
      </w:r>
      <w:r w:rsidRPr="001B52B8">
        <w:rPr>
          <w:rFonts w:ascii="Times New Roman" w:hAnsi="Times New Roman"/>
          <w:i/>
        </w:rPr>
        <w:t xml:space="preserve">Foundation </w:t>
      </w:r>
      <w:r w:rsidRPr="001B52B8">
        <w:rPr>
          <w:rFonts w:ascii="Times New Roman" w:hAnsi="Times New Roman"/>
        </w:rPr>
        <w:t xml:space="preserve">accounts are above the ranges for equities (at 68% now).  </w:t>
      </w:r>
      <w:proofErr w:type="spellStart"/>
      <w:r w:rsidRPr="001B52B8">
        <w:rPr>
          <w:rFonts w:ascii="Times New Roman" w:hAnsi="Times New Roman"/>
        </w:rPr>
        <w:t>Friese</w:t>
      </w:r>
      <w:proofErr w:type="spellEnd"/>
      <w:r w:rsidRPr="001B52B8">
        <w:rPr>
          <w:rFonts w:ascii="Times New Roman" w:hAnsi="Times New Roman"/>
        </w:rPr>
        <w:t xml:space="preserve"> sees no indication that interest rates will be </w:t>
      </w:r>
      <w:proofErr w:type="gramStart"/>
      <w:r w:rsidRPr="001B52B8">
        <w:rPr>
          <w:rFonts w:ascii="Times New Roman" w:hAnsi="Times New Roman"/>
        </w:rPr>
        <w:t>rising</w:t>
      </w:r>
      <w:proofErr w:type="gramEnd"/>
      <w:r w:rsidRPr="001B52B8">
        <w:rPr>
          <w:rFonts w:ascii="Times New Roman" w:hAnsi="Times New Roman"/>
        </w:rPr>
        <w:t xml:space="preserve"> significantly in the near term.  When interest rates start to incr</w:t>
      </w:r>
      <w:r w:rsidR="001B52B8">
        <w:rPr>
          <w:rFonts w:ascii="Times New Roman" w:hAnsi="Times New Roman"/>
        </w:rPr>
        <w:t xml:space="preserve">ease and bonds decline in price, </w:t>
      </w:r>
      <w:proofErr w:type="spellStart"/>
      <w:r w:rsidR="001B52B8">
        <w:rPr>
          <w:rFonts w:ascii="Times New Roman" w:hAnsi="Times New Roman"/>
        </w:rPr>
        <w:t>Friese’s</w:t>
      </w:r>
      <w:proofErr w:type="spellEnd"/>
      <w:r w:rsidR="001B52B8">
        <w:rPr>
          <w:rFonts w:ascii="Times New Roman" w:hAnsi="Times New Roman"/>
        </w:rPr>
        <w:t xml:space="preserve"> team</w:t>
      </w:r>
      <w:r w:rsidRPr="001B52B8">
        <w:rPr>
          <w:rFonts w:ascii="Times New Roman" w:hAnsi="Times New Roman"/>
        </w:rPr>
        <w:t xml:space="preserve"> will reallocate from equities to bonds.  </w:t>
      </w:r>
    </w:p>
    <w:p w:rsidR="003A4716" w:rsidRPr="001B52B8" w:rsidRDefault="003A4716" w:rsidP="003A4716">
      <w:pPr>
        <w:rPr>
          <w:rFonts w:ascii="Times New Roman" w:hAnsi="Times New Roman"/>
        </w:rPr>
      </w:pPr>
    </w:p>
    <w:p w:rsidR="003A4716" w:rsidRPr="001B52B8" w:rsidRDefault="003A4716" w:rsidP="003A4716">
      <w:pPr>
        <w:rPr>
          <w:rFonts w:ascii="Times New Roman" w:hAnsi="Times New Roman"/>
        </w:rPr>
      </w:pPr>
      <w:proofErr w:type="gramStart"/>
      <w:r w:rsidRPr="001B52B8">
        <w:rPr>
          <w:rFonts w:ascii="Times New Roman" w:hAnsi="Times New Roman"/>
        </w:rPr>
        <w:t>A large portio</w:t>
      </w:r>
      <w:r w:rsidR="001B52B8">
        <w:rPr>
          <w:rFonts w:ascii="Times New Roman" w:hAnsi="Times New Roman"/>
        </w:rPr>
        <w:t xml:space="preserve">n of the equity portion of organizations’ </w:t>
      </w:r>
      <w:r w:rsidRPr="001B52B8">
        <w:rPr>
          <w:rFonts w:ascii="Times New Roman" w:hAnsi="Times New Roman"/>
        </w:rPr>
        <w:t>portfolio</w:t>
      </w:r>
      <w:r w:rsidR="001B52B8">
        <w:rPr>
          <w:rFonts w:ascii="Times New Roman" w:hAnsi="Times New Roman"/>
        </w:rPr>
        <w:t>s</w:t>
      </w:r>
      <w:r w:rsidRPr="001B52B8">
        <w:rPr>
          <w:rFonts w:ascii="Times New Roman" w:hAnsi="Times New Roman"/>
        </w:rPr>
        <w:t xml:space="preserve"> </w:t>
      </w:r>
      <w:r w:rsidR="001B52B8">
        <w:rPr>
          <w:rFonts w:ascii="Times New Roman" w:hAnsi="Times New Roman"/>
        </w:rPr>
        <w:t>are</w:t>
      </w:r>
      <w:proofErr w:type="gramEnd"/>
      <w:r w:rsidRPr="001B52B8">
        <w:rPr>
          <w:rFonts w:ascii="Times New Roman" w:hAnsi="Times New Roman"/>
        </w:rPr>
        <w:t xml:space="preserve"> focused on conservative, dividend producing, equity- based indexes. These indexes provide income that has historically risen over time and provided capital appreciation potential.  Advance CTE/Center to Advance CTE’s investments are currently over-weigh</w:t>
      </w:r>
      <w:r w:rsidR="001B52B8">
        <w:rPr>
          <w:rFonts w:ascii="Times New Roman" w:hAnsi="Times New Roman"/>
        </w:rPr>
        <w:t xml:space="preserve">ted in this area that recently </w:t>
      </w:r>
      <w:r w:rsidRPr="001B52B8">
        <w:rPr>
          <w:rFonts w:ascii="Times New Roman" w:hAnsi="Times New Roman"/>
        </w:rPr>
        <w:t xml:space="preserve">performed well beyond the general market (e.g. consumer staples and utilities, underweighted in healthcare). </w:t>
      </w:r>
      <w:proofErr w:type="spellStart"/>
      <w:r w:rsidRPr="001B52B8">
        <w:rPr>
          <w:rFonts w:ascii="Times New Roman" w:hAnsi="Times New Roman"/>
        </w:rPr>
        <w:t>Friese’s</w:t>
      </w:r>
      <w:proofErr w:type="spellEnd"/>
      <w:r w:rsidRPr="001B52B8">
        <w:rPr>
          <w:rFonts w:ascii="Times New Roman" w:hAnsi="Times New Roman"/>
        </w:rPr>
        <w:t xml:space="preserve"> team believes that this trend will continue for many years as the baby boomer retire and seek to replace their employment income with income generated by their savings. </w:t>
      </w:r>
    </w:p>
    <w:p w:rsidR="003A4716" w:rsidRPr="001B52B8" w:rsidRDefault="003A4716" w:rsidP="003A4716">
      <w:pPr>
        <w:rPr>
          <w:rFonts w:ascii="Times New Roman" w:hAnsi="Times New Roman"/>
        </w:rPr>
      </w:pPr>
    </w:p>
    <w:p w:rsidR="003A4716" w:rsidRPr="001B52B8" w:rsidRDefault="003A4716" w:rsidP="003A4716">
      <w:pPr>
        <w:rPr>
          <w:rFonts w:ascii="Times New Roman" w:hAnsi="Times New Roman"/>
        </w:rPr>
      </w:pPr>
      <w:r w:rsidRPr="001B52B8">
        <w:rPr>
          <w:rFonts w:ascii="Times New Roman" w:hAnsi="Times New Roman"/>
        </w:rPr>
        <w:t xml:space="preserve">Both the </w:t>
      </w:r>
      <w:proofErr w:type="gramStart"/>
      <w:r w:rsidRPr="001B52B8">
        <w:rPr>
          <w:rFonts w:ascii="Times New Roman" w:hAnsi="Times New Roman"/>
        </w:rPr>
        <w:t>Foundation’s</w:t>
      </w:r>
      <w:proofErr w:type="gramEnd"/>
      <w:r w:rsidRPr="001B52B8">
        <w:rPr>
          <w:rFonts w:ascii="Times New Roman" w:hAnsi="Times New Roman"/>
        </w:rPr>
        <w:t xml:space="preserve"> and Association’s equity exposure performed in line with the general markets. </w:t>
      </w:r>
    </w:p>
    <w:p w:rsidR="003A4716" w:rsidRPr="001B52B8" w:rsidRDefault="003A4716" w:rsidP="003A4716">
      <w:pPr>
        <w:rPr>
          <w:rFonts w:ascii="Times New Roman" w:hAnsi="Times New Roman"/>
        </w:rPr>
      </w:pPr>
    </w:p>
    <w:p w:rsidR="003A4716" w:rsidRPr="001B52B8" w:rsidRDefault="003A4716" w:rsidP="003A4716">
      <w:pPr>
        <w:rPr>
          <w:rFonts w:ascii="Times New Roman" w:hAnsi="Times New Roman"/>
        </w:rPr>
      </w:pPr>
      <w:r w:rsidRPr="001B52B8">
        <w:rPr>
          <w:rFonts w:ascii="Times New Roman" w:hAnsi="Times New Roman"/>
        </w:rPr>
        <w:t xml:space="preserve">There has been increasing volatility in the U.S. markets due to events outside our country.  Problems with Greece, Puerto Rico and China are just some examples.  The international equity exposure in your portfolio is currently less than 3%. Area like central Europe are starting to improve, but starting from deeply depressed levels. </w:t>
      </w:r>
    </w:p>
    <w:p w:rsidR="003A4716" w:rsidRPr="001B52B8" w:rsidRDefault="003A4716" w:rsidP="003A4716">
      <w:pPr>
        <w:rPr>
          <w:rFonts w:ascii="Times New Roman" w:hAnsi="Times New Roman"/>
        </w:rPr>
      </w:pPr>
    </w:p>
    <w:p w:rsidR="003A4716" w:rsidRPr="001B52B8" w:rsidRDefault="003A4716" w:rsidP="003A4716">
      <w:pPr>
        <w:rPr>
          <w:rFonts w:ascii="Times New Roman" w:hAnsi="Times New Roman"/>
        </w:rPr>
      </w:pPr>
      <w:r w:rsidRPr="001B52B8">
        <w:rPr>
          <w:rFonts w:ascii="Times New Roman" w:hAnsi="Times New Roman"/>
        </w:rPr>
        <w:t xml:space="preserve">The election could have an impact on the market, so a report will be shared after the election results. However, the portfolio is in a defensive position to protect the assets. </w:t>
      </w:r>
    </w:p>
    <w:p w:rsidR="003A4716" w:rsidRPr="001B52B8" w:rsidRDefault="003A4716" w:rsidP="003A4716">
      <w:pPr>
        <w:rPr>
          <w:rFonts w:ascii="Times New Roman" w:hAnsi="Times New Roman"/>
        </w:rPr>
      </w:pPr>
    </w:p>
    <w:p w:rsidR="003A4716" w:rsidRPr="001B52B8" w:rsidRDefault="003A4716" w:rsidP="003A4716">
      <w:pPr>
        <w:rPr>
          <w:rFonts w:ascii="Times New Roman" w:hAnsi="Times New Roman"/>
        </w:rPr>
      </w:pPr>
      <w:r w:rsidRPr="001B52B8">
        <w:rPr>
          <w:rFonts w:ascii="Times New Roman" w:hAnsi="Times New Roman"/>
        </w:rPr>
        <w:t>Right now, no changes are being recommended to the investment allocation. Sufficient cash is available to meet intermediate cash flow needs that were estimated by the organizations. The Committee discussed the limitations on some of the new funding coming into the Foundation, which</w:t>
      </w:r>
      <w:r w:rsidR="001B52B8">
        <w:rPr>
          <w:rFonts w:ascii="Times New Roman" w:hAnsi="Times New Roman"/>
        </w:rPr>
        <w:t xml:space="preserve"> </w:t>
      </w:r>
      <w:proofErr w:type="gramStart"/>
      <w:r w:rsidR="001B52B8">
        <w:rPr>
          <w:rFonts w:ascii="Times New Roman" w:hAnsi="Times New Roman"/>
        </w:rPr>
        <w:t>have</w:t>
      </w:r>
      <w:proofErr w:type="gramEnd"/>
      <w:r w:rsidR="001B52B8">
        <w:rPr>
          <w:rFonts w:ascii="Times New Roman" w:hAnsi="Times New Roman"/>
        </w:rPr>
        <w:t xml:space="preserve"> a grant period of just one year</w:t>
      </w:r>
      <w:r w:rsidRPr="001B52B8">
        <w:rPr>
          <w:rFonts w:ascii="Times New Roman" w:hAnsi="Times New Roman"/>
        </w:rPr>
        <w:t xml:space="preserve">. As such those funds should not be invested. Green and </w:t>
      </w:r>
      <w:proofErr w:type="spellStart"/>
      <w:r w:rsidRPr="001B52B8">
        <w:rPr>
          <w:rFonts w:ascii="Times New Roman" w:hAnsi="Times New Roman"/>
        </w:rPr>
        <w:t>Fr</w:t>
      </w:r>
      <w:r w:rsidR="001B52B8">
        <w:rPr>
          <w:rFonts w:ascii="Times New Roman" w:hAnsi="Times New Roman"/>
        </w:rPr>
        <w:t>iese</w:t>
      </w:r>
      <w:proofErr w:type="spellEnd"/>
      <w:r w:rsidR="001B52B8">
        <w:rPr>
          <w:rFonts w:ascii="Times New Roman" w:hAnsi="Times New Roman"/>
        </w:rPr>
        <w:t xml:space="preserve"> will meet to discuss cash f</w:t>
      </w:r>
      <w:r w:rsidRPr="001B52B8">
        <w:rPr>
          <w:rFonts w:ascii="Times New Roman" w:hAnsi="Times New Roman"/>
        </w:rPr>
        <w:t xml:space="preserve">low needs and the grant/contract periods to ensure maximum investment </w:t>
      </w:r>
      <w:r w:rsidR="001B52B8">
        <w:rPr>
          <w:rFonts w:ascii="Times New Roman" w:hAnsi="Times New Roman"/>
        </w:rPr>
        <w:t xml:space="preserve">potential </w:t>
      </w:r>
      <w:r w:rsidRPr="001B52B8">
        <w:rPr>
          <w:rFonts w:ascii="Times New Roman" w:hAnsi="Times New Roman"/>
        </w:rPr>
        <w:t xml:space="preserve">while also ensuring funds are available when needed to support grant-related work. </w:t>
      </w:r>
    </w:p>
    <w:p w:rsidR="003A4716" w:rsidRPr="001B52B8" w:rsidRDefault="00465F60" w:rsidP="00F84F94">
      <w:pPr>
        <w:rPr>
          <w:rFonts w:ascii="Times New Roman" w:hAnsi="Times New Roman"/>
        </w:rPr>
      </w:pPr>
      <w:r w:rsidRPr="001B52B8">
        <w:rPr>
          <w:rFonts w:ascii="Times New Roman" w:hAnsi="Times New Roman"/>
          <w:szCs w:val="22"/>
        </w:rPr>
        <w:t xml:space="preserve"> </w:t>
      </w:r>
      <w:r w:rsidR="00F84F94" w:rsidRPr="001B52B8">
        <w:rPr>
          <w:rFonts w:ascii="Times New Roman" w:hAnsi="Times New Roman"/>
        </w:rPr>
        <w:br/>
      </w:r>
      <w:r w:rsidR="003A4716" w:rsidRPr="001B52B8">
        <w:rPr>
          <w:rFonts w:ascii="Times New Roman" w:hAnsi="Times New Roman"/>
        </w:rPr>
        <w:t xml:space="preserve">During the question period, </w:t>
      </w:r>
      <w:proofErr w:type="spellStart"/>
      <w:r w:rsidR="003A4716" w:rsidRPr="001B52B8">
        <w:rPr>
          <w:rFonts w:ascii="Times New Roman" w:hAnsi="Times New Roman"/>
        </w:rPr>
        <w:t>Friese</w:t>
      </w:r>
      <w:proofErr w:type="spellEnd"/>
      <w:r w:rsidR="003A4716" w:rsidRPr="001B52B8">
        <w:rPr>
          <w:rFonts w:ascii="Times New Roman" w:hAnsi="Times New Roman"/>
        </w:rPr>
        <w:t xml:space="preserve"> shared he would</w:t>
      </w:r>
      <w:r w:rsidR="001B52B8">
        <w:rPr>
          <w:rFonts w:ascii="Times New Roman" w:hAnsi="Times New Roman"/>
        </w:rPr>
        <w:t xml:space="preserve"> not recommend moving funds from cash to</w:t>
      </w:r>
      <w:r w:rsidR="003A4716" w:rsidRPr="001B52B8">
        <w:rPr>
          <w:rFonts w:ascii="Times New Roman" w:hAnsi="Times New Roman"/>
        </w:rPr>
        <w:t xml:space="preserve"> bonds. </w:t>
      </w:r>
      <w:proofErr w:type="spellStart"/>
      <w:r w:rsidR="003A4716" w:rsidRPr="001B52B8">
        <w:rPr>
          <w:rFonts w:ascii="Times New Roman" w:hAnsi="Times New Roman"/>
        </w:rPr>
        <w:t>Friese</w:t>
      </w:r>
      <w:proofErr w:type="spellEnd"/>
      <w:r w:rsidR="003A4716" w:rsidRPr="001B52B8">
        <w:rPr>
          <w:rFonts w:ascii="Times New Roman" w:hAnsi="Times New Roman"/>
        </w:rPr>
        <w:t xml:space="preserve"> also shared that he investment policy statement gives his team flexibility to manage the funds within a framework. Changes are made automatically within that framework and do not require active management by the Finance/Audit Committee or the Advance CTE/Center to Advance CTE leadership.</w:t>
      </w:r>
      <w:r w:rsidR="001B52B8">
        <w:rPr>
          <w:rFonts w:ascii="Times New Roman" w:hAnsi="Times New Roman"/>
        </w:rPr>
        <w:t xml:space="preserve"> Green and </w:t>
      </w:r>
      <w:proofErr w:type="spellStart"/>
      <w:r w:rsidR="001B52B8">
        <w:rPr>
          <w:rFonts w:ascii="Times New Roman" w:hAnsi="Times New Roman"/>
        </w:rPr>
        <w:t>Friese</w:t>
      </w:r>
      <w:proofErr w:type="spellEnd"/>
      <w:r w:rsidR="001B52B8">
        <w:rPr>
          <w:rFonts w:ascii="Times New Roman" w:hAnsi="Times New Roman"/>
        </w:rPr>
        <w:t xml:space="preserve"> meet quarterly to review the portfolio and cash flow needs.</w:t>
      </w:r>
      <w:r w:rsidR="003A4716" w:rsidRPr="001B52B8">
        <w:rPr>
          <w:rFonts w:ascii="Times New Roman" w:hAnsi="Times New Roman"/>
        </w:rPr>
        <w:t xml:space="preserve"> If the parameters of the investment policy statement no longer meet the needs of the organizations or the cash flow needs change, then </w:t>
      </w:r>
      <w:proofErr w:type="spellStart"/>
      <w:r w:rsidR="003A4716" w:rsidRPr="001B52B8">
        <w:rPr>
          <w:rFonts w:ascii="Times New Roman" w:hAnsi="Times New Roman"/>
        </w:rPr>
        <w:t>Friese</w:t>
      </w:r>
      <w:proofErr w:type="spellEnd"/>
      <w:r w:rsidR="003A4716" w:rsidRPr="001B52B8">
        <w:rPr>
          <w:rFonts w:ascii="Times New Roman" w:hAnsi="Times New Roman"/>
        </w:rPr>
        <w:t xml:space="preserve"> would approach the Committee to discuss revisions in the</w:t>
      </w:r>
      <w:r w:rsidR="001B52B8">
        <w:rPr>
          <w:rFonts w:ascii="Times New Roman" w:hAnsi="Times New Roman"/>
        </w:rPr>
        <w:t xml:space="preserve"> policy; this is what happened two years ago wh</w:t>
      </w:r>
      <w:r w:rsidR="003A4716" w:rsidRPr="001B52B8">
        <w:rPr>
          <w:rFonts w:ascii="Times New Roman" w:hAnsi="Times New Roman"/>
        </w:rPr>
        <w:t xml:space="preserve">en </w:t>
      </w:r>
      <w:proofErr w:type="spellStart"/>
      <w:r w:rsidR="001B52B8">
        <w:rPr>
          <w:rFonts w:ascii="Times New Roman" w:hAnsi="Times New Roman"/>
        </w:rPr>
        <w:t>Friese</w:t>
      </w:r>
      <w:proofErr w:type="spellEnd"/>
      <w:r w:rsidR="001B52B8">
        <w:rPr>
          <w:rFonts w:ascii="Times New Roman" w:hAnsi="Times New Roman"/>
        </w:rPr>
        <w:t xml:space="preserve"> recommended increasing the equity cap within the investment policy statement</w:t>
      </w:r>
      <w:r w:rsidR="003A4716" w:rsidRPr="001B52B8">
        <w:rPr>
          <w:rFonts w:ascii="Times New Roman" w:hAnsi="Times New Roman"/>
        </w:rPr>
        <w:t xml:space="preserve">. </w:t>
      </w:r>
      <w:r w:rsidR="00F84F94" w:rsidRPr="001B52B8">
        <w:rPr>
          <w:rFonts w:ascii="Times New Roman" w:hAnsi="Times New Roman"/>
        </w:rPr>
        <w:br/>
      </w:r>
    </w:p>
    <w:p w:rsidR="001B52B8" w:rsidRPr="001B52B8" w:rsidRDefault="003A4716" w:rsidP="00F84F94">
      <w:pPr>
        <w:rPr>
          <w:rFonts w:ascii="Times New Roman" w:hAnsi="Times New Roman"/>
        </w:rPr>
      </w:pPr>
      <w:r w:rsidRPr="001B52B8">
        <w:rPr>
          <w:rFonts w:ascii="Times New Roman" w:hAnsi="Times New Roman"/>
        </w:rPr>
        <w:t xml:space="preserve">Green reminded the Committee that the next call was scheduled for January </w:t>
      </w:r>
      <w:r w:rsidR="001B52B8" w:rsidRPr="001B52B8">
        <w:rPr>
          <w:rFonts w:ascii="Times New Roman" w:hAnsi="Times New Roman"/>
        </w:rPr>
        <w:t xml:space="preserve">12, 2017 and was especially important for there to be a quorum, as it is the call when the Committee is presented with the audit and 990s (tax forms). </w:t>
      </w:r>
      <w:r w:rsidR="001B52B8">
        <w:rPr>
          <w:rFonts w:ascii="Times New Roman" w:hAnsi="Times New Roman"/>
        </w:rPr>
        <w:t xml:space="preserve">She also noted that the staff </w:t>
      </w:r>
      <w:proofErr w:type="gramStart"/>
      <w:r w:rsidR="001B52B8">
        <w:rPr>
          <w:rFonts w:ascii="Times New Roman" w:hAnsi="Times New Roman"/>
        </w:rPr>
        <w:t>will</w:t>
      </w:r>
      <w:proofErr w:type="gramEnd"/>
      <w:r w:rsidR="001B52B8">
        <w:rPr>
          <w:rFonts w:ascii="Times New Roman" w:hAnsi="Times New Roman"/>
        </w:rPr>
        <w:t xml:space="preserve"> work in the first quarter of 2017 to fill the associate representative position to the Committee, as Connie </w:t>
      </w:r>
      <w:proofErr w:type="spellStart"/>
      <w:r w:rsidR="001B52B8">
        <w:rPr>
          <w:rFonts w:ascii="Times New Roman" w:hAnsi="Times New Roman"/>
        </w:rPr>
        <w:t>Beene</w:t>
      </w:r>
      <w:proofErr w:type="spellEnd"/>
      <w:r w:rsidR="001B52B8">
        <w:rPr>
          <w:rFonts w:ascii="Times New Roman" w:hAnsi="Times New Roman"/>
        </w:rPr>
        <w:t xml:space="preserve"> of Kansas took the State Director. </w:t>
      </w:r>
    </w:p>
    <w:p w:rsidR="00F84F94" w:rsidRPr="001B52B8" w:rsidRDefault="00F84F94" w:rsidP="00F84F94">
      <w:pPr>
        <w:rPr>
          <w:rFonts w:ascii="Times New Roman" w:hAnsi="Times New Roman"/>
          <w:szCs w:val="22"/>
        </w:rPr>
      </w:pPr>
      <w:r w:rsidRPr="001B52B8">
        <w:rPr>
          <w:rFonts w:ascii="Times New Roman" w:hAnsi="Times New Roman"/>
        </w:rPr>
        <w:br/>
      </w:r>
      <w:r w:rsidR="003A4716" w:rsidRPr="001B52B8">
        <w:rPr>
          <w:rFonts w:ascii="Times New Roman" w:hAnsi="Times New Roman"/>
        </w:rPr>
        <w:t xml:space="preserve">Call concluded at 4:30 p.m. </w:t>
      </w:r>
    </w:p>
    <w:sectPr w:rsidR="00F84F94" w:rsidRPr="001B52B8" w:rsidSect="00F84F9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TTE2498780t00">
    <w:altName w:val="ＭＳ 明朝"/>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84F94"/>
    <w:rsid w:val="001B52B8"/>
    <w:rsid w:val="003A4716"/>
    <w:rsid w:val="00465F60"/>
    <w:rsid w:val="00F84F94"/>
  </w:rsids>
  <m:mathPr>
    <m:mathFont m:val="Wingdings 2"/>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75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2DB"/>
    <w:rPr>
      <w:rFonts w:ascii="Lucida Grande" w:hAnsi="Lucida Grande" w:cs="Lucida Grande"/>
      <w:sz w:val="18"/>
      <w:szCs w:val="18"/>
    </w:rPr>
  </w:style>
  <w:style w:type="paragraph" w:styleId="NoSpacing">
    <w:name w:val="No Spacing"/>
    <w:uiPriority w:val="1"/>
    <w:qFormat/>
    <w:rsid w:val="00465F60"/>
    <w:rPr>
      <w:sz w:val="22"/>
      <w:szCs w:val="22"/>
    </w:rPr>
  </w:style>
</w:styles>
</file>

<file path=word/webSettings.xml><?xml version="1.0" encoding="utf-8"?>
<w:webSettings xmlns:r="http://schemas.openxmlformats.org/officeDocument/2006/relationships" xmlns:w="http://schemas.openxmlformats.org/wordprocessingml/2006/main">
  <w:divs>
    <w:div w:id="160895554">
      <w:bodyDiv w:val="1"/>
      <w:marLeft w:val="0"/>
      <w:marRight w:val="0"/>
      <w:marTop w:val="0"/>
      <w:marBottom w:val="0"/>
      <w:divBdr>
        <w:top w:val="none" w:sz="0" w:space="0" w:color="auto"/>
        <w:left w:val="none" w:sz="0" w:space="0" w:color="auto"/>
        <w:bottom w:val="none" w:sz="0" w:space="0" w:color="auto"/>
        <w:right w:val="none" w:sz="0" w:space="0" w:color="auto"/>
      </w:divBdr>
      <w:divsChild>
        <w:div w:id="166096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326</Words>
  <Characters>1862</Characters>
  <Application>Microsoft Macintosh Word</Application>
  <DocSecurity>0</DocSecurity>
  <Lines>15</Lines>
  <Paragraphs>3</Paragraphs>
  <ScaleCrop>false</ScaleCrop>
  <Company>NASDCTEC</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Green</dc:creator>
  <cp:keywords/>
  <cp:lastModifiedBy>Kimberly Green</cp:lastModifiedBy>
  <cp:revision>1</cp:revision>
  <dcterms:created xsi:type="dcterms:W3CDTF">2017-01-09T21:37:00Z</dcterms:created>
  <dcterms:modified xsi:type="dcterms:W3CDTF">2017-01-11T19:40:00Z</dcterms:modified>
</cp:coreProperties>
</file>