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98AE" w14:textId="77777777" w:rsidR="007C2EBC" w:rsidRPr="000C03EE" w:rsidRDefault="007C2EBC" w:rsidP="007C2EBC">
      <w:pPr>
        <w:spacing w:after="0" w:line="240" w:lineRule="auto"/>
        <w:rPr>
          <w:sz w:val="14"/>
        </w:rPr>
      </w:pPr>
    </w:p>
    <w:p w14:paraId="55F3EA4B" w14:textId="368634C8" w:rsidR="00CE21E0" w:rsidRDefault="00CE21E0" w:rsidP="00CE21E0">
      <w:pPr>
        <w:spacing w:after="0" w:line="240" w:lineRule="auto"/>
        <w:jc w:val="center"/>
        <w:rPr>
          <w:rFonts w:ascii="Myriad Pro" w:hAnsi="Myriad Pro"/>
          <w:b/>
          <w:color w:val="FF6D14"/>
          <w:sz w:val="32"/>
          <w:szCs w:val="30"/>
        </w:rPr>
      </w:pPr>
      <w:r w:rsidRPr="00856770">
        <w:rPr>
          <w:rFonts w:ascii="Myriad Pro" w:hAnsi="Myriad Pro"/>
          <w:b/>
          <w:color w:val="FF6D14"/>
          <w:sz w:val="32"/>
          <w:szCs w:val="30"/>
        </w:rPr>
        <w:t>Career Technical Education Talking Points</w:t>
      </w:r>
      <w:r w:rsidR="007B3858">
        <w:rPr>
          <w:rFonts w:ascii="Myriad Pro" w:hAnsi="Myriad Pro"/>
          <w:b/>
          <w:color w:val="FF6D14"/>
          <w:sz w:val="32"/>
          <w:szCs w:val="30"/>
        </w:rPr>
        <w:t>:</w:t>
      </w:r>
    </w:p>
    <w:p w14:paraId="6F4D7B4A" w14:textId="09701C50" w:rsidR="00CE21E0" w:rsidRPr="00856770" w:rsidRDefault="00CE21E0" w:rsidP="00CE21E0">
      <w:pPr>
        <w:spacing w:after="0" w:line="240" w:lineRule="auto"/>
        <w:jc w:val="center"/>
        <w:rPr>
          <w:rFonts w:ascii="Myriad Pro" w:hAnsi="Myriad Pro"/>
          <w:color w:val="FF6D14"/>
          <w:sz w:val="32"/>
          <w:szCs w:val="30"/>
        </w:rPr>
      </w:pPr>
      <w:r w:rsidRPr="00856770">
        <w:rPr>
          <w:rFonts w:ascii="Myriad Pro" w:hAnsi="Myriad Pro"/>
          <w:b/>
          <w:color w:val="FF6D14"/>
          <w:sz w:val="32"/>
          <w:szCs w:val="30"/>
        </w:rPr>
        <w:t xml:space="preserve">CTE </w:t>
      </w:r>
      <w:r>
        <w:rPr>
          <w:rFonts w:ascii="Myriad Pro" w:hAnsi="Myriad Pro"/>
          <w:b/>
          <w:color w:val="FF6D14"/>
          <w:sz w:val="32"/>
          <w:szCs w:val="30"/>
        </w:rPr>
        <w:t>Helps Students Engage &amp; Succeed</w:t>
      </w:r>
    </w:p>
    <w:p w14:paraId="0A7FB561" w14:textId="77777777" w:rsidR="00CE21E0" w:rsidRPr="00856770" w:rsidRDefault="00CE21E0" w:rsidP="00CE21E0">
      <w:pPr>
        <w:spacing w:after="0" w:line="240" w:lineRule="auto"/>
        <w:rPr>
          <w:sz w:val="20"/>
        </w:rPr>
      </w:pPr>
    </w:p>
    <w:p w14:paraId="605E0881" w14:textId="77777777" w:rsidR="00CE21E0" w:rsidRDefault="00CE21E0" w:rsidP="00CE21E0">
      <w:pPr>
        <w:spacing w:after="0" w:line="240" w:lineRule="auto"/>
        <w:rPr>
          <w:rFonts w:ascii="Myriad Pro" w:hAnsi="Myriad Pro"/>
        </w:rPr>
      </w:pPr>
      <w:r w:rsidRPr="008130E1">
        <w:rPr>
          <w:rFonts w:ascii="Myriad Pro" w:hAnsi="Myriad Pro"/>
        </w:rPr>
        <w:t xml:space="preserve">As a CTE stakeholder, you are also, inevitably, a CTE advocate. Whether you are an instructor or </w:t>
      </w:r>
      <w:r>
        <w:rPr>
          <w:rFonts w:ascii="Myriad Pro" w:hAnsi="Myriad Pro"/>
        </w:rPr>
        <w:t>an administrator, a student or an employer</w:t>
      </w:r>
      <w:r w:rsidRPr="008130E1">
        <w:rPr>
          <w:rFonts w:ascii="Myriad Pro" w:hAnsi="Myriad Pro"/>
        </w:rPr>
        <w:t xml:space="preserve">, your passion for the discipline is likely to land you in a conversation with someone who does not know what CTE is, who doesn’t understand its value, or who </w:t>
      </w:r>
      <w:r>
        <w:rPr>
          <w:rFonts w:ascii="Myriad Pro" w:hAnsi="Myriad Pro"/>
        </w:rPr>
        <w:t xml:space="preserve">misunderstands what it looks like today. </w:t>
      </w:r>
    </w:p>
    <w:p w14:paraId="12791488" w14:textId="77777777" w:rsidR="00CE21E0" w:rsidRPr="008130E1" w:rsidRDefault="00CE21E0" w:rsidP="00CE21E0">
      <w:pPr>
        <w:spacing w:after="0" w:line="240" w:lineRule="auto"/>
        <w:rPr>
          <w:rFonts w:ascii="Myriad Pro" w:hAnsi="Myriad Pro"/>
        </w:rPr>
      </w:pPr>
    </w:p>
    <w:p w14:paraId="4A156CD0" w14:textId="55A3C089" w:rsidR="00CE21E0" w:rsidRPr="008130E1" w:rsidRDefault="00CE21E0" w:rsidP="00CE21E0">
      <w:pPr>
        <w:spacing w:after="0" w:line="240" w:lineRule="auto"/>
        <w:rPr>
          <w:rFonts w:ascii="Myriad Pro" w:hAnsi="Myriad Pro"/>
        </w:rPr>
      </w:pPr>
      <w:r w:rsidRPr="008130E1">
        <w:rPr>
          <w:rFonts w:ascii="Myriad Pro" w:hAnsi="Myriad Pro"/>
        </w:rPr>
        <w:t xml:space="preserve">Below, you’ll find short, digestible talking points that you can use in meetings, in conversation or in correspondence to </w:t>
      </w:r>
      <w:r>
        <w:rPr>
          <w:rFonts w:ascii="Myriad Pro" w:hAnsi="Myriad Pro"/>
        </w:rPr>
        <w:t xml:space="preserve">explain and </w:t>
      </w:r>
      <w:r w:rsidRPr="008130E1">
        <w:rPr>
          <w:rFonts w:ascii="Myriad Pro" w:hAnsi="Myriad Pro"/>
        </w:rPr>
        <w:t>make the case for CTE.</w:t>
      </w:r>
      <w:r>
        <w:rPr>
          <w:rFonts w:ascii="Myriad Pro" w:hAnsi="Myriad Pro"/>
        </w:rPr>
        <w:t xml:space="preserve"> </w:t>
      </w:r>
      <w:r w:rsidRPr="008130E1">
        <w:rPr>
          <w:rFonts w:ascii="Myriad Pro" w:hAnsi="Myriad Pro"/>
        </w:rPr>
        <w:t xml:space="preserve">These talking points are flexible, they can be mixed and matched, or tweaked to fit with your audience’s level of understanding and support for CTE. They are also well supported by </w:t>
      </w:r>
      <w:r>
        <w:rPr>
          <w:rFonts w:ascii="Myriad Pro" w:hAnsi="Myriad Pro"/>
        </w:rPr>
        <w:t xml:space="preserve">other talking points and fact sheets, found at </w:t>
      </w:r>
      <w:hyperlink r:id="rId8" w:history="1">
        <w:r w:rsidRPr="00856770">
          <w:rPr>
            <w:rStyle w:val="Hyperlink"/>
            <w:rFonts w:ascii="Myriad Pro" w:hAnsi="Myriad Pro"/>
            <w:color w:val="009AA6"/>
          </w:rPr>
          <w:t>http://careertech.org/fact-sheets</w:t>
        </w:r>
      </w:hyperlink>
      <w:r w:rsidRPr="008130E1">
        <w:rPr>
          <w:rFonts w:ascii="Myriad Pro" w:hAnsi="Myriad Pro"/>
        </w:rPr>
        <w:t xml:space="preserve">. </w:t>
      </w:r>
    </w:p>
    <w:p w14:paraId="7CFFBBF4" w14:textId="3D99DDF3" w:rsidR="00A90F9C" w:rsidRDefault="00A90F9C" w:rsidP="007C2EBC">
      <w:pPr>
        <w:spacing w:after="0" w:line="240" w:lineRule="auto"/>
        <w:rPr>
          <w:rFonts w:ascii="Myriad Pro" w:hAnsi="Myriad Pro"/>
        </w:rPr>
      </w:pPr>
    </w:p>
    <w:p w14:paraId="4D3F4076" w14:textId="77777777" w:rsidR="00A90F9C" w:rsidRPr="00A90F9C" w:rsidRDefault="00A90F9C" w:rsidP="007C2EBC">
      <w:pPr>
        <w:spacing w:line="240" w:lineRule="auto"/>
        <w:rPr>
          <w:rFonts w:ascii="Myriad Pro" w:hAnsi="Myriad Pro"/>
          <w:b/>
        </w:rPr>
      </w:pPr>
      <w:r w:rsidRPr="00A90F9C">
        <w:rPr>
          <w:rFonts w:ascii="Myriad Pro" w:hAnsi="Myriad Pro"/>
          <w:b/>
        </w:rPr>
        <w:t>The Basics:</w:t>
      </w:r>
    </w:p>
    <w:p w14:paraId="0E98CACF" w14:textId="77777777" w:rsidR="0055143F" w:rsidRPr="008130E1" w:rsidRDefault="0055143F" w:rsidP="007C2EBC">
      <w:pPr>
        <w:pStyle w:val="ListParagraph"/>
        <w:numPr>
          <w:ilvl w:val="0"/>
          <w:numId w:val="4"/>
        </w:numPr>
        <w:spacing w:line="240" w:lineRule="auto"/>
        <w:contextualSpacing w:val="0"/>
        <w:rPr>
          <w:rFonts w:ascii="Myriad Pro" w:hAnsi="Myriad Pro"/>
        </w:rPr>
      </w:pPr>
      <w:r>
        <w:rPr>
          <w:rFonts w:ascii="Myriad Pro" w:hAnsi="Myriad Pro"/>
        </w:rPr>
        <w:t xml:space="preserve">CTE </w:t>
      </w:r>
      <w:r w:rsidRPr="008130E1">
        <w:rPr>
          <w:rFonts w:ascii="Myriad Pro" w:hAnsi="Myriad Pro"/>
        </w:rPr>
        <w:t>programs are developing America’s most valuable resource – its people. CTE keeps America working by preparing them for the jobs that exist today, and equipping them with the skills employers will need in the future.</w:t>
      </w:r>
    </w:p>
    <w:p w14:paraId="16A915CF" w14:textId="4EC165B3" w:rsidR="00AE54B3" w:rsidRDefault="00AE54B3" w:rsidP="007C2EBC">
      <w:pPr>
        <w:pStyle w:val="ListParagraph"/>
        <w:numPr>
          <w:ilvl w:val="0"/>
          <w:numId w:val="4"/>
        </w:numPr>
        <w:spacing w:line="240" w:lineRule="auto"/>
        <w:contextualSpacing w:val="0"/>
        <w:rPr>
          <w:rFonts w:ascii="Myriad Pro" w:hAnsi="Myriad Pro"/>
        </w:rPr>
      </w:pPr>
      <w:r w:rsidRPr="008130E1">
        <w:rPr>
          <w:rFonts w:ascii="Myriad Pro" w:hAnsi="Myriad Pro"/>
        </w:rPr>
        <w:t xml:space="preserve">High-quality CTE provides </w:t>
      </w:r>
      <w:r w:rsidR="00814013">
        <w:rPr>
          <w:rFonts w:ascii="Myriad Pro" w:hAnsi="Myriad Pro"/>
        </w:rPr>
        <w:t>learners</w:t>
      </w:r>
      <w:r w:rsidR="000C03EE">
        <w:rPr>
          <w:rFonts w:ascii="Myriad Pro" w:hAnsi="Myriad Pro"/>
        </w:rPr>
        <w:t xml:space="preserve"> of all ages with the academic, technical and</w:t>
      </w:r>
      <w:r w:rsidRPr="008130E1">
        <w:rPr>
          <w:rFonts w:ascii="Myriad Pro" w:hAnsi="Myriad Pro"/>
        </w:rPr>
        <w:t xml:space="preserve"> </w:t>
      </w:r>
      <w:r w:rsidR="000C03EE">
        <w:rPr>
          <w:rFonts w:ascii="Myriad Pro" w:hAnsi="Myriad Pro"/>
        </w:rPr>
        <w:t xml:space="preserve">employability skills </w:t>
      </w:r>
      <w:r w:rsidRPr="008130E1">
        <w:rPr>
          <w:rFonts w:ascii="Myriad Pro" w:hAnsi="Myriad Pro"/>
        </w:rPr>
        <w:t xml:space="preserve">necessary to succeed in future careers and become lifelong learners. </w:t>
      </w:r>
    </w:p>
    <w:p w14:paraId="002D80D7" w14:textId="3A3F8ECD" w:rsidR="007F5311" w:rsidRPr="009C3D30" w:rsidRDefault="00522DA5" w:rsidP="009C3D30">
      <w:pPr>
        <w:pStyle w:val="ListParagraph"/>
        <w:numPr>
          <w:ilvl w:val="0"/>
          <w:numId w:val="4"/>
        </w:numPr>
        <w:spacing w:line="240" w:lineRule="auto"/>
        <w:contextualSpacing w:val="0"/>
        <w:rPr>
          <w:rFonts w:ascii="Myriad Pro" w:hAnsi="Myriad Pro"/>
        </w:rPr>
      </w:pPr>
      <w:r w:rsidRPr="008130E1">
        <w:rPr>
          <w:rFonts w:ascii="Myriad Pro" w:hAnsi="Myriad Pro"/>
        </w:rPr>
        <w:t xml:space="preserve">CTE prepares learners by introducing them to workplace competencies, and </w:t>
      </w:r>
      <w:r>
        <w:rPr>
          <w:rFonts w:ascii="Myriad Pro" w:hAnsi="Myriad Pro"/>
        </w:rPr>
        <w:t>makes</w:t>
      </w:r>
      <w:r w:rsidRPr="008130E1">
        <w:rPr>
          <w:rFonts w:ascii="Myriad Pro" w:hAnsi="Myriad Pro"/>
        </w:rPr>
        <w:t xml:space="preserve"> academic content accessible by providing it in a hands-on context.</w:t>
      </w:r>
    </w:p>
    <w:p w14:paraId="417E54D0" w14:textId="77777777" w:rsidR="005A0BA3" w:rsidRDefault="005A0BA3" w:rsidP="007C2EBC">
      <w:pPr>
        <w:pStyle w:val="ListParagraph"/>
        <w:numPr>
          <w:ilvl w:val="0"/>
          <w:numId w:val="3"/>
        </w:numPr>
        <w:spacing w:line="240" w:lineRule="auto"/>
        <w:contextualSpacing w:val="0"/>
        <w:rPr>
          <w:rFonts w:ascii="Myriad Pro" w:hAnsi="Myriad Pro"/>
        </w:rPr>
      </w:pPr>
      <w:r>
        <w:rPr>
          <w:rFonts w:ascii="Myriad Pro" w:hAnsi="Myriad Pro"/>
        </w:rPr>
        <w:t xml:space="preserve">Organized through the National Career Cluster® Framework, </w:t>
      </w:r>
      <w:r w:rsidR="00A90F9C">
        <w:rPr>
          <w:rFonts w:ascii="Myriad Pro" w:hAnsi="Myriad Pro"/>
        </w:rPr>
        <w:t xml:space="preserve">CTE programs </w:t>
      </w:r>
      <w:r>
        <w:rPr>
          <w:rFonts w:ascii="Myriad Pro" w:hAnsi="Myriad Pro"/>
        </w:rPr>
        <w:t>cover</w:t>
      </w:r>
      <w:r w:rsidR="00A90F9C">
        <w:rPr>
          <w:rFonts w:ascii="Myriad Pro" w:hAnsi="Myriad Pro"/>
        </w:rPr>
        <w:t xml:space="preserve"> the </w:t>
      </w:r>
      <w:r>
        <w:rPr>
          <w:rFonts w:ascii="Myriad Pro" w:hAnsi="Myriad Pro"/>
        </w:rPr>
        <w:t xml:space="preserve">entire world of work, </w:t>
      </w:r>
      <w:proofErr w:type="gramStart"/>
      <w:r>
        <w:rPr>
          <w:rFonts w:ascii="Myriad Pro" w:hAnsi="Myriad Pro"/>
        </w:rPr>
        <w:t>from</w:t>
      </w:r>
      <w:proofErr w:type="gramEnd"/>
      <w:r>
        <w:rPr>
          <w:rFonts w:ascii="Myriad Pro" w:hAnsi="Myriad Pro"/>
        </w:rPr>
        <w:t xml:space="preserve"> agriculture and arts to marketing and manufacturing</w:t>
      </w:r>
      <w:r w:rsidR="00A90F9C">
        <w:rPr>
          <w:rFonts w:ascii="Myriad Pro" w:hAnsi="Myriad Pro"/>
        </w:rPr>
        <w:t xml:space="preserve">. </w:t>
      </w:r>
    </w:p>
    <w:p w14:paraId="26888BCD" w14:textId="77777777" w:rsidR="008678FF" w:rsidRDefault="00962799" w:rsidP="007C2EBC">
      <w:pPr>
        <w:pStyle w:val="ListParagraph"/>
        <w:numPr>
          <w:ilvl w:val="0"/>
          <w:numId w:val="3"/>
        </w:numPr>
        <w:spacing w:line="240" w:lineRule="auto"/>
        <w:contextualSpacing w:val="0"/>
        <w:rPr>
          <w:rFonts w:ascii="Myriad Pro" w:hAnsi="Myriad Pro"/>
        </w:rPr>
      </w:pPr>
      <w:r>
        <w:rPr>
          <w:rFonts w:ascii="Myriad Pro" w:hAnsi="Myriad Pro"/>
        </w:rPr>
        <w:t>Through</w:t>
      </w:r>
      <w:r w:rsidR="00A90F9C">
        <w:rPr>
          <w:rFonts w:ascii="Myriad Pro" w:hAnsi="Myriad Pro"/>
        </w:rPr>
        <w:t xml:space="preserve"> </w:t>
      </w:r>
      <w:r w:rsidR="005A0BA3">
        <w:rPr>
          <w:rFonts w:ascii="Myriad Pro" w:hAnsi="Myriad Pro"/>
        </w:rPr>
        <w:t>the National Career Clusters</w:t>
      </w:r>
      <w:r w:rsidR="00A90F9C">
        <w:rPr>
          <w:rFonts w:ascii="Myriad Pro" w:hAnsi="Myriad Pro"/>
        </w:rPr>
        <w:t xml:space="preserve"> Framework, students can </w:t>
      </w:r>
      <w:r>
        <w:rPr>
          <w:rFonts w:ascii="Myriad Pro" w:hAnsi="Myriad Pro"/>
        </w:rPr>
        <w:t xml:space="preserve">explore careers and gain </w:t>
      </w:r>
      <w:r w:rsidR="00A90F9C">
        <w:rPr>
          <w:rFonts w:ascii="Myriad Pro" w:hAnsi="Myriad Pro"/>
        </w:rPr>
        <w:t xml:space="preserve">universal career-ready skills, as well as skills specific to individual jobs and occupations. </w:t>
      </w:r>
    </w:p>
    <w:p w14:paraId="56461C26" w14:textId="114EB13A" w:rsidR="009C3D30" w:rsidRPr="00C02BB9" w:rsidRDefault="009C3D30" w:rsidP="009C3D30">
      <w:pPr>
        <w:pStyle w:val="ListParagraph"/>
        <w:numPr>
          <w:ilvl w:val="0"/>
          <w:numId w:val="3"/>
        </w:numPr>
        <w:shd w:val="clear" w:color="auto" w:fill="FFFFFF"/>
        <w:spacing w:after="0" w:line="240" w:lineRule="auto"/>
        <w:contextualSpacing w:val="0"/>
        <w:rPr>
          <w:rFonts w:ascii="Myriad Pro" w:eastAsia="Times New Roman" w:hAnsi="Myriad Pro" w:cs="Arial"/>
        </w:rPr>
      </w:pPr>
      <w:r w:rsidRPr="00C02BB9">
        <w:rPr>
          <w:rFonts w:ascii="Myriad Pro" w:eastAsia="Times New Roman" w:hAnsi="Myriad Pro" w:cs="Arial"/>
        </w:rPr>
        <w:t xml:space="preserve">CTE is not only for students who want to go directly into a career, but is also a meaningful and vital opportunity for students who are preparing for college. In fact, about three-quarters of CTE concentrators go on directly into postsecondary education after graduating high school. </w:t>
      </w:r>
      <w:r w:rsidR="00C02BB9">
        <w:rPr>
          <w:rStyle w:val="FootnoteReference"/>
          <w:rFonts w:ascii="Myriad Pro" w:eastAsia="Times New Roman" w:hAnsi="Myriad Pro" w:cs="Arial"/>
        </w:rPr>
        <w:footnoteReference w:id="1"/>
      </w:r>
    </w:p>
    <w:p w14:paraId="0C552B3A" w14:textId="77777777" w:rsidR="009C3D30" w:rsidRPr="00522DA5" w:rsidRDefault="009C3D30" w:rsidP="009C3D30">
      <w:pPr>
        <w:pStyle w:val="ListParagraph"/>
        <w:shd w:val="clear" w:color="auto" w:fill="FFFFFF"/>
        <w:spacing w:after="0" w:line="240" w:lineRule="auto"/>
        <w:ind w:left="450"/>
        <w:contextualSpacing w:val="0"/>
        <w:rPr>
          <w:rFonts w:ascii="Arial" w:eastAsia="Times New Roman" w:hAnsi="Arial" w:cs="Arial"/>
          <w:color w:val="222222"/>
          <w:sz w:val="19"/>
          <w:szCs w:val="19"/>
        </w:rPr>
      </w:pPr>
    </w:p>
    <w:p w14:paraId="5F6801F3" w14:textId="77777777" w:rsidR="008678FF" w:rsidRDefault="008678FF" w:rsidP="007C2EBC">
      <w:pPr>
        <w:pStyle w:val="ListParagraph"/>
        <w:numPr>
          <w:ilvl w:val="0"/>
          <w:numId w:val="3"/>
        </w:numPr>
        <w:spacing w:line="240" w:lineRule="auto"/>
        <w:contextualSpacing w:val="0"/>
        <w:rPr>
          <w:rFonts w:ascii="Myriad Pro" w:hAnsi="Myriad Pro"/>
        </w:rPr>
      </w:pPr>
      <w:r w:rsidRPr="008130E1">
        <w:rPr>
          <w:rFonts w:ascii="Myriad Pro" w:hAnsi="Myriad Pro"/>
        </w:rPr>
        <w:t xml:space="preserve">CTE is taught in a </w:t>
      </w:r>
      <w:r w:rsidR="005A0BA3">
        <w:rPr>
          <w:rFonts w:ascii="Myriad Pro" w:hAnsi="Myriad Pro"/>
        </w:rPr>
        <w:t>range</w:t>
      </w:r>
      <w:r w:rsidRPr="008130E1">
        <w:rPr>
          <w:rFonts w:ascii="Myriad Pro" w:hAnsi="Myriad Pro"/>
        </w:rPr>
        <w:t xml:space="preserve"> o</w:t>
      </w:r>
      <w:r>
        <w:rPr>
          <w:rFonts w:ascii="Myriad Pro" w:hAnsi="Myriad Pro"/>
        </w:rPr>
        <w:t>f settings – from high schools and</w:t>
      </w:r>
      <w:r w:rsidRPr="008130E1">
        <w:rPr>
          <w:rFonts w:ascii="Myriad Pro" w:hAnsi="Myriad Pro"/>
        </w:rPr>
        <w:t xml:space="preserve"> </w:t>
      </w:r>
      <w:r w:rsidR="005A0BA3">
        <w:rPr>
          <w:rFonts w:ascii="Myriad Pro" w:hAnsi="Myriad Pro"/>
        </w:rPr>
        <w:t>area</w:t>
      </w:r>
      <w:r w:rsidRPr="008130E1">
        <w:rPr>
          <w:rFonts w:ascii="Myriad Pro" w:hAnsi="Myriad Pro"/>
        </w:rPr>
        <w:t xml:space="preserve"> technical centers to </w:t>
      </w:r>
      <w:r>
        <w:rPr>
          <w:rFonts w:ascii="Myriad Pro" w:hAnsi="Myriad Pro"/>
        </w:rPr>
        <w:t xml:space="preserve">technical and </w:t>
      </w:r>
      <w:r w:rsidRPr="008130E1">
        <w:rPr>
          <w:rFonts w:ascii="Myriad Pro" w:hAnsi="Myriad Pro"/>
        </w:rPr>
        <w:t xml:space="preserve">two-year </w:t>
      </w:r>
      <w:r w:rsidR="00962799">
        <w:rPr>
          <w:rFonts w:ascii="Myriad Pro" w:hAnsi="Myriad Pro"/>
        </w:rPr>
        <w:t xml:space="preserve">community </w:t>
      </w:r>
      <w:r w:rsidRPr="008130E1">
        <w:rPr>
          <w:rFonts w:ascii="Myriad Pro" w:hAnsi="Myriad Pro"/>
        </w:rPr>
        <w:t>colleges. In total, about 12</w:t>
      </w:r>
      <w:r w:rsidR="005A0BA3">
        <w:rPr>
          <w:rFonts w:ascii="Myriad Pro" w:hAnsi="Myriad Pro"/>
        </w:rPr>
        <w:t>.5</w:t>
      </w:r>
      <w:r w:rsidRPr="008130E1">
        <w:rPr>
          <w:rFonts w:ascii="Myriad Pro" w:hAnsi="Myriad Pro"/>
        </w:rPr>
        <w:t xml:space="preserve"> million high school and college students are enrolled in CTE across the nation</w:t>
      </w:r>
      <w:r>
        <w:rPr>
          <w:rFonts w:ascii="Myriad Pro" w:hAnsi="Myriad Pro"/>
        </w:rPr>
        <w:t>.</w:t>
      </w:r>
      <w:r w:rsidRPr="008130E1">
        <w:rPr>
          <w:rStyle w:val="FootnoteReference"/>
          <w:rFonts w:ascii="Myriad Pro" w:hAnsi="Myriad Pro"/>
        </w:rPr>
        <w:footnoteReference w:id="2"/>
      </w:r>
      <w:r w:rsidRPr="008130E1">
        <w:rPr>
          <w:rFonts w:ascii="Myriad Pro" w:hAnsi="Myriad Pro"/>
        </w:rPr>
        <w:t xml:space="preserve"> </w:t>
      </w:r>
    </w:p>
    <w:p w14:paraId="341FB63F" w14:textId="77777777" w:rsidR="00A90F9C" w:rsidRDefault="008678FF" w:rsidP="007C2EBC">
      <w:pPr>
        <w:pStyle w:val="ListParagraph"/>
        <w:numPr>
          <w:ilvl w:val="0"/>
          <w:numId w:val="3"/>
        </w:numPr>
        <w:spacing w:line="240" w:lineRule="auto"/>
        <w:contextualSpacing w:val="0"/>
        <w:rPr>
          <w:rFonts w:ascii="Myriad Pro" w:hAnsi="Myriad Pro"/>
        </w:rPr>
      </w:pPr>
      <w:r w:rsidRPr="008130E1">
        <w:rPr>
          <w:rFonts w:ascii="Myriad Pro" w:hAnsi="Myriad Pro"/>
        </w:rPr>
        <w:t xml:space="preserve">This </w:t>
      </w:r>
      <w:r w:rsidR="005A0BA3">
        <w:rPr>
          <w:rFonts w:ascii="Myriad Pro" w:hAnsi="Myriad Pro"/>
        </w:rPr>
        <w:t>diverse</w:t>
      </w:r>
      <w:r>
        <w:rPr>
          <w:rFonts w:ascii="Myriad Pro" w:hAnsi="Myriad Pro"/>
        </w:rPr>
        <w:t xml:space="preserve"> </w:t>
      </w:r>
      <w:r w:rsidRPr="008130E1">
        <w:rPr>
          <w:rFonts w:ascii="Myriad Pro" w:hAnsi="Myriad Pro"/>
        </w:rPr>
        <w:t xml:space="preserve">delivery system provides employers with an opportunity to engage with learners at various levels of their careers – from career exploration in high school to adults who are returning to the classroom to improve their skills. </w:t>
      </w:r>
      <w:r w:rsidR="00962799">
        <w:rPr>
          <w:rFonts w:ascii="Myriad Pro" w:hAnsi="Myriad Pro"/>
        </w:rPr>
        <w:t xml:space="preserve"> </w:t>
      </w:r>
    </w:p>
    <w:p w14:paraId="192DD3CF" w14:textId="77777777" w:rsidR="00C02BB9" w:rsidRPr="00C02BB9" w:rsidRDefault="00C02BB9" w:rsidP="00C02BB9">
      <w:pPr>
        <w:spacing w:line="240" w:lineRule="auto"/>
        <w:rPr>
          <w:rFonts w:ascii="Myriad Pro" w:hAnsi="Myriad Pro"/>
        </w:rPr>
      </w:pPr>
    </w:p>
    <w:p w14:paraId="1C6404E0" w14:textId="77777777" w:rsidR="008453CE" w:rsidRDefault="008453CE" w:rsidP="007C2EBC">
      <w:pPr>
        <w:spacing w:line="240" w:lineRule="auto"/>
        <w:rPr>
          <w:rFonts w:ascii="Myriad Pro" w:hAnsi="Myriad Pro"/>
          <w:b/>
        </w:rPr>
      </w:pPr>
    </w:p>
    <w:p w14:paraId="3F9F691A" w14:textId="77777777" w:rsidR="00A90F9C" w:rsidRPr="00A90F9C" w:rsidRDefault="00A90F9C" w:rsidP="007C2EBC">
      <w:pPr>
        <w:spacing w:line="240" w:lineRule="auto"/>
        <w:rPr>
          <w:rFonts w:ascii="Myriad Pro" w:hAnsi="Myriad Pro"/>
          <w:b/>
        </w:rPr>
      </w:pPr>
      <w:r w:rsidRPr="00A90F9C">
        <w:rPr>
          <w:rFonts w:ascii="Myriad Pro" w:hAnsi="Myriad Pro"/>
          <w:b/>
        </w:rPr>
        <w:t>The Value:</w:t>
      </w:r>
    </w:p>
    <w:p w14:paraId="41ADC145" w14:textId="7CCBDE30" w:rsidR="00C02BB9" w:rsidRPr="004E2851" w:rsidRDefault="00606495" w:rsidP="00606495">
      <w:pPr>
        <w:pStyle w:val="ListParagraph"/>
        <w:numPr>
          <w:ilvl w:val="0"/>
          <w:numId w:val="5"/>
        </w:numPr>
        <w:spacing w:after="120" w:line="240" w:lineRule="auto"/>
        <w:contextualSpacing w:val="0"/>
        <w:rPr>
          <w:rFonts w:ascii="Myriad Pro" w:hAnsi="Myriad Pro"/>
        </w:rPr>
      </w:pPr>
      <w:r w:rsidRPr="00606495">
        <w:rPr>
          <w:rFonts w:ascii="Myriad Pro" w:hAnsi="Myriad Pro"/>
        </w:rPr>
        <w:t>The graduation rate for students who take a concentration of CTE courses is about 93 percent, approximately 10 percent h</w:t>
      </w:r>
      <w:r>
        <w:rPr>
          <w:rFonts w:ascii="Myriad Pro" w:hAnsi="Myriad Pro"/>
        </w:rPr>
        <w:t>igher than the national average</w:t>
      </w:r>
      <w:r w:rsidR="004E2851">
        <w:rPr>
          <w:rFonts w:ascii="Myriad Pro" w:hAnsi="Myriad Pro"/>
        </w:rPr>
        <w:t>.</w:t>
      </w:r>
      <w:r w:rsidR="008453CE">
        <w:rPr>
          <w:rStyle w:val="FootnoteReference"/>
          <w:rFonts w:ascii="Myriad Pro" w:hAnsi="Myriad Pro"/>
        </w:rPr>
        <w:footnoteReference w:id="3"/>
      </w:r>
      <w:r w:rsidR="009027D3">
        <w:rPr>
          <w:rFonts w:ascii="Myriad Pro" w:hAnsi="Myriad Pro"/>
        </w:rPr>
        <w:t xml:space="preserve"> </w:t>
      </w:r>
    </w:p>
    <w:p w14:paraId="441BC584" w14:textId="77777777" w:rsidR="008453CE" w:rsidRDefault="005A0BA3" w:rsidP="005A0BA3">
      <w:pPr>
        <w:pStyle w:val="ListParagraph"/>
        <w:numPr>
          <w:ilvl w:val="0"/>
          <w:numId w:val="4"/>
        </w:numPr>
        <w:spacing w:line="240" w:lineRule="auto"/>
        <w:contextualSpacing w:val="0"/>
        <w:rPr>
          <w:rFonts w:ascii="Myriad Pro" w:hAnsi="Myriad Pro"/>
        </w:rPr>
      </w:pPr>
      <w:r w:rsidRPr="0070648E">
        <w:rPr>
          <w:rFonts w:ascii="Myriad Pro" w:hAnsi="Myriad Pro"/>
        </w:rPr>
        <w:t xml:space="preserve">CTE provides a positive return on investment for students, businesses and the economy. </w:t>
      </w:r>
    </w:p>
    <w:p w14:paraId="39CB3A57" w14:textId="77777777" w:rsidR="008453CE" w:rsidRDefault="005A0BA3" w:rsidP="008453CE">
      <w:pPr>
        <w:pStyle w:val="ListParagraph"/>
        <w:numPr>
          <w:ilvl w:val="1"/>
          <w:numId w:val="4"/>
        </w:numPr>
        <w:spacing w:line="240" w:lineRule="auto"/>
        <w:contextualSpacing w:val="0"/>
        <w:rPr>
          <w:rFonts w:ascii="Myriad Pro" w:hAnsi="Myriad Pro"/>
        </w:rPr>
      </w:pPr>
      <w:r w:rsidRPr="0070648E">
        <w:rPr>
          <w:rFonts w:ascii="Myriad Pro" w:hAnsi="Myriad Pro"/>
        </w:rPr>
        <w:t xml:space="preserve">Students who earn a CTE-related associate’s degree or certificate can make an average of $9,000 more per year than their peers who graduate with a humanities or social science focus. </w:t>
      </w:r>
    </w:p>
    <w:p w14:paraId="618FD898" w14:textId="4489E470" w:rsidR="005A0BA3" w:rsidRPr="005A0BA3" w:rsidRDefault="005A0BA3" w:rsidP="008453CE">
      <w:pPr>
        <w:pStyle w:val="ListParagraph"/>
        <w:numPr>
          <w:ilvl w:val="1"/>
          <w:numId w:val="4"/>
        </w:numPr>
        <w:spacing w:line="240" w:lineRule="auto"/>
        <w:contextualSpacing w:val="0"/>
        <w:rPr>
          <w:rFonts w:ascii="Myriad Pro" w:hAnsi="Myriad Pro"/>
        </w:rPr>
      </w:pPr>
      <w:r w:rsidRPr="0070648E">
        <w:rPr>
          <w:rFonts w:ascii="Myriad Pro" w:hAnsi="Myriad Pro"/>
        </w:rPr>
        <w:t xml:space="preserve">For high-demand fields such as healthcare, students can make $20,000 more per year. </w:t>
      </w:r>
      <w:r w:rsidRPr="008130E1">
        <w:rPr>
          <w:rStyle w:val="FootnoteReference"/>
          <w:rFonts w:ascii="Myriad Pro" w:hAnsi="Myriad Pro"/>
          <w:i/>
        </w:rPr>
        <w:footnoteReference w:id="4"/>
      </w:r>
    </w:p>
    <w:p w14:paraId="39FFD965" w14:textId="77777777" w:rsidR="0070648E" w:rsidRDefault="00A201A1" w:rsidP="007C2EBC">
      <w:pPr>
        <w:pStyle w:val="ListParagraph"/>
        <w:numPr>
          <w:ilvl w:val="0"/>
          <w:numId w:val="4"/>
        </w:numPr>
        <w:spacing w:line="240" w:lineRule="auto"/>
        <w:contextualSpacing w:val="0"/>
        <w:rPr>
          <w:rFonts w:ascii="Myriad Pro" w:hAnsi="Myriad Pro"/>
        </w:rPr>
      </w:pPr>
      <w:r w:rsidRPr="008130E1">
        <w:rPr>
          <w:rFonts w:ascii="Myriad Pro" w:hAnsi="Myriad Pro"/>
        </w:rPr>
        <w:t>Students in postsecondary CTE programs are more likely to be employed within five years than those in an academic field of study. Armed with technical knowledge, employability skills and an industry-recognized credential in their field of study, CTE students are finding success in the workplace and employers are recognizing the value being added to their companies.</w:t>
      </w:r>
      <w:r w:rsidRPr="008130E1">
        <w:rPr>
          <w:rStyle w:val="FootnoteReference"/>
          <w:rFonts w:ascii="Myriad Pro" w:hAnsi="Myriad Pro"/>
        </w:rPr>
        <w:footnoteReference w:id="5"/>
      </w:r>
    </w:p>
    <w:p w14:paraId="6AB02B13" w14:textId="77777777" w:rsidR="00AE54B3" w:rsidRPr="008130E1" w:rsidRDefault="00AE54B3" w:rsidP="007C2EBC">
      <w:pPr>
        <w:spacing w:line="240" w:lineRule="auto"/>
        <w:rPr>
          <w:rFonts w:ascii="Myriad Pro" w:hAnsi="Myriad Pro"/>
          <w:b/>
        </w:rPr>
      </w:pPr>
    </w:p>
    <w:p w14:paraId="03717496" w14:textId="77777777" w:rsidR="003904EB" w:rsidRPr="008130E1" w:rsidRDefault="003904EB" w:rsidP="007C2EBC">
      <w:pPr>
        <w:spacing w:line="240" w:lineRule="auto"/>
        <w:rPr>
          <w:rFonts w:ascii="Myriad Pro" w:hAnsi="Myriad Pro"/>
        </w:rPr>
      </w:pPr>
    </w:p>
    <w:sectPr w:rsidR="003904EB" w:rsidRPr="008130E1" w:rsidSect="00AE54B3">
      <w:headerReference w:type="even" r:id="rId9"/>
      <w:headerReference w:type="default" r:id="rId10"/>
      <w:footerReference w:type="default" r:id="rId11"/>
      <w:headerReference w:type="first" r:id="rId12"/>
      <w:footerReference w:type="first" r:id="rId13"/>
      <w:pgSz w:w="12240" w:h="15840"/>
      <w:pgMar w:top="1440" w:right="950" w:bottom="0" w:left="108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66F6" w14:textId="77777777" w:rsidR="002670C8" w:rsidRDefault="002670C8" w:rsidP="00AE54B3">
      <w:pPr>
        <w:spacing w:after="0" w:line="240" w:lineRule="auto"/>
      </w:pPr>
      <w:r>
        <w:separator/>
      </w:r>
    </w:p>
  </w:endnote>
  <w:endnote w:type="continuationSeparator" w:id="0">
    <w:p w14:paraId="469051CD" w14:textId="77777777" w:rsidR="002670C8" w:rsidRDefault="002670C8" w:rsidP="00AE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A173" w14:textId="77777777" w:rsidR="00AE54B3" w:rsidRPr="00DF7A74" w:rsidRDefault="00AE54B3" w:rsidP="00DF7A74">
    <w:pPr>
      <w:pStyle w:val="Footer"/>
      <w:jc w:val="center"/>
      <w:rPr>
        <w:rFonts w:ascii="Myriad Pro" w:hAnsi="Myriad Pro"/>
        <w:i/>
        <w:color w:val="FF6D14"/>
      </w:rPr>
    </w:pPr>
    <w:r>
      <w:rPr>
        <w:rFonts w:ascii="Myriad Pro" w:hAnsi="Myriad Pro"/>
        <w:noProof/>
        <w:color w:val="317E7E"/>
        <w:sz w:val="20"/>
        <w:szCs w:val="20"/>
      </w:rPr>
      <w:drawing>
        <wp:anchor distT="0" distB="0" distL="114300" distR="114300" simplePos="0" relativeHeight="251662336" behindDoc="1" locked="0" layoutInCell="1" allowOverlap="1" wp14:anchorId="7F8A5A16" wp14:editId="79AF02FD">
          <wp:simplePos x="0" y="0"/>
          <wp:positionH relativeFrom="page">
            <wp:align>right</wp:align>
          </wp:positionH>
          <wp:positionV relativeFrom="paragraph">
            <wp:posOffset>-1625600</wp:posOffset>
          </wp:positionV>
          <wp:extent cx="2125980" cy="19583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woop.png"/>
                  <pic:cNvPicPr/>
                </pic:nvPicPr>
                <pic:blipFill>
                  <a:blip r:embed="rId1">
                    <a:extLst>
                      <a:ext uri="{28A0092B-C50C-407E-A947-70E740481C1C}">
                        <a14:useLocalDpi xmlns:a14="http://schemas.microsoft.com/office/drawing/2010/main" val="0"/>
                      </a:ext>
                    </a:extLst>
                  </a:blip>
                  <a:stretch>
                    <a:fillRect/>
                  </a:stretch>
                </pic:blipFill>
                <pic:spPr>
                  <a:xfrm>
                    <a:off x="0" y="0"/>
                    <a:ext cx="2125980" cy="1958340"/>
                  </a:xfrm>
                  <a:prstGeom prst="rect">
                    <a:avLst/>
                  </a:prstGeom>
                </pic:spPr>
              </pic:pic>
            </a:graphicData>
          </a:graphic>
        </wp:anchor>
      </w:drawing>
    </w:r>
    <w:r w:rsidRPr="00DF7A74">
      <w:rPr>
        <w:rFonts w:ascii="Myriad Pro" w:hAnsi="Myriad Pro"/>
        <w:i/>
        <w:color w:val="FF6D14"/>
      </w:rPr>
      <w:t>www.careertech.org</w:t>
    </w:r>
  </w:p>
  <w:p w14:paraId="77367731" w14:textId="77777777" w:rsidR="00AE54B3" w:rsidRDefault="00AE54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7B62" w14:textId="77777777" w:rsidR="002A7CF2" w:rsidRDefault="002A7CF2" w:rsidP="00DF7A74">
    <w:pPr>
      <w:pStyle w:val="Footer"/>
      <w:jc w:val="center"/>
      <w:rPr>
        <w:rFonts w:ascii="Myriad Pro" w:hAnsi="Myriad Pro"/>
        <w:i/>
        <w:color w:val="FF6D14"/>
      </w:rPr>
    </w:pPr>
  </w:p>
  <w:p w14:paraId="61AE8A82" w14:textId="77777777" w:rsidR="00AE54B3" w:rsidRPr="00DF7A74" w:rsidRDefault="00AE54B3" w:rsidP="00DF7A74">
    <w:pPr>
      <w:pStyle w:val="Footer"/>
      <w:jc w:val="center"/>
      <w:rPr>
        <w:rFonts w:ascii="Myriad Pro" w:hAnsi="Myriad Pro"/>
        <w:i/>
        <w:color w:val="FF6D14"/>
      </w:rPr>
    </w:pPr>
    <w:r>
      <w:rPr>
        <w:rFonts w:ascii="Myriad Pro" w:hAnsi="Myriad Pro"/>
        <w:noProof/>
        <w:color w:val="317E7E"/>
        <w:sz w:val="20"/>
        <w:szCs w:val="20"/>
      </w:rPr>
      <w:drawing>
        <wp:anchor distT="0" distB="0" distL="114300" distR="114300" simplePos="0" relativeHeight="251660288" behindDoc="1" locked="0" layoutInCell="1" allowOverlap="1" wp14:anchorId="09C29952" wp14:editId="0980853B">
          <wp:simplePos x="0" y="0"/>
          <wp:positionH relativeFrom="page">
            <wp:align>right</wp:align>
          </wp:positionH>
          <wp:positionV relativeFrom="paragraph">
            <wp:posOffset>-1624965</wp:posOffset>
          </wp:positionV>
          <wp:extent cx="2125980" cy="1958340"/>
          <wp:effectExtent l="0" t="0" r="762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woop.png"/>
                  <pic:cNvPicPr/>
                </pic:nvPicPr>
                <pic:blipFill>
                  <a:blip r:embed="rId1">
                    <a:extLst>
                      <a:ext uri="{28A0092B-C50C-407E-A947-70E740481C1C}">
                        <a14:useLocalDpi xmlns:a14="http://schemas.microsoft.com/office/drawing/2010/main" val="0"/>
                      </a:ext>
                    </a:extLst>
                  </a:blip>
                  <a:stretch>
                    <a:fillRect/>
                  </a:stretch>
                </pic:blipFill>
                <pic:spPr>
                  <a:xfrm>
                    <a:off x="0" y="0"/>
                    <a:ext cx="2125980" cy="1958340"/>
                  </a:xfrm>
                  <a:prstGeom prst="rect">
                    <a:avLst/>
                  </a:prstGeom>
                </pic:spPr>
              </pic:pic>
            </a:graphicData>
          </a:graphic>
        </wp:anchor>
      </w:drawing>
    </w:r>
    <w:r w:rsidRPr="00DF7A74">
      <w:rPr>
        <w:rFonts w:ascii="Myriad Pro" w:hAnsi="Myriad Pro"/>
        <w:i/>
        <w:color w:val="FF6D14"/>
      </w:rPr>
      <w:t>www.careertech.org</w:t>
    </w:r>
  </w:p>
  <w:p w14:paraId="00047B6A" w14:textId="77777777" w:rsidR="00AE54B3" w:rsidRDefault="00AE54B3" w:rsidP="00DF7A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19A98" w14:textId="77777777" w:rsidR="002670C8" w:rsidRDefault="002670C8" w:rsidP="00AE54B3">
      <w:pPr>
        <w:spacing w:after="0" w:line="240" w:lineRule="auto"/>
      </w:pPr>
      <w:r>
        <w:separator/>
      </w:r>
    </w:p>
  </w:footnote>
  <w:footnote w:type="continuationSeparator" w:id="0">
    <w:p w14:paraId="0BF05D4D" w14:textId="77777777" w:rsidR="002670C8" w:rsidRDefault="002670C8" w:rsidP="00AE54B3">
      <w:pPr>
        <w:spacing w:after="0" w:line="240" w:lineRule="auto"/>
      </w:pPr>
      <w:r>
        <w:continuationSeparator/>
      </w:r>
    </w:p>
  </w:footnote>
  <w:footnote w:id="1">
    <w:p w14:paraId="12F1C1F5" w14:textId="68A8CF6C" w:rsidR="00C02BB9" w:rsidRPr="008453CE" w:rsidRDefault="00C02BB9">
      <w:pPr>
        <w:pStyle w:val="FootnoteText"/>
        <w:rPr>
          <w:rFonts w:ascii="Myriad Pro" w:hAnsi="Myriad Pro"/>
          <w:color w:val="009AA6"/>
        </w:rPr>
      </w:pPr>
      <w:r>
        <w:rPr>
          <w:rStyle w:val="FootnoteReference"/>
        </w:rPr>
        <w:footnoteRef/>
      </w:r>
      <w:r>
        <w:t xml:space="preserve"> </w:t>
      </w:r>
      <w:hyperlink r:id="rId1" w:history="1">
        <w:r w:rsidR="008453CE" w:rsidRPr="008453CE">
          <w:rPr>
            <w:rStyle w:val="Hyperlink"/>
            <w:rFonts w:ascii="Myriad Pro" w:hAnsi="Myriad Pro"/>
            <w:color w:val="009AA6"/>
          </w:rPr>
          <w:t>https://www2.ed.gov/rschstat/eval/sectech/nacte/career-technical-education/interim-report.pdf</w:t>
        </w:r>
      </w:hyperlink>
      <w:r w:rsidR="008453CE" w:rsidRPr="008453CE">
        <w:rPr>
          <w:rFonts w:ascii="Myriad Pro" w:hAnsi="Myriad Pro"/>
          <w:color w:val="009AA6"/>
        </w:rPr>
        <w:t xml:space="preserve"> </w:t>
      </w:r>
    </w:p>
  </w:footnote>
  <w:footnote w:id="2">
    <w:p w14:paraId="2283E2E1" w14:textId="77777777" w:rsidR="008678FF" w:rsidRPr="00A90F9C" w:rsidRDefault="008678FF" w:rsidP="008678FF">
      <w:pPr>
        <w:pStyle w:val="FootnoteText"/>
        <w:rPr>
          <w:rFonts w:ascii="Myriad Pro" w:hAnsi="Myriad Pro"/>
        </w:rPr>
      </w:pPr>
      <w:r w:rsidRPr="00A90F9C">
        <w:rPr>
          <w:rStyle w:val="FootnoteReference"/>
          <w:rFonts w:ascii="Myriad Pro" w:hAnsi="Myriad Pro"/>
        </w:rPr>
        <w:footnoteRef/>
      </w:r>
      <w:r w:rsidRPr="00A90F9C">
        <w:rPr>
          <w:rFonts w:ascii="Myriad Pro" w:hAnsi="Myriad Pro"/>
        </w:rPr>
        <w:t xml:space="preserve"> </w:t>
      </w:r>
      <w:hyperlink r:id="rId2" w:history="1">
        <w:r w:rsidRPr="007B3858">
          <w:rPr>
            <w:rStyle w:val="Hyperlink"/>
            <w:rFonts w:ascii="Myriad Pro" w:hAnsi="Myriad Pro"/>
            <w:color w:val="009AA6"/>
          </w:rPr>
          <w:t>http://cte.ed.gov/docs/Rpt_to_Congress/Perkins_RTC_2010-11.pdf</w:t>
        </w:r>
      </w:hyperlink>
      <w:r w:rsidRPr="007B3858">
        <w:rPr>
          <w:rFonts w:ascii="Myriad Pro" w:hAnsi="Myriad Pro"/>
          <w:color w:val="009AA6"/>
        </w:rPr>
        <w:t xml:space="preserve"> </w:t>
      </w:r>
    </w:p>
  </w:footnote>
  <w:footnote w:id="3">
    <w:p w14:paraId="18B9A0BE" w14:textId="2731C9AD" w:rsidR="008453CE" w:rsidRPr="008453CE" w:rsidRDefault="008453CE">
      <w:pPr>
        <w:pStyle w:val="FootnoteText"/>
        <w:rPr>
          <w:rFonts w:ascii="Myriad Pro" w:hAnsi="Myriad Pro"/>
          <w:color w:val="009AA6"/>
        </w:rPr>
      </w:pPr>
      <w:r>
        <w:rPr>
          <w:rStyle w:val="FootnoteReference"/>
        </w:rPr>
        <w:footnoteRef/>
      </w:r>
      <w:r>
        <w:t xml:space="preserve"> </w:t>
      </w:r>
      <w:hyperlink r:id="rId3" w:history="1">
        <w:r w:rsidR="00606495">
          <w:rPr>
            <w:rStyle w:val="Hyperlink"/>
            <w:rFonts w:ascii="Myriad Pro" w:hAnsi="Myriad Pro"/>
            <w:color w:val="009AA6"/>
          </w:rPr>
          <w:t>https://s3.amazonaws.com/PCRN/uploads/Perkins_RTC_2013-14.pdf</w:t>
        </w:r>
      </w:hyperlink>
      <w:bookmarkStart w:id="0" w:name="_GoBack"/>
      <w:bookmarkEnd w:id="0"/>
      <w:r w:rsidR="009027D3" w:rsidRPr="00717CAA">
        <w:rPr>
          <w:color w:val="009AA6"/>
        </w:rPr>
        <w:t xml:space="preserve"> </w:t>
      </w:r>
    </w:p>
  </w:footnote>
  <w:footnote w:id="4">
    <w:p w14:paraId="38A39F4A" w14:textId="77777777" w:rsidR="005A0BA3" w:rsidRDefault="005A0BA3" w:rsidP="005A0BA3">
      <w:pPr>
        <w:pStyle w:val="FootnoteText"/>
      </w:pPr>
      <w:r w:rsidRPr="00A201A1">
        <w:rPr>
          <w:rStyle w:val="FootnoteReference"/>
          <w:rFonts w:ascii="Myriad Pro" w:hAnsi="Myriad Pro"/>
        </w:rPr>
        <w:footnoteRef/>
      </w:r>
      <w:r>
        <w:rPr>
          <w:rFonts w:ascii="Myriad Pro" w:hAnsi="Myriad Pro"/>
        </w:rPr>
        <w:t xml:space="preserve"> </w:t>
      </w:r>
      <w:hyperlink r:id="rId4" w:history="1">
        <w:r w:rsidRPr="008453CE">
          <w:rPr>
            <w:rStyle w:val="Hyperlink"/>
            <w:rFonts w:ascii="Myriad Pro" w:hAnsi="Myriad Pro"/>
            <w:color w:val="009AA6"/>
          </w:rPr>
          <w:t>http://www.hudson.org/files/publications/pathways%20to%20boosting.pdf</w:t>
        </w:r>
      </w:hyperlink>
      <w:r w:rsidRPr="008453CE">
        <w:rPr>
          <w:color w:val="009AA6"/>
        </w:rPr>
        <w:t xml:space="preserve"> </w:t>
      </w:r>
    </w:p>
  </w:footnote>
  <w:footnote w:id="5">
    <w:p w14:paraId="7822B3A5" w14:textId="73D926D1" w:rsidR="00A201A1" w:rsidRPr="00A201A1" w:rsidRDefault="00A201A1" w:rsidP="00A201A1">
      <w:pPr>
        <w:pStyle w:val="FootnoteText"/>
        <w:rPr>
          <w:rFonts w:ascii="Myriad Pro" w:hAnsi="Myriad Pro"/>
        </w:rPr>
      </w:pPr>
      <w:r w:rsidRPr="00A201A1">
        <w:rPr>
          <w:rStyle w:val="FootnoteReference"/>
          <w:rFonts w:ascii="Myriad Pro" w:hAnsi="Myriad Pro"/>
        </w:rPr>
        <w:footnoteRef/>
      </w:r>
      <w:r w:rsidR="008453CE">
        <w:rPr>
          <w:rFonts w:ascii="Myriad Pro" w:hAnsi="Myriad Pro"/>
        </w:rPr>
        <w:t xml:space="preserve"> </w:t>
      </w:r>
      <w:hyperlink r:id="rId5" w:history="1">
        <w:r w:rsidRPr="008453CE">
          <w:rPr>
            <w:rStyle w:val="Hyperlink"/>
            <w:rFonts w:ascii="Myriad Pro" w:hAnsi="Myriad Pro"/>
            <w:color w:val="009AA6"/>
          </w:rPr>
          <w:t>http://nces.ed.gov/surveys/ctes/tables/B03.asp</w:t>
        </w:r>
      </w:hyperlink>
      <w:r w:rsidRPr="008453CE">
        <w:rPr>
          <w:rFonts w:ascii="Myriad Pro" w:hAnsi="Myriad Pro"/>
          <w:color w:val="009AA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EA8C" w14:textId="77777777" w:rsidR="00AE54B3" w:rsidRDefault="00AE54B3" w:rsidP="00170CF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A507" w14:textId="77777777" w:rsidR="00AE54B3" w:rsidRDefault="00AE54B3">
    <w:pPr>
      <w:pStyle w:val="Header"/>
    </w:pPr>
    <w:r>
      <w:rPr>
        <w:rFonts w:ascii="Myriad Pro" w:hAnsi="Myriad Pro"/>
        <w:noProof/>
        <w:color w:val="806000" w:themeColor="accent4" w:themeShade="80"/>
        <w:sz w:val="20"/>
        <w:szCs w:val="20"/>
        <w:u w:val="single"/>
      </w:rPr>
      <w:drawing>
        <wp:anchor distT="0" distB="0" distL="114300" distR="114300" simplePos="0" relativeHeight="251661312" behindDoc="1" locked="0" layoutInCell="1" allowOverlap="1" wp14:anchorId="0196108F" wp14:editId="7505EE0D">
          <wp:simplePos x="0" y="0"/>
          <wp:positionH relativeFrom="column">
            <wp:posOffset>-250346</wp:posOffset>
          </wp:positionH>
          <wp:positionV relativeFrom="paragraph">
            <wp:posOffset>-267335</wp:posOffset>
          </wp:positionV>
          <wp:extent cx="2000250" cy="728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E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28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2ECF3" w14:textId="77777777" w:rsidR="00AE54B3" w:rsidRDefault="00AE54B3">
    <w:pPr>
      <w:pStyle w:val="Header"/>
    </w:pPr>
    <w:r>
      <w:rPr>
        <w:noProof/>
      </w:rPr>
      <w:drawing>
        <wp:anchor distT="0" distB="0" distL="114300" distR="114300" simplePos="0" relativeHeight="251659264" behindDoc="0" locked="0" layoutInCell="1" allowOverlap="1" wp14:anchorId="4A128DA2" wp14:editId="44D06514">
          <wp:simplePos x="0" y="0"/>
          <wp:positionH relativeFrom="page">
            <wp:align>right</wp:align>
          </wp:positionH>
          <wp:positionV relativeFrom="page">
            <wp:posOffset>8818</wp:posOffset>
          </wp:positionV>
          <wp:extent cx="7772400" cy="14979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 that works bann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97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0C47"/>
    <w:multiLevelType w:val="hybridMultilevel"/>
    <w:tmpl w:val="76C6F3CA"/>
    <w:lvl w:ilvl="0" w:tplc="A9220250">
      <w:start w:val="1"/>
      <w:numFmt w:val="bullet"/>
      <w:lvlText w:val=""/>
      <w:lvlJc w:val="left"/>
      <w:pPr>
        <w:ind w:left="450" w:hanging="360"/>
      </w:pPr>
      <w:rPr>
        <w:rFonts w:ascii="Symbol" w:hAnsi="Symbol" w:hint="default"/>
        <w:color w:val="7AB8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F2E"/>
    <w:multiLevelType w:val="hybridMultilevel"/>
    <w:tmpl w:val="DAF8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71580"/>
    <w:multiLevelType w:val="hybridMultilevel"/>
    <w:tmpl w:val="0E841F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B5E3C91"/>
    <w:multiLevelType w:val="hybridMultilevel"/>
    <w:tmpl w:val="26666A32"/>
    <w:lvl w:ilvl="0" w:tplc="91C6E178">
      <w:start w:val="1"/>
      <w:numFmt w:val="bullet"/>
      <w:lvlText w:val=""/>
      <w:lvlJc w:val="left"/>
      <w:pPr>
        <w:ind w:left="450" w:hanging="360"/>
      </w:pPr>
      <w:rPr>
        <w:rFonts w:ascii="Symbol" w:hAnsi="Symbol" w:hint="default"/>
        <w:color w:val="7AB800"/>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90705F6"/>
    <w:multiLevelType w:val="hybridMultilevel"/>
    <w:tmpl w:val="6D5A6E58"/>
    <w:lvl w:ilvl="0" w:tplc="A9220250">
      <w:start w:val="1"/>
      <w:numFmt w:val="bullet"/>
      <w:lvlText w:val=""/>
      <w:lvlJc w:val="left"/>
      <w:pPr>
        <w:ind w:left="450" w:hanging="360"/>
      </w:pPr>
      <w:rPr>
        <w:rFonts w:ascii="Symbol" w:hAnsi="Symbol" w:hint="default"/>
        <w:color w:val="7AB800"/>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B3"/>
    <w:rsid w:val="00000700"/>
    <w:rsid w:val="00000772"/>
    <w:rsid w:val="000013E5"/>
    <w:rsid w:val="00002684"/>
    <w:rsid w:val="000028C0"/>
    <w:rsid w:val="000034E5"/>
    <w:rsid w:val="00004978"/>
    <w:rsid w:val="00004B4A"/>
    <w:rsid w:val="00004BF2"/>
    <w:rsid w:val="00007FCB"/>
    <w:rsid w:val="000109E1"/>
    <w:rsid w:val="00011386"/>
    <w:rsid w:val="000115E9"/>
    <w:rsid w:val="00011749"/>
    <w:rsid w:val="0001244A"/>
    <w:rsid w:val="0001259F"/>
    <w:rsid w:val="00012932"/>
    <w:rsid w:val="00014ACA"/>
    <w:rsid w:val="00014CED"/>
    <w:rsid w:val="00015A63"/>
    <w:rsid w:val="00016AF3"/>
    <w:rsid w:val="000173D1"/>
    <w:rsid w:val="0002025D"/>
    <w:rsid w:val="000210BB"/>
    <w:rsid w:val="00022BC5"/>
    <w:rsid w:val="00023A93"/>
    <w:rsid w:val="0002535F"/>
    <w:rsid w:val="000258C5"/>
    <w:rsid w:val="00025AA0"/>
    <w:rsid w:val="00025CE3"/>
    <w:rsid w:val="000262AA"/>
    <w:rsid w:val="00026B8A"/>
    <w:rsid w:val="00027EBE"/>
    <w:rsid w:val="00030464"/>
    <w:rsid w:val="00031AD0"/>
    <w:rsid w:val="00031BBF"/>
    <w:rsid w:val="00031FAE"/>
    <w:rsid w:val="0003226B"/>
    <w:rsid w:val="000343F5"/>
    <w:rsid w:val="00034647"/>
    <w:rsid w:val="000353A6"/>
    <w:rsid w:val="0003619C"/>
    <w:rsid w:val="00040270"/>
    <w:rsid w:val="0004173C"/>
    <w:rsid w:val="000432C6"/>
    <w:rsid w:val="00043C90"/>
    <w:rsid w:val="0004455D"/>
    <w:rsid w:val="00044771"/>
    <w:rsid w:val="00045536"/>
    <w:rsid w:val="000462E6"/>
    <w:rsid w:val="00046340"/>
    <w:rsid w:val="00046DA0"/>
    <w:rsid w:val="00051D98"/>
    <w:rsid w:val="000528A3"/>
    <w:rsid w:val="00056917"/>
    <w:rsid w:val="000608B6"/>
    <w:rsid w:val="000624BE"/>
    <w:rsid w:val="00063AF5"/>
    <w:rsid w:val="000643F0"/>
    <w:rsid w:val="00065AAF"/>
    <w:rsid w:val="00065C0E"/>
    <w:rsid w:val="00066A52"/>
    <w:rsid w:val="00067501"/>
    <w:rsid w:val="0007011F"/>
    <w:rsid w:val="000703C3"/>
    <w:rsid w:val="00071A2B"/>
    <w:rsid w:val="00072582"/>
    <w:rsid w:val="00072A46"/>
    <w:rsid w:val="0007346B"/>
    <w:rsid w:val="00073A3F"/>
    <w:rsid w:val="00073D46"/>
    <w:rsid w:val="000740F4"/>
    <w:rsid w:val="00076485"/>
    <w:rsid w:val="0007728A"/>
    <w:rsid w:val="000804FB"/>
    <w:rsid w:val="00084B0A"/>
    <w:rsid w:val="00085CB7"/>
    <w:rsid w:val="00086110"/>
    <w:rsid w:val="0008639C"/>
    <w:rsid w:val="0008645F"/>
    <w:rsid w:val="00091269"/>
    <w:rsid w:val="000914E8"/>
    <w:rsid w:val="000918C2"/>
    <w:rsid w:val="00092A5E"/>
    <w:rsid w:val="00096AA7"/>
    <w:rsid w:val="00096E6D"/>
    <w:rsid w:val="0009712A"/>
    <w:rsid w:val="00097895"/>
    <w:rsid w:val="0009797B"/>
    <w:rsid w:val="00097B91"/>
    <w:rsid w:val="000A062B"/>
    <w:rsid w:val="000A1370"/>
    <w:rsid w:val="000A3A44"/>
    <w:rsid w:val="000A3D35"/>
    <w:rsid w:val="000A439A"/>
    <w:rsid w:val="000A6352"/>
    <w:rsid w:val="000A6870"/>
    <w:rsid w:val="000A7017"/>
    <w:rsid w:val="000A7B78"/>
    <w:rsid w:val="000A7DF1"/>
    <w:rsid w:val="000A7DF4"/>
    <w:rsid w:val="000B10F9"/>
    <w:rsid w:val="000B2EC6"/>
    <w:rsid w:val="000B3510"/>
    <w:rsid w:val="000B390E"/>
    <w:rsid w:val="000B448B"/>
    <w:rsid w:val="000B500D"/>
    <w:rsid w:val="000C0058"/>
    <w:rsid w:val="000C03EE"/>
    <w:rsid w:val="000C0521"/>
    <w:rsid w:val="000C149E"/>
    <w:rsid w:val="000C3802"/>
    <w:rsid w:val="000C4237"/>
    <w:rsid w:val="000C48F5"/>
    <w:rsid w:val="000C528D"/>
    <w:rsid w:val="000C637B"/>
    <w:rsid w:val="000C7FF0"/>
    <w:rsid w:val="000D10E7"/>
    <w:rsid w:val="000D12B2"/>
    <w:rsid w:val="000D1FD6"/>
    <w:rsid w:val="000D2646"/>
    <w:rsid w:val="000D32AB"/>
    <w:rsid w:val="000D37F2"/>
    <w:rsid w:val="000D3ED8"/>
    <w:rsid w:val="000D4379"/>
    <w:rsid w:val="000D53B5"/>
    <w:rsid w:val="000D5C65"/>
    <w:rsid w:val="000D5F6D"/>
    <w:rsid w:val="000E09BF"/>
    <w:rsid w:val="000E0F76"/>
    <w:rsid w:val="000E1929"/>
    <w:rsid w:val="000E4D52"/>
    <w:rsid w:val="000E7D35"/>
    <w:rsid w:val="000F0321"/>
    <w:rsid w:val="000F05F7"/>
    <w:rsid w:val="000F0F93"/>
    <w:rsid w:val="000F23DB"/>
    <w:rsid w:val="000F25A7"/>
    <w:rsid w:val="000F2711"/>
    <w:rsid w:val="000F28A0"/>
    <w:rsid w:val="000F323E"/>
    <w:rsid w:val="000F54CE"/>
    <w:rsid w:val="000F5EB2"/>
    <w:rsid w:val="000F6471"/>
    <w:rsid w:val="000F712E"/>
    <w:rsid w:val="000F7F67"/>
    <w:rsid w:val="00100CCA"/>
    <w:rsid w:val="00101C86"/>
    <w:rsid w:val="00101FA2"/>
    <w:rsid w:val="0010255F"/>
    <w:rsid w:val="00102984"/>
    <w:rsid w:val="001043DC"/>
    <w:rsid w:val="00105430"/>
    <w:rsid w:val="001055BF"/>
    <w:rsid w:val="00105B87"/>
    <w:rsid w:val="0010702C"/>
    <w:rsid w:val="00107777"/>
    <w:rsid w:val="00110309"/>
    <w:rsid w:val="00111343"/>
    <w:rsid w:val="001116E1"/>
    <w:rsid w:val="00111E30"/>
    <w:rsid w:val="00113715"/>
    <w:rsid w:val="00114747"/>
    <w:rsid w:val="00114A9A"/>
    <w:rsid w:val="00115A37"/>
    <w:rsid w:val="0011654D"/>
    <w:rsid w:val="00116916"/>
    <w:rsid w:val="001175FD"/>
    <w:rsid w:val="00120672"/>
    <w:rsid w:val="00121278"/>
    <w:rsid w:val="00122705"/>
    <w:rsid w:val="00122B4A"/>
    <w:rsid w:val="001245F4"/>
    <w:rsid w:val="001253AA"/>
    <w:rsid w:val="00125B66"/>
    <w:rsid w:val="00127292"/>
    <w:rsid w:val="00130F38"/>
    <w:rsid w:val="00131395"/>
    <w:rsid w:val="0013238E"/>
    <w:rsid w:val="001326BE"/>
    <w:rsid w:val="00132B43"/>
    <w:rsid w:val="00133907"/>
    <w:rsid w:val="00133A1B"/>
    <w:rsid w:val="0013487C"/>
    <w:rsid w:val="0013585F"/>
    <w:rsid w:val="00136E94"/>
    <w:rsid w:val="00137404"/>
    <w:rsid w:val="0013796F"/>
    <w:rsid w:val="00141029"/>
    <w:rsid w:val="0014176C"/>
    <w:rsid w:val="00141DDF"/>
    <w:rsid w:val="001428E5"/>
    <w:rsid w:val="001437F6"/>
    <w:rsid w:val="00144453"/>
    <w:rsid w:val="00144872"/>
    <w:rsid w:val="0014747F"/>
    <w:rsid w:val="0015003F"/>
    <w:rsid w:val="001505D3"/>
    <w:rsid w:val="00150754"/>
    <w:rsid w:val="001512AA"/>
    <w:rsid w:val="00151DD9"/>
    <w:rsid w:val="001535B6"/>
    <w:rsid w:val="0015474E"/>
    <w:rsid w:val="00155A5E"/>
    <w:rsid w:val="0015610C"/>
    <w:rsid w:val="00157E75"/>
    <w:rsid w:val="001600A5"/>
    <w:rsid w:val="00160E2B"/>
    <w:rsid w:val="001616A5"/>
    <w:rsid w:val="001620D3"/>
    <w:rsid w:val="00162166"/>
    <w:rsid w:val="00163A34"/>
    <w:rsid w:val="00165047"/>
    <w:rsid w:val="00165863"/>
    <w:rsid w:val="00165A73"/>
    <w:rsid w:val="001668F9"/>
    <w:rsid w:val="00166FB9"/>
    <w:rsid w:val="001671FE"/>
    <w:rsid w:val="00167EDB"/>
    <w:rsid w:val="00171E49"/>
    <w:rsid w:val="00172F5B"/>
    <w:rsid w:val="0017319D"/>
    <w:rsid w:val="00173233"/>
    <w:rsid w:val="001759D5"/>
    <w:rsid w:val="00180FE5"/>
    <w:rsid w:val="00181421"/>
    <w:rsid w:val="00181B54"/>
    <w:rsid w:val="00182186"/>
    <w:rsid w:val="00182484"/>
    <w:rsid w:val="00182F7C"/>
    <w:rsid w:val="00182FFB"/>
    <w:rsid w:val="00185BB4"/>
    <w:rsid w:val="00185C74"/>
    <w:rsid w:val="0018795E"/>
    <w:rsid w:val="001903BA"/>
    <w:rsid w:val="0019063E"/>
    <w:rsid w:val="001915BF"/>
    <w:rsid w:val="0019195C"/>
    <w:rsid w:val="00192A3B"/>
    <w:rsid w:val="00192A44"/>
    <w:rsid w:val="00192F71"/>
    <w:rsid w:val="00193CD3"/>
    <w:rsid w:val="00193E74"/>
    <w:rsid w:val="0019411C"/>
    <w:rsid w:val="0019480A"/>
    <w:rsid w:val="00195936"/>
    <w:rsid w:val="00195D28"/>
    <w:rsid w:val="00195E54"/>
    <w:rsid w:val="001976C1"/>
    <w:rsid w:val="00197A36"/>
    <w:rsid w:val="001A0844"/>
    <w:rsid w:val="001A0908"/>
    <w:rsid w:val="001A0926"/>
    <w:rsid w:val="001A0B8B"/>
    <w:rsid w:val="001A0CAB"/>
    <w:rsid w:val="001A10D8"/>
    <w:rsid w:val="001A1427"/>
    <w:rsid w:val="001A2943"/>
    <w:rsid w:val="001A2C2D"/>
    <w:rsid w:val="001A4E97"/>
    <w:rsid w:val="001A5921"/>
    <w:rsid w:val="001A64C4"/>
    <w:rsid w:val="001A6D33"/>
    <w:rsid w:val="001A7287"/>
    <w:rsid w:val="001A74F2"/>
    <w:rsid w:val="001B1663"/>
    <w:rsid w:val="001B2858"/>
    <w:rsid w:val="001B2E17"/>
    <w:rsid w:val="001B380A"/>
    <w:rsid w:val="001B4763"/>
    <w:rsid w:val="001B52F7"/>
    <w:rsid w:val="001B6DEB"/>
    <w:rsid w:val="001B728B"/>
    <w:rsid w:val="001B793E"/>
    <w:rsid w:val="001C1516"/>
    <w:rsid w:val="001C2AE1"/>
    <w:rsid w:val="001C33E1"/>
    <w:rsid w:val="001C3F78"/>
    <w:rsid w:val="001C483F"/>
    <w:rsid w:val="001C4CA6"/>
    <w:rsid w:val="001C4E51"/>
    <w:rsid w:val="001C7188"/>
    <w:rsid w:val="001C7A62"/>
    <w:rsid w:val="001D0028"/>
    <w:rsid w:val="001D031C"/>
    <w:rsid w:val="001D1B18"/>
    <w:rsid w:val="001D437B"/>
    <w:rsid w:val="001D4B80"/>
    <w:rsid w:val="001D5BCB"/>
    <w:rsid w:val="001D5C26"/>
    <w:rsid w:val="001D714E"/>
    <w:rsid w:val="001E14C3"/>
    <w:rsid w:val="001E379B"/>
    <w:rsid w:val="001E3DD3"/>
    <w:rsid w:val="001E3EBD"/>
    <w:rsid w:val="001E4024"/>
    <w:rsid w:val="001E5386"/>
    <w:rsid w:val="001E54D4"/>
    <w:rsid w:val="001E55C9"/>
    <w:rsid w:val="001E71CF"/>
    <w:rsid w:val="001E7893"/>
    <w:rsid w:val="001F0675"/>
    <w:rsid w:val="001F1FC1"/>
    <w:rsid w:val="001F264F"/>
    <w:rsid w:val="001F2840"/>
    <w:rsid w:val="001F4AAD"/>
    <w:rsid w:val="001F5AAD"/>
    <w:rsid w:val="001F6D98"/>
    <w:rsid w:val="001F7EAD"/>
    <w:rsid w:val="00201FCC"/>
    <w:rsid w:val="00202E53"/>
    <w:rsid w:val="002031E3"/>
    <w:rsid w:val="00203682"/>
    <w:rsid w:val="002037F5"/>
    <w:rsid w:val="00204674"/>
    <w:rsid w:val="002051F8"/>
    <w:rsid w:val="00206124"/>
    <w:rsid w:val="0020664E"/>
    <w:rsid w:val="002076FA"/>
    <w:rsid w:val="00210E70"/>
    <w:rsid w:val="00212F20"/>
    <w:rsid w:val="00213BDD"/>
    <w:rsid w:val="00214391"/>
    <w:rsid w:val="0021478F"/>
    <w:rsid w:val="00214BB2"/>
    <w:rsid w:val="00215070"/>
    <w:rsid w:val="00215486"/>
    <w:rsid w:val="00216272"/>
    <w:rsid w:val="00220067"/>
    <w:rsid w:val="00220983"/>
    <w:rsid w:val="00220F0E"/>
    <w:rsid w:val="0022477A"/>
    <w:rsid w:val="00224D7A"/>
    <w:rsid w:val="00226FA7"/>
    <w:rsid w:val="00230B1C"/>
    <w:rsid w:val="00230B54"/>
    <w:rsid w:val="002313FE"/>
    <w:rsid w:val="00231C45"/>
    <w:rsid w:val="00232B50"/>
    <w:rsid w:val="00232C26"/>
    <w:rsid w:val="002342E5"/>
    <w:rsid w:val="00235613"/>
    <w:rsid w:val="00237477"/>
    <w:rsid w:val="00237D60"/>
    <w:rsid w:val="002407B9"/>
    <w:rsid w:val="00240C8D"/>
    <w:rsid w:val="00243225"/>
    <w:rsid w:val="00244115"/>
    <w:rsid w:val="00245288"/>
    <w:rsid w:val="00246982"/>
    <w:rsid w:val="00250DA6"/>
    <w:rsid w:val="002511BB"/>
    <w:rsid w:val="00252496"/>
    <w:rsid w:val="0025367C"/>
    <w:rsid w:val="002540E2"/>
    <w:rsid w:val="00254742"/>
    <w:rsid w:val="00254D9F"/>
    <w:rsid w:val="002558C1"/>
    <w:rsid w:val="002559B3"/>
    <w:rsid w:val="00255F2E"/>
    <w:rsid w:val="0025678C"/>
    <w:rsid w:val="002600A3"/>
    <w:rsid w:val="002608B5"/>
    <w:rsid w:val="00260B9B"/>
    <w:rsid w:val="00261E79"/>
    <w:rsid w:val="00263016"/>
    <w:rsid w:val="00265A47"/>
    <w:rsid w:val="00266B49"/>
    <w:rsid w:val="002670C8"/>
    <w:rsid w:val="0026736D"/>
    <w:rsid w:val="00267A46"/>
    <w:rsid w:val="002710AA"/>
    <w:rsid w:val="0027139B"/>
    <w:rsid w:val="002723C0"/>
    <w:rsid w:val="002724B4"/>
    <w:rsid w:val="00272AB3"/>
    <w:rsid w:val="00273611"/>
    <w:rsid w:val="00274281"/>
    <w:rsid w:val="00275680"/>
    <w:rsid w:val="00276512"/>
    <w:rsid w:val="00276836"/>
    <w:rsid w:val="002770B4"/>
    <w:rsid w:val="00277DA5"/>
    <w:rsid w:val="002801E4"/>
    <w:rsid w:val="00280208"/>
    <w:rsid w:val="002809E5"/>
    <w:rsid w:val="00281042"/>
    <w:rsid w:val="00281945"/>
    <w:rsid w:val="00281C0C"/>
    <w:rsid w:val="00282659"/>
    <w:rsid w:val="002828A0"/>
    <w:rsid w:val="002828A2"/>
    <w:rsid w:val="00282D83"/>
    <w:rsid w:val="002860A4"/>
    <w:rsid w:val="00287568"/>
    <w:rsid w:val="0029181A"/>
    <w:rsid w:val="0029198F"/>
    <w:rsid w:val="0029370B"/>
    <w:rsid w:val="0029605A"/>
    <w:rsid w:val="00296C50"/>
    <w:rsid w:val="00297BE3"/>
    <w:rsid w:val="002A034B"/>
    <w:rsid w:val="002A06A3"/>
    <w:rsid w:val="002A2B4C"/>
    <w:rsid w:val="002A2E5C"/>
    <w:rsid w:val="002A3300"/>
    <w:rsid w:val="002A3348"/>
    <w:rsid w:val="002A49DC"/>
    <w:rsid w:val="002A51EE"/>
    <w:rsid w:val="002A5375"/>
    <w:rsid w:val="002A6428"/>
    <w:rsid w:val="002A6CD9"/>
    <w:rsid w:val="002A71C3"/>
    <w:rsid w:val="002A73C7"/>
    <w:rsid w:val="002A7CF2"/>
    <w:rsid w:val="002B0207"/>
    <w:rsid w:val="002B0554"/>
    <w:rsid w:val="002B08EE"/>
    <w:rsid w:val="002B0BFD"/>
    <w:rsid w:val="002B37A4"/>
    <w:rsid w:val="002B4630"/>
    <w:rsid w:val="002B4663"/>
    <w:rsid w:val="002B4C69"/>
    <w:rsid w:val="002B4E61"/>
    <w:rsid w:val="002B5281"/>
    <w:rsid w:val="002B5B80"/>
    <w:rsid w:val="002C06A0"/>
    <w:rsid w:val="002C21B8"/>
    <w:rsid w:val="002C29CB"/>
    <w:rsid w:val="002C3534"/>
    <w:rsid w:val="002C3594"/>
    <w:rsid w:val="002C3F89"/>
    <w:rsid w:val="002C4876"/>
    <w:rsid w:val="002C5F28"/>
    <w:rsid w:val="002C64BD"/>
    <w:rsid w:val="002C6A4B"/>
    <w:rsid w:val="002C7196"/>
    <w:rsid w:val="002D1C27"/>
    <w:rsid w:val="002D1C5F"/>
    <w:rsid w:val="002D309B"/>
    <w:rsid w:val="002D4DBD"/>
    <w:rsid w:val="002D4F2C"/>
    <w:rsid w:val="002D52E5"/>
    <w:rsid w:val="002D63ED"/>
    <w:rsid w:val="002D6B12"/>
    <w:rsid w:val="002D77EA"/>
    <w:rsid w:val="002E0AF5"/>
    <w:rsid w:val="002E12EA"/>
    <w:rsid w:val="002E1387"/>
    <w:rsid w:val="002E19F7"/>
    <w:rsid w:val="002E2E6F"/>
    <w:rsid w:val="002E40E7"/>
    <w:rsid w:val="002E4661"/>
    <w:rsid w:val="002E53B6"/>
    <w:rsid w:val="002E6847"/>
    <w:rsid w:val="002E785E"/>
    <w:rsid w:val="002F0F56"/>
    <w:rsid w:val="002F15DF"/>
    <w:rsid w:val="002F1AA4"/>
    <w:rsid w:val="002F2B2C"/>
    <w:rsid w:val="002F31D7"/>
    <w:rsid w:val="002F3791"/>
    <w:rsid w:val="002F3D3E"/>
    <w:rsid w:val="002F446E"/>
    <w:rsid w:val="00300AA5"/>
    <w:rsid w:val="003020B5"/>
    <w:rsid w:val="00302862"/>
    <w:rsid w:val="003031A2"/>
    <w:rsid w:val="00306313"/>
    <w:rsid w:val="00307114"/>
    <w:rsid w:val="00307A79"/>
    <w:rsid w:val="00310DEA"/>
    <w:rsid w:val="003119B5"/>
    <w:rsid w:val="00311B86"/>
    <w:rsid w:val="003132A5"/>
    <w:rsid w:val="003161B4"/>
    <w:rsid w:val="003174E3"/>
    <w:rsid w:val="00317C91"/>
    <w:rsid w:val="00317CEE"/>
    <w:rsid w:val="00320642"/>
    <w:rsid w:val="003210ED"/>
    <w:rsid w:val="00321DEB"/>
    <w:rsid w:val="00322114"/>
    <w:rsid w:val="0032219D"/>
    <w:rsid w:val="00322723"/>
    <w:rsid w:val="00322C8B"/>
    <w:rsid w:val="00322DE9"/>
    <w:rsid w:val="003232C3"/>
    <w:rsid w:val="003241D4"/>
    <w:rsid w:val="00324CDC"/>
    <w:rsid w:val="0032584C"/>
    <w:rsid w:val="0032707F"/>
    <w:rsid w:val="003274A0"/>
    <w:rsid w:val="003303BA"/>
    <w:rsid w:val="00330AAA"/>
    <w:rsid w:val="00331A82"/>
    <w:rsid w:val="00332C43"/>
    <w:rsid w:val="003333F4"/>
    <w:rsid w:val="00333C73"/>
    <w:rsid w:val="00333D09"/>
    <w:rsid w:val="00334595"/>
    <w:rsid w:val="003355E7"/>
    <w:rsid w:val="0033687C"/>
    <w:rsid w:val="003412A4"/>
    <w:rsid w:val="003431EB"/>
    <w:rsid w:val="00343EF6"/>
    <w:rsid w:val="003455D4"/>
    <w:rsid w:val="003458DF"/>
    <w:rsid w:val="00346B2B"/>
    <w:rsid w:val="00351308"/>
    <w:rsid w:val="0035137B"/>
    <w:rsid w:val="0035178F"/>
    <w:rsid w:val="00353310"/>
    <w:rsid w:val="00353B44"/>
    <w:rsid w:val="00353C32"/>
    <w:rsid w:val="00356B3F"/>
    <w:rsid w:val="0035727D"/>
    <w:rsid w:val="00357858"/>
    <w:rsid w:val="00362596"/>
    <w:rsid w:val="00362FA3"/>
    <w:rsid w:val="003633C5"/>
    <w:rsid w:val="0036511D"/>
    <w:rsid w:val="00365B7D"/>
    <w:rsid w:val="00367387"/>
    <w:rsid w:val="00367C85"/>
    <w:rsid w:val="00371548"/>
    <w:rsid w:val="0037401A"/>
    <w:rsid w:val="0037489E"/>
    <w:rsid w:val="0037698D"/>
    <w:rsid w:val="003801DF"/>
    <w:rsid w:val="00380538"/>
    <w:rsid w:val="00380A53"/>
    <w:rsid w:val="00380C21"/>
    <w:rsid w:val="003810D0"/>
    <w:rsid w:val="00381A04"/>
    <w:rsid w:val="00382733"/>
    <w:rsid w:val="003827A2"/>
    <w:rsid w:val="00382F97"/>
    <w:rsid w:val="0038310E"/>
    <w:rsid w:val="00383450"/>
    <w:rsid w:val="003838DB"/>
    <w:rsid w:val="003839E6"/>
    <w:rsid w:val="00383CE2"/>
    <w:rsid w:val="003844BD"/>
    <w:rsid w:val="00384BEA"/>
    <w:rsid w:val="003855BE"/>
    <w:rsid w:val="00385C0B"/>
    <w:rsid w:val="003904EB"/>
    <w:rsid w:val="00392068"/>
    <w:rsid w:val="003922C1"/>
    <w:rsid w:val="00392494"/>
    <w:rsid w:val="0039462C"/>
    <w:rsid w:val="00394E01"/>
    <w:rsid w:val="00395B0C"/>
    <w:rsid w:val="00395CCA"/>
    <w:rsid w:val="00397503"/>
    <w:rsid w:val="00397952"/>
    <w:rsid w:val="003A052E"/>
    <w:rsid w:val="003A0E24"/>
    <w:rsid w:val="003A3063"/>
    <w:rsid w:val="003A4370"/>
    <w:rsid w:val="003A4766"/>
    <w:rsid w:val="003A4DAE"/>
    <w:rsid w:val="003A5AD2"/>
    <w:rsid w:val="003A5B7B"/>
    <w:rsid w:val="003A6ED8"/>
    <w:rsid w:val="003B0537"/>
    <w:rsid w:val="003B054A"/>
    <w:rsid w:val="003B08BC"/>
    <w:rsid w:val="003B0ED6"/>
    <w:rsid w:val="003B12F9"/>
    <w:rsid w:val="003B2577"/>
    <w:rsid w:val="003B3B24"/>
    <w:rsid w:val="003B6C28"/>
    <w:rsid w:val="003C030F"/>
    <w:rsid w:val="003C07DB"/>
    <w:rsid w:val="003C1327"/>
    <w:rsid w:val="003C174A"/>
    <w:rsid w:val="003C3354"/>
    <w:rsid w:val="003C3CBD"/>
    <w:rsid w:val="003C4C28"/>
    <w:rsid w:val="003C5089"/>
    <w:rsid w:val="003C68D5"/>
    <w:rsid w:val="003C6DFD"/>
    <w:rsid w:val="003C7038"/>
    <w:rsid w:val="003C7CE9"/>
    <w:rsid w:val="003C7DEE"/>
    <w:rsid w:val="003D03E2"/>
    <w:rsid w:val="003D0A34"/>
    <w:rsid w:val="003D0B12"/>
    <w:rsid w:val="003D0EAF"/>
    <w:rsid w:val="003D250E"/>
    <w:rsid w:val="003D2ABE"/>
    <w:rsid w:val="003D6E06"/>
    <w:rsid w:val="003E085D"/>
    <w:rsid w:val="003E10F5"/>
    <w:rsid w:val="003E3B37"/>
    <w:rsid w:val="003E3E5B"/>
    <w:rsid w:val="003E426D"/>
    <w:rsid w:val="003E5EB6"/>
    <w:rsid w:val="003E5EB8"/>
    <w:rsid w:val="003E67A5"/>
    <w:rsid w:val="003E7B9F"/>
    <w:rsid w:val="003E7E48"/>
    <w:rsid w:val="003E7E7E"/>
    <w:rsid w:val="003F04BD"/>
    <w:rsid w:val="003F063F"/>
    <w:rsid w:val="003F0AC7"/>
    <w:rsid w:val="003F167C"/>
    <w:rsid w:val="003F1BF2"/>
    <w:rsid w:val="003F247C"/>
    <w:rsid w:val="003F25C5"/>
    <w:rsid w:val="003F27EE"/>
    <w:rsid w:val="003F30CD"/>
    <w:rsid w:val="003F3172"/>
    <w:rsid w:val="003F36DF"/>
    <w:rsid w:val="003F3C7B"/>
    <w:rsid w:val="003F3F20"/>
    <w:rsid w:val="003F4D4D"/>
    <w:rsid w:val="003F5F9F"/>
    <w:rsid w:val="003F7C58"/>
    <w:rsid w:val="00400623"/>
    <w:rsid w:val="00401B56"/>
    <w:rsid w:val="00403AD1"/>
    <w:rsid w:val="00403E23"/>
    <w:rsid w:val="0040414A"/>
    <w:rsid w:val="004042CD"/>
    <w:rsid w:val="00404942"/>
    <w:rsid w:val="0040789A"/>
    <w:rsid w:val="00410453"/>
    <w:rsid w:val="004127D3"/>
    <w:rsid w:val="00412A11"/>
    <w:rsid w:val="00415AD4"/>
    <w:rsid w:val="00416486"/>
    <w:rsid w:val="004166B8"/>
    <w:rsid w:val="004209EC"/>
    <w:rsid w:val="00422947"/>
    <w:rsid w:val="00423B81"/>
    <w:rsid w:val="00424758"/>
    <w:rsid w:val="00424D00"/>
    <w:rsid w:val="0042519A"/>
    <w:rsid w:val="00426A2D"/>
    <w:rsid w:val="00427FCA"/>
    <w:rsid w:val="004313BE"/>
    <w:rsid w:val="00432576"/>
    <w:rsid w:val="00433002"/>
    <w:rsid w:val="00433903"/>
    <w:rsid w:val="00433A2C"/>
    <w:rsid w:val="00433D0F"/>
    <w:rsid w:val="004355C3"/>
    <w:rsid w:val="00435BC2"/>
    <w:rsid w:val="004419B3"/>
    <w:rsid w:val="00441A70"/>
    <w:rsid w:val="00441D53"/>
    <w:rsid w:val="00443ECF"/>
    <w:rsid w:val="00444256"/>
    <w:rsid w:val="00444530"/>
    <w:rsid w:val="00444691"/>
    <w:rsid w:val="0044478E"/>
    <w:rsid w:val="00445465"/>
    <w:rsid w:val="004457AB"/>
    <w:rsid w:val="00446DE9"/>
    <w:rsid w:val="004505D3"/>
    <w:rsid w:val="00450D02"/>
    <w:rsid w:val="004513ED"/>
    <w:rsid w:val="0045208B"/>
    <w:rsid w:val="0045216F"/>
    <w:rsid w:val="00454680"/>
    <w:rsid w:val="004549F7"/>
    <w:rsid w:val="00454E7D"/>
    <w:rsid w:val="004578CB"/>
    <w:rsid w:val="00460269"/>
    <w:rsid w:val="00460770"/>
    <w:rsid w:val="00460C52"/>
    <w:rsid w:val="00460F87"/>
    <w:rsid w:val="00463178"/>
    <w:rsid w:val="00464623"/>
    <w:rsid w:val="004652C3"/>
    <w:rsid w:val="004653E5"/>
    <w:rsid w:val="004657D1"/>
    <w:rsid w:val="004662B3"/>
    <w:rsid w:val="0046784D"/>
    <w:rsid w:val="00467ACA"/>
    <w:rsid w:val="00467D89"/>
    <w:rsid w:val="00467F1F"/>
    <w:rsid w:val="004704B9"/>
    <w:rsid w:val="00470752"/>
    <w:rsid w:val="00470FC7"/>
    <w:rsid w:val="00471578"/>
    <w:rsid w:val="00471EC5"/>
    <w:rsid w:val="00475AAD"/>
    <w:rsid w:val="00476F90"/>
    <w:rsid w:val="0048009A"/>
    <w:rsid w:val="0048034C"/>
    <w:rsid w:val="00480646"/>
    <w:rsid w:val="00482316"/>
    <w:rsid w:val="00483028"/>
    <w:rsid w:val="00483423"/>
    <w:rsid w:val="004839D7"/>
    <w:rsid w:val="004845B6"/>
    <w:rsid w:val="004847F3"/>
    <w:rsid w:val="00485B65"/>
    <w:rsid w:val="00485F3B"/>
    <w:rsid w:val="0048662E"/>
    <w:rsid w:val="0048665E"/>
    <w:rsid w:val="00487BCA"/>
    <w:rsid w:val="004907FD"/>
    <w:rsid w:val="004919BF"/>
    <w:rsid w:val="00493DDE"/>
    <w:rsid w:val="00494CCD"/>
    <w:rsid w:val="004967FB"/>
    <w:rsid w:val="00496C27"/>
    <w:rsid w:val="00497EB3"/>
    <w:rsid w:val="00497F35"/>
    <w:rsid w:val="004A0FBE"/>
    <w:rsid w:val="004A29E4"/>
    <w:rsid w:val="004A2E6B"/>
    <w:rsid w:val="004A2F6C"/>
    <w:rsid w:val="004A50EE"/>
    <w:rsid w:val="004A5A43"/>
    <w:rsid w:val="004B0C79"/>
    <w:rsid w:val="004B1305"/>
    <w:rsid w:val="004B334A"/>
    <w:rsid w:val="004B3744"/>
    <w:rsid w:val="004B3FAE"/>
    <w:rsid w:val="004B4135"/>
    <w:rsid w:val="004B4260"/>
    <w:rsid w:val="004B43AF"/>
    <w:rsid w:val="004B55B6"/>
    <w:rsid w:val="004B5AFA"/>
    <w:rsid w:val="004B6413"/>
    <w:rsid w:val="004B777D"/>
    <w:rsid w:val="004C00DB"/>
    <w:rsid w:val="004C1443"/>
    <w:rsid w:val="004C1CC2"/>
    <w:rsid w:val="004C1DC7"/>
    <w:rsid w:val="004C21E5"/>
    <w:rsid w:val="004C2CCF"/>
    <w:rsid w:val="004C2EE9"/>
    <w:rsid w:val="004C32E2"/>
    <w:rsid w:val="004C3F1E"/>
    <w:rsid w:val="004C7858"/>
    <w:rsid w:val="004C7AF3"/>
    <w:rsid w:val="004D20CD"/>
    <w:rsid w:val="004D21F5"/>
    <w:rsid w:val="004D232F"/>
    <w:rsid w:val="004D2FEA"/>
    <w:rsid w:val="004D369A"/>
    <w:rsid w:val="004D7745"/>
    <w:rsid w:val="004E25A6"/>
    <w:rsid w:val="004E25F6"/>
    <w:rsid w:val="004E2796"/>
    <w:rsid w:val="004E2851"/>
    <w:rsid w:val="004E310E"/>
    <w:rsid w:val="004E408E"/>
    <w:rsid w:val="004E4726"/>
    <w:rsid w:val="004E4F17"/>
    <w:rsid w:val="004E528C"/>
    <w:rsid w:val="004E68C4"/>
    <w:rsid w:val="004F008B"/>
    <w:rsid w:val="004F1508"/>
    <w:rsid w:val="004F1B19"/>
    <w:rsid w:val="004F294E"/>
    <w:rsid w:val="004F37D7"/>
    <w:rsid w:val="004F39C1"/>
    <w:rsid w:val="004F4788"/>
    <w:rsid w:val="004F6CA2"/>
    <w:rsid w:val="004F6E9B"/>
    <w:rsid w:val="00500835"/>
    <w:rsid w:val="00501A00"/>
    <w:rsid w:val="0050208C"/>
    <w:rsid w:val="00503917"/>
    <w:rsid w:val="00504279"/>
    <w:rsid w:val="00505E09"/>
    <w:rsid w:val="00506340"/>
    <w:rsid w:val="00506881"/>
    <w:rsid w:val="00506FA1"/>
    <w:rsid w:val="005074E3"/>
    <w:rsid w:val="00507747"/>
    <w:rsid w:val="00510996"/>
    <w:rsid w:val="00510EE7"/>
    <w:rsid w:val="00511238"/>
    <w:rsid w:val="00511660"/>
    <w:rsid w:val="00511ED6"/>
    <w:rsid w:val="005124EE"/>
    <w:rsid w:val="00512A5C"/>
    <w:rsid w:val="00513F8E"/>
    <w:rsid w:val="005169A8"/>
    <w:rsid w:val="0051726B"/>
    <w:rsid w:val="00517562"/>
    <w:rsid w:val="00520B9E"/>
    <w:rsid w:val="00521CC5"/>
    <w:rsid w:val="00522DA5"/>
    <w:rsid w:val="00523C6F"/>
    <w:rsid w:val="005247D7"/>
    <w:rsid w:val="005248FF"/>
    <w:rsid w:val="00524D54"/>
    <w:rsid w:val="005257E7"/>
    <w:rsid w:val="00526783"/>
    <w:rsid w:val="00526DEF"/>
    <w:rsid w:val="0053121B"/>
    <w:rsid w:val="00531969"/>
    <w:rsid w:val="005332FC"/>
    <w:rsid w:val="00533DFA"/>
    <w:rsid w:val="005342B4"/>
    <w:rsid w:val="0053444A"/>
    <w:rsid w:val="00535324"/>
    <w:rsid w:val="00535804"/>
    <w:rsid w:val="00535EF2"/>
    <w:rsid w:val="005361DB"/>
    <w:rsid w:val="0053722D"/>
    <w:rsid w:val="0054052C"/>
    <w:rsid w:val="005411B0"/>
    <w:rsid w:val="00542F21"/>
    <w:rsid w:val="00544248"/>
    <w:rsid w:val="005446C2"/>
    <w:rsid w:val="00544C32"/>
    <w:rsid w:val="00545C80"/>
    <w:rsid w:val="00546794"/>
    <w:rsid w:val="00547048"/>
    <w:rsid w:val="0054704C"/>
    <w:rsid w:val="00547A3D"/>
    <w:rsid w:val="005501E9"/>
    <w:rsid w:val="00550413"/>
    <w:rsid w:val="0055063D"/>
    <w:rsid w:val="00550744"/>
    <w:rsid w:val="0055143F"/>
    <w:rsid w:val="005535A9"/>
    <w:rsid w:val="00553F65"/>
    <w:rsid w:val="00554189"/>
    <w:rsid w:val="00554E67"/>
    <w:rsid w:val="0055673D"/>
    <w:rsid w:val="00556D2C"/>
    <w:rsid w:val="005576A3"/>
    <w:rsid w:val="00557C18"/>
    <w:rsid w:val="005600FA"/>
    <w:rsid w:val="005607C7"/>
    <w:rsid w:val="00561EBA"/>
    <w:rsid w:val="005621DA"/>
    <w:rsid w:val="0056299F"/>
    <w:rsid w:val="005631F9"/>
    <w:rsid w:val="00563866"/>
    <w:rsid w:val="00566452"/>
    <w:rsid w:val="005664EC"/>
    <w:rsid w:val="005678A5"/>
    <w:rsid w:val="00567945"/>
    <w:rsid w:val="0056797A"/>
    <w:rsid w:val="00567D07"/>
    <w:rsid w:val="00570FE6"/>
    <w:rsid w:val="005712DD"/>
    <w:rsid w:val="005723B3"/>
    <w:rsid w:val="005732CE"/>
    <w:rsid w:val="00574B23"/>
    <w:rsid w:val="00575108"/>
    <w:rsid w:val="00576752"/>
    <w:rsid w:val="00576D9C"/>
    <w:rsid w:val="0057778D"/>
    <w:rsid w:val="00577D35"/>
    <w:rsid w:val="0058000C"/>
    <w:rsid w:val="00580980"/>
    <w:rsid w:val="00582A31"/>
    <w:rsid w:val="00582D72"/>
    <w:rsid w:val="00582EB3"/>
    <w:rsid w:val="005849A3"/>
    <w:rsid w:val="00584B0C"/>
    <w:rsid w:val="00584B27"/>
    <w:rsid w:val="00584CA0"/>
    <w:rsid w:val="00585157"/>
    <w:rsid w:val="00585BF7"/>
    <w:rsid w:val="00585F1F"/>
    <w:rsid w:val="005865E8"/>
    <w:rsid w:val="00586863"/>
    <w:rsid w:val="00586961"/>
    <w:rsid w:val="0058727C"/>
    <w:rsid w:val="00590F67"/>
    <w:rsid w:val="0059312E"/>
    <w:rsid w:val="00594189"/>
    <w:rsid w:val="00594DB1"/>
    <w:rsid w:val="00594DCD"/>
    <w:rsid w:val="00595026"/>
    <w:rsid w:val="00595D8B"/>
    <w:rsid w:val="00595F51"/>
    <w:rsid w:val="005961B0"/>
    <w:rsid w:val="00596A2F"/>
    <w:rsid w:val="005A02F9"/>
    <w:rsid w:val="005A0BA3"/>
    <w:rsid w:val="005A2B9B"/>
    <w:rsid w:val="005A410E"/>
    <w:rsid w:val="005A4171"/>
    <w:rsid w:val="005A438E"/>
    <w:rsid w:val="005A663A"/>
    <w:rsid w:val="005A6D0E"/>
    <w:rsid w:val="005A6E7F"/>
    <w:rsid w:val="005A6F84"/>
    <w:rsid w:val="005B5E52"/>
    <w:rsid w:val="005C04A5"/>
    <w:rsid w:val="005C1697"/>
    <w:rsid w:val="005C2464"/>
    <w:rsid w:val="005C3021"/>
    <w:rsid w:val="005C3C46"/>
    <w:rsid w:val="005C3F10"/>
    <w:rsid w:val="005C4410"/>
    <w:rsid w:val="005C5B6B"/>
    <w:rsid w:val="005C6A7C"/>
    <w:rsid w:val="005C75BF"/>
    <w:rsid w:val="005D055E"/>
    <w:rsid w:val="005D149B"/>
    <w:rsid w:val="005D1734"/>
    <w:rsid w:val="005D2C66"/>
    <w:rsid w:val="005D387F"/>
    <w:rsid w:val="005D5320"/>
    <w:rsid w:val="005D6A72"/>
    <w:rsid w:val="005D713D"/>
    <w:rsid w:val="005D7C24"/>
    <w:rsid w:val="005E0730"/>
    <w:rsid w:val="005E0761"/>
    <w:rsid w:val="005E0953"/>
    <w:rsid w:val="005E0B94"/>
    <w:rsid w:val="005E15B8"/>
    <w:rsid w:val="005E2F9A"/>
    <w:rsid w:val="005E3863"/>
    <w:rsid w:val="005E5134"/>
    <w:rsid w:val="005E6D32"/>
    <w:rsid w:val="005E7293"/>
    <w:rsid w:val="005E7E24"/>
    <w:rsid w:val="005F0990"/>
    <w:rsid w:val="005F1141"/>
    <w:rsid w:val="005F4493"/>
    <w:rsid w:val="005F46B2"/>
    <w:rsid w:val="005F4D10"/>
    <w:rsid w:val="005F5247"/>
    <w:rsid w:val="005F573D"/>
    <w:rsid w:val="005F6777"/>
    <w:rsid w:val="005F6913"/>
    <w:rsid w:val="005F7002"/>
    <w:rsid w:val="005F7885"/>
    <w:rsid w:val="005F7B5D"/>
    <w:rsid w:val="0060021B"/>
    <w:rsid w:val="00600A40"/>
    <w:rsid w:val="00602EE1"/>
    <w:rsid w:val="006035FD"/>
    <w:rsid w:val="00603C82"/>
    <w:rsid w:val="006041F6"/>
    <w:rsid w:val="006046D6"/>
    <w:rsid w:val="006054C8"/>
    <w:rsid w:val="00605615"/>
    <w:rsid w:val="0060575B"/>
    <w:rsid w:val="00605B91"/>
    <w:rsid w:val="00606495"/>
    <w:rsid w:val="0060718D"/>
    <w:rsid w:val="0060723B"/>
    <w:rsid w:val="00607296"/>
    <w:rsid w:val="0061063C"/>
    <w:rsid w:val="006117D9"/>
    <w:rsid w:val="00611E7C"/>
    <w:rsid w:val="006120A3"/>
    <w:rsid w:val="00612F1F"/>
    <w:rsid w:val="00614EF0"/>
    <w:rsid w:val="006151A7"/>
    <w:rsid w:val="00615450"/>
    <w:rsid w:val="006155A1"/>
    <w:rsid w:val="0061644F"/>
    <w:rsid w:val="00616B65"/>
    <w:rsid w:val="00616FCE"/>
    <w:rsid w:val="0061729D"/>
    <w:rsid w:val="00617C4F"/>
    <w:rsid w:val="00620B8D"/>
    <w:rsid w:val="00620BF8"/>
    <w:rsid w:val="006210EB"/>
    <w:rsid w:val="0062198C"/>
    <w:rsid w:val="00622D3C"/>
    <w:rsid w:val="00622E67"/>
    <w:rsid w:val="00622ED2"/>
    <w:rsid w:val="00623922"/>
    <w:rsid w:val="006250B5"/>
    <w:rsid w:val="00627366"/>
    <w:rsid w:val="00630152"/>
    <w:rsid w:val="00630BEB"/>
    <w:rsid w:val="00631F24"/>
    <w:rsid w:val="00632BEB"/>
    <w:rsid w:val="00632BF7"/>
    <w:rsid w:val="006332BB"/>
    <w:rsid w:val="00633AA4"/>
    <w:rsid w:val="00633AD7"/>
    <w:rsid w:val="00633F02"/>
    <w:rsid w:val="006349DB"/>
    <w:rsid w:val="006350E6"/>
    <w:rsid w:val="00635996"/>
    <w:rsid w:val="00636B39"/>
    <w:rsid w:val="00641037"/>
    <w:rsid w:val="006419DA"/>
    <w:rsid w:val="00641DDE"/>
    <w:rsid w:val="00641ECB"/>
    <w:rsid w:val="00642569"/>
    <w:rsid w:val="0064483F"/>
    <w:rsid w:val="00645003"/>
    <w:rsid w:val="006477C0"/>
    <w:rsid w:val="00647801"/>
    <w:rsid w:val="006514E0"/>
    <w:rsid w:val="00655C9F"/>
    <w:rsid w:val="00656285"/>
    <w:rsid w:val="006604C8"/>
    <w:rsid w:val="00660987"/>
    <w:rsid w:val="00661474"/>
    <w:rsid w:val="00663EF1"/>
    <w:rsid w:val="00664ADF"/>
    <w:rsid w:val="006658A7"/>
    <w:rsid w:val="006675CB"/>
    <w:rsid w:val="006713C5"/>
    <w:rsid w:val="00672331"/>
    <w:rsid w:val="00672A49"/>
    <w:rsid w:val="00673076"/>
    <w:rsid w:val="00673CC1"/>
    <w:rsid w:val="0067439F"/>
    <w:rsid w:val="00674B83"/>
    <w:rsid w:val="0067668C"/>
    <w:rsid w:val="006830BF"/>
    <w:rsid w:val="0068344E"/>
    <w:rsid w:val="00684BD3"/>
    <w:rsid w:val="0068531E"/>
    <w:rsid w:val="00686356"/>
    <w:rsid w:val="006926C8"/>
    <w:rsid w:val="006926E2"/>
    <w:rsid w:val="00693CFD"/>
    <w:rsid w:val="006960C1"/>
    <w:rsid w:val="00696425"/>
    <w:rsid w:val="006974D5"/>
    <w:rsid w:val="006977B6"/>
    <w:rsid w:val="00697DB1"/>
    <w:rsid w:val="006A07D5"/>
    <w:rsid w:val="006A1C4E"/>
    <w:rsid w:val="006A1E74"/>
    <w:rsid w:val="006A3914"/>
    <w:rsid w:val="006A400B"/>
    <w:rsid w:val="006A58B6"/>
    <w:rsid w:val="006A603F"/>
    <w:rsid w:val="006A60B2"/>
    <w:rsid w:val="006B0A65"/>
    <w:rsid w:val="006B1B02"/>
    <w:rsid w:val="006B1C53"/>
    <w:rsid w:val="006B207C"/>
    <w:rsid w:val="006B4BAE"/>
    <w:rsid w:val="006B71CC"/>
    <w:rsid w:val="006B76AF"/>
    <w:rsid w:val="006C0435"/>
    <w:rsid w:val="006C0A2C"/>
    <w:rsid w:val="006C1394"/>
    <w:rsid w:val="006C13EF"/>
    <w:rsid w:val="006C17A2"/>
    <w:rsid w:val="006C194C"/>
    <w:rsid w:val="006C1C2B"/>
    <w:rsid w:val="006C29E9"/>
    <w:rsid w:val="006C3E75"/>
    <w:rsid w:val="006C438B"/>
    <w:rsid w:val="006C4654"/>
    <w:rsid w:val="006C474B"/>
    <w:rsid w:val="006C4881"/>
    <w:rsid w:val="006C59BD"/>
    <w:rsid w:val="006C5B42"/>
    <w:rsid w:val="006C65C6"/>
    <w:rsid w:val="006C70EF"/>
    <w:rsid w:val="006C74D0"/>
    <w:rsid w:val="006C77A8"/>
    <w:rsid w:val="006C7C4E"/>
    <w:rsid w:val="006D027C"/>
    <w:rsid w:val="006D048D"/>
    <w:rsid w:val="006D0C7D"/>
    <w:rsid w:val="006D1220"/>
    <w:rsid w:val="006D39C6"/>
    <w:rsid w:val="006D484D"/>
    <w:rsid w:val="006D4CA9"/>
    <w:rsid w:val="006D5126"/>
    <w:rsid w:val="006D557C"/>
    <w:rsid w:val="006D64FA"/>
    <w:rsid w:val="006D6C04"/>
    <w:rsid w:val="006D79BE"/>
    <w:rsid w:val="006E03EF"/>
    <w:rsid w:val="006E07FA"/>
    <w:rsid w:val="006E1DC9"/>
    <w:rsid w:val="006E208E"/>
    <w:rsid w:val="006E21B8"/>
    <w:rsid w:val="006E272C"/>
    <w:rsid w:val="006E4A92"/>
    <w:rsid w:val="006E51DE"/>
    <w:rsid w:val="006E6090"/>
    <w:rsid w:val="006E64F4"/>
    <w:rsid w:val="006E7951"/>
    <w:rsid w:val="006E7DB8"/>
    <w:rsid w:val="006E7FB2"/>
    <w:rsid w:val="006F0FA2"/>
    <w:rsid w:val="006F2194"/>
    <w:rsid w:val="006F2AB1"/>
    <w:rsid w:val="006F2FBC"/>
    <w:rsid w:val="006F3108"/>
    <w:rsid w:val="006F39CD"/>
    <w:rsid w:val="006F42F1"/>
    <w:rsid w:val="006F50A5"/>
    <w:rsid w:val="006F534F"/>
    <w:rsid w:val="006F53B2"/>
    <w:rsid w:val="006F7DCE"/>
    <w:rsid w:val="006F7E40"/>
    <w:rsid w:val="006F7F58"/>
    <w:rsid w:val="00700D41"/>
    <w:rsid w:val="00700FD1"/>
    <w:rsid w:val="007012E9"/>
    <w:rsid w:val="00701425"/>
    <w:rsid w:val="007018F1"/>
    <w:rsid w:val="007019A8"/>
    <w:rsid w:val="00701EC9"/>
    <w:rsid w:val="007048F1"/>
    <w:rsid w:val="00705660"/>
    <w:rsid w:val="00705993"/>
    <w:rsid w:val="00705C18"/>
    <w:rsid w:val="007063BB"/>
    <w:rsid w:val="007063F8"/>
    <w:rsid w:val="0070648E"/>
    <w:rsid w:val="00706556"/>
    <w:rsid w:val="00706C75"/>
    <w:rsid w:val="007071CC"/>
    <w:rsid w:val="007077E3"/>
    <w:rsid w:val="00707982"/>
    <w:rsid w:val="00710210"/>
    <w:rsid w:val="00710A78"/>
    <w:rsid w:val="00711670"/>
    <w:rsid w:val="00713254"/>
    <w:rsid w:val="00713A53"/>
    <w:rsid w:val="00714CD4"/>
    <w:rsid w:val="00716476"/>
    <w:rsid w:val="0071789E"/>
    <w:rsid w:val="00717A1D"/>
    <w:rsid w:val="00717CAA"/>
    <w:rsid w:val="00721578"/>
    <w:rsid w:val="007218A7"/>
    <w:rsid w:val="0072235D"/>
    <w:rsid w:val="00722B21"/>
    <w:rsid w:val="00724606"/>
    <w:rsid w:val="00724C3D"/>
    <w:rsid w:val="00726C89"/>
    <w:rsid w:val="00727476"/>
    <w:rsid w:val="007302EA"/>
    <w:rsid w:val="00730B18"/>
    <w:rsid w:val="00732536"/>
    <w:rsid w:val="00732738"/>
    <w:rsid w:val="00733138"/>
    <w:rsid w:val="00733F87"/>
    <w:rsid w:val="0073432A"/>
    <w:rsid w:val="0073477C"/>
    <w:rsid w:val="00735DFB"/>
    <w:rsid w:val="0073670E"/>
    <w:rsid w:val="00737A4D"/>
    <w:rsid w:val="00737B2A"/>
    <w:rsid w:val="007427DE"/>
    <w:rsid w:val="0074325F"/>
    <w:rsid w:val="0074450E"/>
    <w:rsid w:val="007454FA"/>
    <w:rsid w:val="00745914"/>
    <w:rsid w:val="00746396"/>
    <w:rsid w:val="007465CD"/>
    <w:rsid w:val="00747681"/>
    <w:rsid w:val="007510A4"/>
    <w:rsid w:val="0075195A"/>
    <w:rsid w:val="00753472"/>
    <w:rsid w:val="00753615"/>
    <w:rsid w:val="007538F7"/>
    <w:rsid w:val="00753B30"/>
    <w:rsid w:val="00753CEF"/>
    <w:rsid w:val="007543E3"/>
    <w:rsid w:val="007549E2"/>
    <w:rsid w:val="00755375"/>
    <w:rsid w:val="00762A96"/>
    <w:rsid w:val="00762B89"/>
    <w:rsid w:val="00762F11"/>
    <w:rsid w:val="007638DB"/>
    <w:rsid w:val="007641DE"/>
    <w:rsid w:val="007672F6"/>
    <w:rsid w:val="00772152"/>
    <w:rsid w:val="00772B8D"/>
    <w:rsid w:val="00773983"/>
    <w:rsid w:val="00773CD7"/>
    <w:rsid w:val="00773EEC"/>
    <w:rsid w:val="00774B4C"/>
    <w:rsid w:val="00774C9A"/>
    <w:rsid w:val="00777852"/>
    <w:rsid w:val="00780E78"/>
    <w:rsid w:val="0078310F"/>
    <w:rsid w:val="007836C2"/>
    <w:rsid w:val="00783FC3"/>
    <w:rsid w:val="007857F4"/>
    <w:rsid w:val="00786202"/>
    <w:rsid w:val="007879FA"/>
    <w:rsid w:val="00792A89"/>
    <w:rsid w:val="007942E8"/>
    <w:rsid w:val="00794741"/>
    <w:rsid w:val="00794C93"/>
    <w:rsid w:val="007970E7"/>
    <w:rsid w:val="0079766B"/>
    <w:rsid w:val="00797BA9"/>
    <w:rsid w:val="00797CC1"/>
    <w:rsid w:val="00797E15"/>
    <w:rsid w:val="007A25BB"/>
    <w:rsid w:val="007A3363"/>
    <w:rsid w:val="007A40AD"/>
    <w:rsid w:val="007A60DC"/>
    <w:rsid w:val="007A6FDB"/>
    <w:rsid w:val="007A73C2"/>
    <w:rsid w:val="007B074D"/>
    <w:rsid w:val="007B11CB"/>
    <w:rsid w:val="007B140D"/>
    <w:rsid w:val="007B23DF"/>
    <w:rsid w:val="007B2970"/>
    <w:rsid w:val="007B333D"/>
    <w:rsid w:val="007B34D6"/>
    <w:rsid w:val="007B34DD"/>
    <w:rsid w:val="007B3858"/>
    <w:rsid w:val="007B45B2"/>
    <w:rsid w:val="007B4805"/>
    <w:rsid w:val="007B5AF1"/>
    <w:rsid w:val="007B6296"/>
    <w:rsid w:val="007B66BD"/>
    <w:rsid w:val="007B6F33"/>
    <w:rsid w:val="007B769E"/>
    <w:rsid w:val="007B7B9F"/>
    <w:rsid w:val="007C1279"/>
    <w:rsid w:val="007C17FA"/>
    <w:rsid w:val="007C192B"/>
    <w:rsid w:val="007C1BA2"/>
    <w:rsid w:val="007C2EBC"/>
    <w:rsid w:val="007C3718"/>
    <w:rsid w:val="007C3BDE"/>
    <w:rsid w:val="007C4A2A"/>
    <w:rsid w:val="007C5333"/>
    <w:rsid w:val="007C6790"/>
    <w:rsid w:val="007C6FEA"/>
    <w:rsid w:val="007D0283"/>
    <w:rsid w:val="007D0B88"/>
    <w:rsid w:val="007D17EA"/>
    <w:rsid w:val="007D18E1"/>
    <w:rsid w:val="007D2118"/>
    <w:rsid w:val="007D3B31"/>
    <w:rsid w:val="007D4B13"/>
    <w:rsid w:val="007D4DBC"/>
    <w:rsid w:val="007D5DBB"/>
    <w:rsid w:val="007E0CA7"/>
    <w:rsid w:val="007E0EB6"/>
    <w:rsid w:val="007E15F6"/>
    <w:rsid w:val="007E2317"/>
    <w:rsid w:val="007E2DED"/>
    <w:rsid w:val="007E3176"/>
    <w:rsid w:val="007E3C1A"/>
    <w:rsid w:val="007E5415"/>
    <w:rsid w:val="007E54DC"/>
    <w:rsid w:val="007E60A0"/>
    <w:rsid w:val="007E6199"/>
    <w:rsid w:val="007E7D2A"/>
    <w:rsid w:val="007F0167"/>
    <w:rsid w:val="007F0A50"/>
    <w:rsid w:val="007F0D05"/>
    <w:rsid w:val="007F0FFC"/>
    <w:rsid w:val="007F15C1"/>
    <w:rsid w:val="007F165D"/>
    <w:rsid w:val="007F27BD"/>
    <w:rsid w:val="007F28E5"/>
    <w:rsid w:val="007F327F"/>
    <w:rsid w:val="007F484B"/>
    <w:rsid w:val="007F5311"/>
    <w:rsid w:val="007F7383"/>
    <w:rsid w:val="007F7E43"/>
    <w:rsid w:val="00801CF6"/>
    <w:rsid w:val="0080302C"/>
    <w:rsid w:val="00803568"/>
    <w:rsid w:val="00804404"/>
    <w:rsid w:val="008048CD"/>
    <w:rsid w:val="00804BEA"/>
    <w:rsid w:val="00804C92"/>
    <w:rsid w:val="008052D3"/>
    <w:rsid w:val="00805F7C"/>
    <w:rsid w:val="00806528"/>
    <w:rsid w:val="0080668C"/>
    <w:rsid w:val="00806EA9"/>
    <w:rsid w:val="00807CAA"/>
    <w:rsid w:val="008130E1"/>
    <w:rsid w:val="00814013"/>
    <w:rsid w:val="008149A4"/>
    <w:rsid w:val="008149DA"/>
    <w:rsid w:val="008154BD"/>
    <w:rsid w:val="008156E9"/>
    <w:rsid w:val="00815DC9"/>
    <w:rsid w:val="00816F70"/>
    <w:rsid w:val="008170F0"/>
    <w:rsid w:val="00817DA1"/>
    <w:rsid w:val="00821426"/>
    <w:rsid w:val="00821ACE"/>
    <w:rsid w:val="00825A0E"/>
    <w:rsid w:val="00825C2B"/>
    <w:rsid w:val="008262DB"/>
    <w:rsid w:val="0083018D"/>
    <w:rsid w:val="00830D3E"/>
    <w:rsid w:val="00830DCB"/>
    <w:rsid w:val="00831052"/>
    <w:rsid w:val="00831446"/>
    <w:rsid w:val="00831B63"/>
    <w:rsid w:val="00831D2B"/>
    <w:rsid w:val="008338CD"/>
    <w:rsid w:val="00834491"/>
    <w:rsid w:val="00834850"/>
    <w:rsid w:val="0083606E"/>
    <w:rsid w:val="00837163"/>
    <w:rsid w:val="00840C98"/>
    <w:rsid w:val="00840EEC"/>
    <w:rsid w:val="008411E2"/>
    <w:rsid w:val="00843F9E"/>
    <w:rsid w:val="00844DF0"/>
    <w:rsid w:val="008453CE"/>
    <w:rsid w:val="00845DFA"/>
    <w:rsid w:val="0084631B"/>
    <w:rsid w:val="0084776A"/>
    <w:rsid w:val="008479CD"/>
    <w:rsid w:val="00847C55"/>
    <w:rsid w:val="00850FE2"/>
    <w:rsid w:val="00851331"/>
    <w:rsid w:val="0085133F"/>
    <w:rsid w:val="0085182B"/>
    <w:rsid w:val="00852B64"/>
    <w:rsid w:val="008538D5"/>
    <w:rsid w:val="00853E8E"/>
    <w:rsid w:val="0085429C"/>
    <w:rsid w:val="008544E5"/>
    <w:rsid w:val="00855D7C"/>
    <w:rsid w:val="0085638C"/>
    <w:rsid w:val="00857CE1"/>
    <w:rsid w:val="00857FD5"/>
    <w:rsid w:val="00860A8C"/>
    <w:rsid w:val="00861E64"/>
    <w:rsid w:val="008620A4"/>
    <w:rsid w:val="00862D14"/>
    <w:rsid w:val="00862D74"/>
    <w:rsid w:val="008637F6"/>
    <w:rsid w:val="00864408"/>
    <w:rsid w:val="00866481"/>
    <w:rsid w:val="00866E34"/>
    <w:rsid w:val="00867263"/>
    <w:rsid w:val="008678FF"/>
    <w:rsid w:val="00867F86"/>
    <w:rsid w:val="008707B6"/>
    <w:rsid w:val="00870FE2"/>
    <w:rsid w:val="00872214"/>
    <w:rsid w:val="0087265E"/>
    <w:rsid w:val="00872C18"/>
    <w:rsid w:val="0087378E"/>
    <w:rsid w:val="008740BF"/>
    <w:rsid w:val="008766A2"/>
    <w:rsid w:val="00876980"/>
    <w:rsid w:val="00877E13"/>
    <w:rsid w:val="00877F1F"/>
    <w:rsid w:val="008823F0"/>
    <w:rsid w:val="00882BB8"/>
    <w:rsid w:val="00884262"/>
    <w:rsid w:val="00884293"/>
    <w:rsid w:val="00884A3F"/>
    <w:rsid w:val="0088540F"/>
    <w:rsid w:val="00885E43"/>
    <w:rsid w:val="00885F7E"/>
    <w:rsid w:val="0088740D"/>
    <w:rsid w:val="00890096"/>
    <w:rsid w:val="008909E1"/>
    <w:rsid w:val="00892032"/>
    <w:rsid w:val="0089286F"/>
    <w:rsid w:val="00892AC8"/>
    <w:rsid w:val="00892D15"/>
    <w:rsid w:val="008939E7"/>
    <w:rsid w:val="00894A60"/>
    <w:rsid w:val="00894AC9"/>
    <w:rsid w:val="00896240"/>
    <w:rsid w:val="00896CB1"/>
    <w:rsid w:val="008975A5"/>
    <w:rsid w:val="008976FE"/>
    <w:rsid w:val="00897D7C"/>
    <w:rsid w:val="00897FF1"/>
    <w:rsid w:val="008A00F2"/>
    <w:rsid w:val="008A2FE1"/>
    <w:rsid w:val="008A4561"/>
    <w:rsid w:val="008A482F"/>
    <w:rsid w:val="008A639B"/>
    <w:rsid w:val="008A7CA5"/>
    <w:rsid w:val="008B0345"/>
    <w:rsid w:val="008B0712"/>
    <w:rsid w:val="008B07CC"/>
    <w:rsid w:val="008B18E9"/>
    <w:rsid w:val="008B2AD0"/>
    <w:rsid w:val="008B2E69"/>
    <w:rsid w:val="008B3C1F"/>
    <w:rsid w:val="008B466A"/>
    <w:rsid w:val="008B6452"/>
    <w:rsid w:val="008B75E0"/>
    <w:rsid w:val="008B7624"/>
    <w:rsid w:val="008B77B6"/>
    <w:rsid w:val="008C0457"/>
    <w:rsid w:val="008C146D"/>
    <w:rsid w:val="008C2823"/>
    <w:rsid w:val="008C2BBE"/>
    <w:rsid w:val="008C38DB"/>
    <w:rsid w:val="008C3902"/>
    <w:rsid w:val="008C6040"/>
    <w:rsid w:val="008C6B30"/>
    <w:rsid w:val="008D004E"/>
    <w:rsid w:val="008D0318"/>
    <w:rsid w:val="008D091D"/>
    <w:rsid w:val="008D1BAD"/>
    <w:rsid w:val="008D1D08"/>
    <w:rsid w:val="008D2076"/>
    <w:rsid w:val="008D363A"/>
    <w:rsid w:val="008D3BF5"/>
    <w:rsid w:val="008D493A"/>
    <w:rsid w:val="008D5CCA"/>
    <w:rsid w:val="008D70A2"/>
    <w:rsid w:val="008D7E9D"/>
    <w:rsid w:val="008E020B"/>
    <w:rsid w:val="008E0806"/>
    <w:rsid w:val="008E0E33"/>
    <w:rsid w:val="008E1836"/>
    <w:rsid w:val="008E1F71"/>
    <w:rsid w:val="008E2167"/>
    <w:rsid w:val="008E2BD9"/>
    <w:rsid w:val="008E33ED"/>
    <w:rsid w:val="008E3B4A"/>
    <w:rsid w:val="008E4080"/>
    <w:rsid w:val="008E4B41"/>
    <w:rsid w:val="008E59E9"/>
    <w:rsid w:val="008E6304"/>
    <w:rsid w:val="008E7496"/>
    <w:rsid w:val="008E7FFE"/>
    <w:rsid w:val="008F2098"/>
    <w:rsid w:val="008F2AEE"/>
    <w:rsid w:val="008F31C6"/>
    <w:rsid w:val="008F33B1"/>
    <w:rsid w:val="008F3ABE"/>
    <w:rsid w:val="008F3BEE"/>
    <w:rsid w:val="008F460C"/>
    <w:rsid w:val="008F5A09"/>
    <w:rsid w:val="008F6577"/>
    <w:rsid w:val="008F65AD"/>
    <w:rsid w:val="009001AF"/>
    <w:rsid w:val="00900427"/>
    <w:rsid w:val="00900B4C"/>
    <w:rsid w:val="00901A13"/>
    <w:rsid w:val="00901C02"/>
    <w:rsid w:val="00901D3D"/>
    <w:rsid w:val="00901EAE"/>
    <w:rsid w:val="00902125"/>
    <w:rsid w:val="009027D3"/>
    <w:rsid w:val="00904C6F"/>
    <w:rsid w:val="009069D1"/>
    <w:rsid w:val="00906BB2"/>
    <w:rsid w:val="009103A6"/>
    <w:rsid w:val="00911337"/>
    <w:rsid w:val="009129E2"/>
    <w:rsid w:val="009130CA"/>
    <w:rsid w:val="0091353A"/>
    <w:rsid w:val="00913DAF"/>
    <w:rsid w:val="00914263"/>
    <w:rsid w:val="00914AFD"/>
    <w:rsid w:val="00916BBF"/>
    <w:rsid w:val="009172B6"/>
    <w:rsid w:val="009215FD"/>
    <w:rsid w:val="009222A9"/>
    <w:rsid w:val="009223F1"/>
    <w:rsid w:val="00923D7B"/>
    <w:rsid w:val="00927418"/>
    <w:rsid w:val="00930B90"/>
    <w:rsid w:val="00930EC6"/>
    <w:rsid w:val="00932443"/>
    <w:rsid w:val="0093262F"/>
    <w:rsid w:val="0093346C"/>
    <w:rsid w:val="00933AE1"/>
    <w:rsid w:val="00933FFA"/>
    <w:rsid w:val="00934428"/>
    <w:rsid w:val="00935190"/>
    <w:rsid w:val="009358A4"/>
    <w:rsid w:val="00937646"/>
    <w:rsid w:val="00937E4A"/>
    <w:rsid w:val="009406C9"/>
    <w:rsid w:val="00943409"/>
    <w:rsid w:val="009435FC"/>
    <w:rsid w:val="00943CA2"/>
    <w:rsid w:val="00945C72"/>
    <w:rsid w:val="00946517"/>
    <w:rsid w:val="00947AEB"/>
    <w:rsid w:val="00947F79"/>
    <w:rsid w:val="0095017C"/>
    <w:rsid w:val="00950E7F"/>
    <w:rsid w:val="00952248"/>
    <w:rsid w:val="00952856"/>
    <w:rsid w:val="00952B9D"/>
    <w:rsid w:val="00954E98"/>
    <w:rsid w:val="00955750"/>
    <w:rsid w:val="009564DC"/>
    <w:rsid w:val="009567B4"/>
    <w:rsid w:val="00957546"/>
    <w:rsid w:val="009619D2"/>
    <w:rsid w:val="00962799"/>
    <w:rsid w:val="00962816"/>
    <w:rsid w:val="00964087"/>
    <w:rsid w:val="00965E3F"/>
    <w:rsid w:val="009670C3"/>
    <w:rsid w:val="00967DD2"/>
    <w:rsid w:val="00970D89"/>
    <w:rsid w:val="0097267A"/>
    <w:rsid w:val="009738A8"/>
    <w:rsid w:val="00974950"/>
    <w:rsid w:val="0097578B"/>
    <w:rsid w:val="00975AB6"/>
    <w:rsid w:val="00981516"/>
    <w:rsid w:val="00981B5F"/>
    <w:rsid w:val="00982000"/>
    <w:rsid w:val="00982C9A"/>
    <w:rsid w:val="00982E3E"/>
    <w:rsid w:val="009830FA"/>
    <w:rsid w:val="0098407E"/>
    <w:rsid w:val="0098433B"/>
    <w:rsid w:val="0098663D"/>
    <w:rsid w:val="009910BE"/>
    <w:rsid w:val="00991FDE"/>
    <w:rsid w:val="00992F66"/>
    <w:rsid w:val="0099493B"/>
    <w:rsid w:val="00994E08"/>
    <w:rsid w:val="00995F82"/>
    <w:rsid w:val="009962B0"/>
    <w:rsid w:val="009973E2"/>
    <w:rsid w:val="009A1CA7"/>
    <w:rsid w:val="009A24CF"/>
    <w:rsid w:val="009A50FB"/>
    <w:rsid w:val="009A521C"/>
    <w:rsid w:val="009A567A"/>
    <w:rsid w:val="009A5960"/>
    <w:rsid w:val="009A60E7"/>
    <w:rsid w:val="009A62F7"/>
    <w:rsid w:val="009A7B41"/>
    <w:rsid w:val="009A7F33"/>
    <w:rsid w:val="009B062A"/>
    <w:rsid w:val="009B0844"/>
    <w:rsid w:val="009B1279"/>
    <w:rsid w:val="009B158E"/>
    <w:rsid w:val="009B3011"/>
    <w:rsid w:val="009B42A8"/>
    <w:rsid w:val="009B5AE1"/>
    <w:rsid w:val="009B6023"/>
    <w:rsid w:val="009B61A9"/>
    <w:rsid w:val="009B685C"/>
    <w:rsid w:val="009B6F8F"/>
    <w:rsid w:val="009B7234"/>
    <w:rsid w:val="009B79A7"/>
    <w:rsid w:val="009C040B"/>
    <w:rsid w:val="009C158C"/>
    <w:rsid w:val="009C18AB"/>
    <w:rsid w:val="009C3D30"/>
    <w:rsid w:val="009C49A3"/>
    <w:rsid w:val="009C4F65"/>
    <w:rsid w:val="009C5034"/>
    <w:rsid w:val="009C513A"/>
    <w:rsid w:val="009C5B6B"/>
    <w:rsid w:val="009C6446"/>
    <w:rsid w:val="009C69C8"/>
    <w:rsid w:val="009C7AD1"/>
    <w:rsid w:val="009C7D05"/>
    <w:rsid w:val="009D204F"/>
    <w:rsid w:val="009D2502"/>
    <w:rsid w:val="009D2DE6"/>
    <w:rsid w:val="009D30CA"/>
    <w:rsid w:val="009D3456"/>
    <w:rsid w:val="009D708A"/>
    <w:rsid w:val="009D7AE9"/>
    <w:rsid w:val="009D7D95"/>
    <w:rsid w:val="009D7EF9"/>
    <w:rsid w:val="009E07C5"/>
    <w:rsid w:val="009E0F52"/>
    <w:rsid w:val="009E20A5"/>
    <w:rsid w:val="009E3BA1"/>
    <w:rsid w:val="009E3E01"/>
    <w:rsid w:val="009E4EE5"/>
    <w:rsid w:val="009E5376"/>
    <w:rsid w:val="009E660C"/>
    <w:rsid w:val="009E778F"/>
    <w:rsid w:val="009E7DA3"/>
    <w:rsid w:val="009F1F8C"/>
    <w:rsid w:val="009F301D"/>
    <w:rsid w:val="009F3CF0"/>
    <w:rsid w:val="009F425D"/>
    <w:rsid w:val="009F4C0B"/>
    <w:rsid w:val="009F5249"/>
    <w:rsid w:val="009F6D09"/>
    <w:rsid w:val="00A00869"/>
    <w:rsid w:val="00A00875"/>
    <w:rsid w:val="00A01586"/>
    <w:rsid w:val="00A038E7"/>
    <w:rsid w:val="00A03CA7"/>
    <w:rsid w:val="00A04125"/>
    <w:rsid w:val="00A06ED9"/>
    <w:rsid w:val="00A11AD2"/>
    <w:rsid w:val="00A13DD2"/>
    <w:rsid w:val="00A13F25"/>
    <w:rsid w:val="00A150CB"/>
    <w:rsid w:val="00A15758"/>
    <w:rsid w:val="00A15E91"/>
    <w:rsid w:val="00A1726F"/>
    <w:rsid w:val="00A201A1"/>
    <w:rsid w:val="00A20B9B"/>
    <w:rsid w:val="00A21CBB"/>
    <w:rsid w:val="00A21D25"/>
    <w:rsid w:val="00A2222D"/>
    <w:rsid w:val="00A25013"/>
    <w:rsid w:val="00A251CF"/>
    <w:rsid w:val="00A2576E"/>
    <w:rsid w:val="00A267C6"/>
    <w:rsid w:val="00A271B0"/>
    <w:rsid w:val="00A3109E"/>
    <w:rsid w:val="00A321A3"/>
    <w:rsid w:val="00A32DFC"/>
    <w:rsid w:val="00A33113"/>
    <w:rsid w:val="00A33174"/>
    <w:rsid w:val="00A33B28"/>
    <w:rsid w:val="00A33C2F"/>
    <w:rsid w:val="00A3420E"/>
    <w:rsid w:val="00A34559"/>
    <w:rsid w:val="00A357DC"/>
    <w:rsid w:val="00A35A0C"/>
    <w:rsid w:val="00A35D9E"/>
    <w:rsid w:val="00A35F47"/>
    <w:rsid w:val="00A35FC2"/>
    <w:rsid w:val="00A3610B"/>
    <w:rsid w:val="00A365A1"/>
    <w:rsid w:val="00A36AFD"/>
    <w:rsid w:val="00A36F0D"/>
    <w:rsid w:val="00A4283B"/>
    <w:rsid w:val="00A45629"/>
    <w:rsid w:val="00A47144"/>
    <w:rsid w:val="00A51751"/>
    <w:rsid w:val="00A51914"/>
    <w:rsid w:val="00A5283E"/>
    <w:rsid w:val="00A53849"/>
    <w:rsid w:val="00A553BA"/>
    <w:rsid w:val="00A55D26"/>
    <w:rsid w:val="00A55FB4"/>
    <w:rsid w:val="00A57538"/>
    <w:rsid w:val="00A61F81"/>
    <w:rsid w:val="00A62231"/>
    <w:rsid w:val="00A62650"/>
    <w:rsid w:val="00A62B8E"/>
    <w:rsid w:val="00A63A47"/>
    <w:rsid w:val="00A66907"/>
    <w:rsid w:val="00A66B82"/>
    <w:rsid w:val="00A67A6D"/>
    <w:rsid w:val="00A70945"/>
    <w:rsid w:val="00A72DB8"/>
    <w:rsid w:val="00A73DD8"/>
    <w:rsid w:val="00A7418C"/>
    <w:rsid w:val="00A75CE8"/>
    <w:rsid w:val="00A771E6"/>
    <w:rsid w:val="00A77381"/>
    <w:rsid w:val="00A77FE1"/>
    <w:rsid w:val="00A81433"/>
    <w:rsid w:val="00A81DB1"/>
    <w:rsid w:val="00A82B91"/>
    <w:rsid w:val="00A82F84"/>
    <w:rsid w:val="00A82FA2"/>
    <w:rsid w:val="00A843E7"/>
    <w:rsid w:val="00A85C0A"/>
    <w:rsid w:val="00A86A1C"/>
    <w:rsid w:val="00A86CC3"/>
    <w:rsid w:val="00A86F2F"/>
    <w:rsid w:val="00A878D1"/>
    <w:rsid w:val="00A8791A"/>
    <w:rsid w:val="00A87A96"/>
    <w:rsid w:val="00A90239"/>
    <w:rsid w:val="00A90F9C"/>
    <w:rsid w:val="00A92643"/>
    <w:rsid w:val="00A9278B"/>
    <w:rsid w:val="00A948D8"/>
    <w:rsid w:val="00A94B39"/>
    <w:rsid w:val="00A95601"/>
    <w:rsid w:val="00A95F57"/>
    <w:rsid w:val="00A97C03"/>
    <w:rsid w:val="00A97E4F"/>
    <w:rsid w:val="00A97E8C"/>
    <w:rsid w:val="00AA071C"/>
    <w:rsid w:val="00AA53BC"/>
    <w:rsid w:val="00AA5AD2"/>
    <w:rsid w:val="00AA60B5"/>
    <w:rsid w:val="00AB2724"/>
    <w:rsid w:val="00AB2F3F"/>
    <w:rsid w:val="00AB30FB"/>
    <w:rsid w:val="00AB5A8D"/>
    <w:rsid w:val="00AB6C95"/>
    <w:rsid w:val="00AB6F75"/>
    <w:rsid w:val="00AB7A4C"/>
    <w:rsid w:val="00AB7EDF"/>
    <w:rsid w:val="00AB7EE0"/>
    <w:rsid w:val="00AC0374"/>
    <w:rsid w:val="00AC07B2"/>
    <w:rsid w:val="00AC110F"/>
    <w:rsid w:val="00AC1359"/>
    <w:rsid w:val="00AC13AD"/>
    <w:rsid w:val="00AC1831"/>
    <w:rsid w:val="00AC2A42"/>
    <w:rsid w:val="00AC3156"/>
    <w:rsid w:val="00AC34D3"/>
    <w:rsid w:val="00AC38F2"/>
    <w:rsid w:val="00AC498E"/>
    <w:rsid w:val="00AC4BAB"/>
    <w:rsid w:val="00AC5D1A"/>
    <w:rsid w:val="00AC68F0"/>
    <w:rsid w:val="00AC694F"/>
    <w:rsid w:val="00AC7BD8"/>
    <w:rsid w:val="00AC7FF1"/>
    <w:rsid w:val="00AD09EE"/>
    <w:rsid w:val="00AD0AC8"/>
    <w:rsid w:val="00AD23C4"/>
    <w:rsid w:val="00AD281E"/>
    <w:rsid w:val="00AD2EBF"/>
    <w:rsid w:val="00AD3473"/>
    <w:rsid w:val="00AD36D4"/>
    <w:rsid w:val="00AD3E25"/>
    <w:rsid w:val="00AD49C9"/>
    <w:rsid w:val="00AD50E8"/>
    <w:rsid w:val="00AD5FFE"/>
    <w:rsid w:val="00AD6FA8"/>
    <w:rsid w:val="00AD7219"/>
    <w:rsid w:val="00AD72C3"/>
    <w:rsid w:val="00AE1AA3"/>
    <w:rsid w:val="00AE2C1A"/>
    <w:rsid w:val="00AE3A45"/>
    <w:rsid w:val="00AE3C51"/>
    <w:rsid w:val="00AE54B3"/>
    <w:rsid w:val="00AE583E"/>
    <w:rsid w:val="00AE628A"/>
    <w:rsid w:val="00AE67FB"/>
    <w:rsid w:val="00AE7D05"/>
    <w:rsid w:val="00AF016F"/>
    <w:rsid w:val="00AF2228"/>
    <w:rsid w:val="00AF2811"/>
    <w:rsid w:val="00AF28B8"/>
    <w:rsid w:val="00AF2C78"/>
    <w:rsid w:val="00AF3ECB"/>
    <w:rsid w:val="00AF497C"/>
    <w:rsid w:val="00AF5368"/>
    <w:rsid w:val="00AF5F94"/>
    <w:rsid w:val="00AF6C6D"/>
    <w:rsid w:val="00AF6EF1"/>
    <w:rsid w:val="00AF7187"/>
    <w:rsid w:val="00AF79C3"/>
    <w:rsid w:val="00B001C8"/>
    <w:rsid w:val="00B00B67"/>
    <w:rsid w:val="00B00E05"/>
    <w:rsid w:val="00B01F07"/>
    <w:rsid w:val="00B0267B"/>
    <w:rsid w:val="00B028D6"/>
    <w:rsid w:val="00B02EBA"/>
    <w:rsid w:val="00B03EB8"/>
    <w:rsid w:val="00B04A14"/>
    <w:rsid w:val="00B0627D"/>
    <w:rsid w:val="00B067D5"/>
    <w:rsid w:val="00B07180"/>
    <w:rsid w:val="00B1023E"/>
    <w:rsid w:val="00B10B81"/>
    <w:rsid w:val="00B10BFA"/>
    <w:rsid w:val="00B11EF1"/>
    <w:rsid w:val="00B13B84"/>
    <w:rsid w:val="00B1531A"/>
    <w:rsid w:val="00B1660C"/>
    <w:rsid w:val="00B16998"/>
    <w:rsid w:val="00B17D47"/>
    <w:rsid w:val="00B202AF"/>
    <w:rsid w:val="00B2149E"/>
    <w:rsid w:val="00B21F9A"/>
    <w:rsid w:val="00B2342E"/>
    <w:rsid w:val="00B2381A"/>
    <w:rsid w:val="00B24945"/>
    <w:rsid w:val="00B272DE"/>
    <w:rsid w:val="00B2791D"/>
    <w:rsid w:val="00B31877"/>
    <w:rsid w:val="00B31A75"/>
    <w:rsid w:val="00B3218C"/>
    <w:rsid w:val="00B3344F"/>
    <w:rsid w:val="00B34A11"/>
    <w:rsid w:val="00B34CAC"/>
    <w:rsid w:val="00B34D94"/>
    <w:rsid w:val="00B355DE"/>
    <w:rsid w:val="00B367DE"/>
    <w:rsid w:val="00B37E95"/>
    <w:rsid w:val="00B37F46"/>
    <w:rsid w:val="00B41716"/>
    <w:rsid w:val="00B42145"/>
    <w:rsid w:val="00B432EA"/>
    <w:rsid w:val="00B437B3"/>
    <w:rsid w:val="00B44501"/>
    <w:rsid w:val="00B45658"/>
    <w:rsid w:val="00B45F0E"/>
    <w:rsid w:val="00B46272"/>
    <w:rsid w:val="00B46706"/>
    <w:rsid w:val="00B477FF"/>
    <w:rsid w:val="00B47F0D"/>
    <w:rsid w:val="00B51826"/>
    <w:rsid w:val="00B51B2F"/>
    <w:rsid w:val="00B52F47"/>
    <w:rsid w:val="00B5324A"/>
    <w:rsid w:val="00B538E2"/>
    <w:rsid w:val="00B54DCC"/>
    <w:rsid w:val="00B55520"/>
    <w:rsid w:val="00B55647"/>
    <w:rsid w:val="00B56695"/>
    <w:rsid w:val="00B56AE5"/>
    <w:rsid w:val="00B57C78"/>
    <w:rsid w:val="00B638B5"/>
    <w:rsid w:val="00B63AE2"/>
    <w:rsid w:val="00B6405B"/>
    <w:rsid w:val="00B6556F"/>
    <w:rsid w:val="00B65A07"/>
    <w:rsid w:val="00B66C60"/>
    <w:rsid w:val="00B67072"/>
    <w:rsid w:val="00B67588"/>
    <w:rsid w:val="00B67866"/>
    <w:rsid w:val="00B7026F"/>
    <w:rsid w:val="00B7196C"/>
    <w:rsid w:val="00B71EF9"/>
    <w:rsid w:val="00B722CC"/>
    <w:rsid w:val="00B72C5A"/>
    <w:rsid w:val="00B737AB"/>
    <w:rsid w:val="00B746BE"/>
    <w:rsid w:val="00B74A83"/>
    <w:rsid w:val="00B7503B"/>
    <w:rsid w:val="00B750D3"/>
    <w:rsid w:val="00B751B6"/>
    <w:rsid w:val="00B7523E"/>
    <w:rsid w:val="00B7526E"/>
    <w:rsid w:val="00B76D9B"/>
    <w:rsid w:val="00B8059A"/>
    <w:rsid w:val="00B8065C"/>
    <w:rsid w:val="00B81283"/>
    <w:rsid w:val="00B814CA"/>
    <w:rsid w:val="00B81512"/>
    <w:rsid w:val="00B84453"/>
    <w:rsid w:val="00B86880"/>
    <w:rsid w:val="00B86C3D"/>
    <w:rsid w:val="00B874C5"/>
    <w:rsid w:val="00B8782A"/>
    <w:rsid w:val="00B87E9B"/>
    <w:rsid w:val="00B93717"/>
    <w:rsid w:val="00B93F62"/>
    <w:rsid w:val="00B94625"/>
    <w:rsid w:val="00B9535D"/>
    <w:rsid w:val="00B95604"/>
    <w:rsid w:val="00B97D1A"/>
    <w:rsid w:val="00B97E3B"/>
    <w:rsid w:val="00BA075E"/>
    <w:rsid w:val="00BA15ED"/>
    <w:rsid w:val="00BA1778"/>
    <w:rsid w:val="00BA1BCC"/>
    <w:rsid w:val="00BA2BED"/>
    <w:rsid w:val="00BA3010"/>
    <w:rsid w:val="00BA40A2"/>
    <w:rsid w:val="00BA7240"/>
    <w:rsid w:val="00BA773F"/>
    <w:rsid w:val="00BB16D5"/>
    <w:rsid w:val="00BB19D0"/>
    <w:rsid w:val="00BB1A82"/>
    <w:rsid w:val="00BB2293"/>
    <w:rsid w:val="00BB44A4"/>
    <w:rsid w:val="00BB4D86"/>
    <w:rsid w:val="00BB5999"/>
    <w:rsid w:val="00BB5E3A"/>
    <w:rsid w:val="00BB6AC1"/>
    <w:rsid w:val="00BB6AD6"/>
    <w:rsid w:val="00BB7F62"/>
    <w:rsid w:val="00BC3405"/>
    <w:rsid w:val="00BC34FA"/>
    <w:rsid w:val="00BC49B2"/>
    <w:rsid w:val="00BC5ED3"/>
    <w:rsid w:val="00BC6E1C"/>
    <w:rsid w:val="00BC719E"/>
    <w:rsid w:val="00BC7A46"/>
    <w:rsid w:val="00BC7DEE"/>
    <w:rsid w:val="00BD0929"/>
    <w:rsid w:val="00BD19A7"/>
    <w:rsid w:val="00BD44CE"/>
    <w:rsid w:val="00BD5026"/>
    <w:rsid w:val="00BD5110"/>
    <w:rsid w:val="00BD7429"/>
    <w:rsid w:val="00BE03B0"/>
    <w:rsid w:val="00BE08D9"/>
    <w:rsid w:val="00BE0B61"/>
    <w:rsid w:val="00BE24D6"/>
    <w:rsid w:val="00BE2561"/>
    <w:rsid w:val="00BE25EB"/>
    <w:rsid w:val="00BE2F91"/>
    <w:rsid w:val="00BE320B"/>
    <w:rsid w:val="00BE4485"/>
    <w:rsid w:val="00BE47FC"/>
    <w:rsid w:val="00BE49A0"/>
    <w:rsid w:val="00BE4E7A"/>
    <w:rsid w:val="00BE6011"/>
    <w:rsid w:val="00BF295D"/>
    <w:rsid w:val="00BF450F"/>
    <w:rsid w:val="00BF5A3C"/>
    <w:rsid w:val="00BF6DEB"/>
    <w:rsid w:val="00BF6E82"/>
    <w:rsid w:val="00BF768B"/>
    <w:rsid w:val="00C001E1"/>
    <w:rsid w:val="00C007BE"/>
    <w:rsid w:val="00C00E4D"/>
    <w:rsid w:val="00C01188"/>
    <w:rsid w:val="00C018E5"/>
    <w:rsid w:val="00C01950"/>
    <w:rsid w:val="00C02AB3"/>
    <w:rsid w:val="00C02B16"/>
    <w:rsid w:val="00C02BB9"/>
    <w:rsid w:val="00C03DE3"/>
    <w:rsid w:val="00C07A47"/>
    <w:rsid w:val="00C114E9"/>
    <w:rsid w:val="00C13D72"/>
    <w:rsid w:val="00C153A3"/>
    <w:rsid w:val="00C15595"/>
    <w:rsid w:val="00C1596E"/>
    <w:rsid w:val="00C15EB0"/>
    <w:rsid w:val="00C16668"/>
    <w:rsid w:val="00C16B31"/>
    <w:rsid w:val="00C16C23"/>
    <w:rsid w:val="00C17DAA"/>
    <w:rsid w:val="00C17E21"/>
    <w:rsid w:val="00C201D5"/>
    <w:rsid w:val="00C207E2"/>
    <w:rsid w:val="00C215C6"/>
    <w:rsid w:val="00C2185C"/>
    <w:rsid w:val="00C21AD5"/>
    <w:rsid w:val="00C222C8"/>
    <w:rsid w:val="00C22B31"/>
    <w:rsid w:val="00C23538"/>
    <w:rsid w:val="00C235C8"/>
    <w:rsid w:val="00C23FA0"/>
    <w:rsid w:val="00C240A0"/>
    <w:rsid w:val="00C242D7"/>
    <w:rsid w:val="00C246A9"/>
    <w:rsid w:val="00C24767"/>
    <w:rsid w:val="00C249E2"/>
    <w:rsid w:val="00C24BCB"/>
    <w:rsid w:val="00C256EB"/>
    <w:rsid w:val="00C25745"/>
    <w:rsid w:val="00C267BF"/>
    <w:rsid w:val="00C30533"/>
    <w:rsid w:val="00C311D9"/>
    <w:rsid w:val="00C3374D"/>
    <w:rsid w:val="00C3385E"/>
    <w:rsid w:val="00C33CBD"/>
    <w:rsid w:val="00C36FDE"/>
    <w:rsid w:val="00C373F5"/>
    <w:rsid w:val="00C40368"/>
    <w:rsid w:val="00C42B54"/>
    <w:rsid w:val="00C43281"/>
    <w:rsid w:val="00C456F7"/>
    <w:rsid w:val="00C45B3A"/>
    <w:rsid w:val="00C4608E"/>
    <w:rsid w:val="00C462CD"/>
    <w:rsid w:val="00C467A0"/>
    <w:rsid w:val="00C468E9"/>
    <w:rsid w:val="00C470B5"/>
    <w:rsid w:val="00C47B0E"/>
    <w:rsid w:val="00C47E7E"/>
    <w:rsid w:val="00C51E06"/>
    <w:rsid w:val="00C52241"/>
    <w:rsid w:val="00C52B4E"/>
    <w:rsid w:val="00C54C5A"/>
    <w:rsid w:val="00C54CFD"/>
    <w:rsid w:val="00C55E34"/>
    <w:rsid w:val="00C55F3D"/>
    <w:rsid w:val="00C564AD"/>
    <w:rsid w:val="00C56943"/>
    <w:rsid w:val="00C570AC"/>
    <w:rsid w:val="00C57730"/>
    <w:rsid w:val="00C57E88"/>
    <w:rsid w:val="00C6106D"/>
    <w:rsid w:val="00C62570"/>
    <w:rsid w:val="00C625DD"/>
    <w:rsid w:val="00C63049"/>
    <w:rsid w:val="00C63107"/>
    <w:rsid w:val="00C66BE8"/>
    <w:rsid w:val="00C67C6A"/>
    <w:rsid w:val="00C70D9F"/>
    <w:rsid w:val="00C71179"/>
    <w:rsid w:val="00C714FC"/>
    <w:rsid w:val="00C71C2D"/>
    <w:rsid w:val="00C74CED"/>
    <w:rsid w:val="00C75C38"/>
    <w:rsid w:val="00C76E95"/>
    <w:rsid w:val="00C80CC2"/>
    <w:rsid w:val="00C82FEE"/>
    <w:rsid w:val="00C8300C"/>
    <w:rsid w:val="00C84A42"/>
    <w:rsid w:val="00C85093"/>
    <w:rsid w:val="00C85C3F"/>
    <w:rsid w:val="00C86545"/>
    <w:rsid w:val="00C9008E"/>
    <w:rsid w:val="00C91C0B"/>
    <w:rsid w:val="00C9246B"/>
    <w:rsid w:val="00C93577"/>
    <w:rsid w:val="00C93801"/>
    <w:rsid w:val="00C94C94"/>
    <w:rsid w:val="00C951A4"/>
    <w:rsid w:val="00C96512"/>
    <w:rsid w:val="00CA07D9"/>
    <w:rsid w:val="00CA3CF1"/>
    <w:rsid w:val="00CA4D12"/>
    <w:rsid w:val="00CA5312"/>
    <w:rsid w:val="00CA598B"/>
    <w:rsid w:val="00CA5BB4"/>
    <w:rsid w:val="00CA5C24"/>
    <w:rsid w:val="00CA621A"/>
    <w:rsid w:val="00CA6B99"/>
    <w:rsid w:val="00CA6D78"/>
    <w:rsid w:val="00CA7151"/>
    <w:rsid w:val="00CA731C"/>
    <w:rsid w:val="00CA757A"/>
    <w:rsid w:val="00CB0A79"/>
    <w:rsid w:val="00CB0ABC"/>
    <w:rsid w:val="00CB12AF"/>
    <w:rsid w:val="00CB16BD"/>
    <w:rsid w:val="00CB3699"/>
    <w:rsid w:val="00CB4684"/>
    <w:rsid w:val="00CB48CC"/>
    <w:rsid w:val="00CB50A6"/>
    <w:rsid w:val="00CB50C2"/>
    <w:rsid w:val="00CB62B0"/>
    <w:rsid w:val="00CB7882"/>
    <w:rsid w:val="00CB78AB"/>
    <w:rsid w:val="00CB7EA9"/>
    <w:rsid w:val="00CC0656"/>
    <w:rsid w:val="00CC0FFF"/>
    <w:rsid w:val="00CC12A2"/>
    <w:rsid w:val="00CC1508"/>
    <w:rsid w:val="00CC1F69"/>
    <w:rsid w:val="00CC2C29"/>
    <w:rsid w:val="00CC30FA"/>
    <w:rsid w:val="00CC47A4"/>
    <w:rsid w:val="00CC5CC5"/>
    <w:rsid w:val="00CC5EA8"/>
    <w:rsid w:val="00CC646F"/>
    <w:rsid w:val="00CC653D"/>
    <w:rsid w:val="00CC7E01"/>
    <w:rsid w:val="00CD0398"/>
    <w:rsid w:val="00CD229E"/>
    <w:rsid w:val="00CD4077"/>
    <w:rsid w:val="00CD4183"/>
    <w:rsid w:val="00CD4206"/>
    <w:rsid w:val="00CD4291"/>
    <w:rsid w:val="00CD551F"/>
    <w:rsid w:val="00CD58A4"/>
    <w:rsid w:val="00CE0652"/>
    <w:rsid w:val="00CE0E2A"/>
    <w:rsid w:val="00CE1CC3"/>
    <w:rsid w:val="00CE21E0"/>
    <w:rsid w:val="00CE225C"/>
    <w:rsid w:val="00CE2D7B"/>
    <w:rsid w:val="00CE6D94"/>
    <w:rsid w:val="00CE7408"/>
    <w:rsid w:val="00CE7B8F"/>
    <w:rsid w:val="00CF1001"/>
    <w:rsid w:val="00CF2D19"/>
    <w:rsid w:val="00CF357A"/>
    <w:rsid w:val="00CF450E"/>
    <w:rsid w:val="00CF4BA3"/>
    <w:rsid w:val="00CF5087"/>
    <w:rsid w:val="00CF50BA"/>
    <w:rsid w:val="00CF6AAA"/>
    <w:rsid w:val="00D007A9"/>
    <w:rsid w:val="00D00CB8"/>
    <w:rsid w:val="00D015D1"/>
    <w:rsid w:val="00D0167D"/>
    <w:rsid w:val="00D02191"/>
    <w:rsid w:val="00D02E69"/>
    <w:rsid w:val="00D035F4"/>
    <w:rsid w:val="00D0371D"/>
    <w:rsid w:val="00D04DFB"/>
    <w:rsid w:val="00D05C92"/>
    <w:rsid w:val="00D05E2A"/>
    <w:rsid w:val="00D0724A"/>
    <w:rsid w:val="00D108D9"/>
    <w:rsid w:val="00D12DEC"/>
    <w:rsid w:val="00D12FC8"/>
    <w:rsid w:val="00D141F0"/>
    <w:rsid w:val="00D14875"/>
    <w:rsid w:val="00D24810"/>
    <w:rsid w:val="00D25E6A"/>
    <w:rsid w:val="00D264AA"/>
    <w:rsid w:val="00D27B31"/>
    <w:rsid w:val="00D303F8"/>
    <w:rsid w:val="00D35A5F"/>
    <w:rsid w:val="00D35D53"/>
    <w:rsid w:val="00D3619C"/>
    <w:rsid w:val="00D368E7"/>
    <w:rsid w:val="00D36A23"/>
    <w:rsid w:val="00D41D1B"/>
    <w:rsid w:val="00D42DAF"/>
    <w:rsid w:val="00D43409"/>
    <w:rsid w:val="00D43508"/>
    <w:rsid w:val="00D43CDA"/>
    <w:rsid w:val="00D45354"/>
    <w:rsid w:val="00D461E2"/>
    <w:rsid w:val="00D47100"/>
    <w:rsid w:val="00D47958"/>
    <w:rsid w:val="00D50EB3"/>
    <w:rsid w:val="00D51514"/>
    <w:rsid w:val="00D52531"/>
    <w:rsid w:val="00D526B4"/>
    <w:rsid w:val="00D54AAD"/>
    <w:rsid w:val="00D5573D"/>
    <w:rsid w:val="00D60BA2"/>
    <w:rsid w:val="00D61CAF"/>
    <w:rsid w:val="00D62645"/>
    <w:rsid w:val="00D626F7"/>
    <w:rsid w:val="00D628AD"/>
    <w:rsid w:val="00D62FE0"/>
    <w:rsid w:val="00D63BAA"/>
    <w:rsid w:val="00D64CA8"/>
    <w:rsid w:val="00D650EA"/>
    <w:rsid w:val="00D6533B"/>
    <w:rsid w:val="00D671BA"/>
    <w:rsid w:val="00D70155"/>
    <w:rsid w:val="00D70A17"/>
    <w:rsid w:val="00D726EE"/>
    <w:rsid w:val="00D729BB"/>
    <w:rsid w:val="00D72A35"/>
    <w:rsid w:val="00D72AB7"/>
    <w:rsid w:val="00D72EE7"/>
    <w:rsid w:val="00D73727"/>
    <w:rsid w:val="00D749AD"/>
    <w:rsid w:val="00D74C90"/>
    <w:rsid w:val="00D74E2C"/>
    <w:rsid w:val="00D7536E"/>
    <w:rsid w:val="00D75395"/>
    <w:rsid w:val="00D77096"/>
    <w:rsid w:val="00D777B9"/>
    <w:rsid w:val="00D803B3"/>
    <w:rsid w:val="00D807F3"/>
    <w:rsid w:val="00D82602"/>
    <w:rsid w:val="00D828DB"/>
    <w:rsid w:val="00D833BE"/>
    <w:rsid w:val="00D83912"/>
    <w:rsid w:val="00D83935"/>
    <w:rsid w:val="00D84453"/>
    <w:rsid w:val="00D84A18"/>
    <w:rsid w:val="00D85196"/>
    <w:rsid w:val="00D85903"/>
    <w:rsid w:val="00D85E2F"/>
    <w:rsid w:val="00D8665A"/>
    <w:rsid w:val="00D86C1E"/>
    <w:rsid w:val="00D87203"/>
    <w:rsid w:val="00D877F7"/>
    <w:rsid w:val="00D900AE"/>
    <w:rsid w:val="00D90781"/>
    <w:rsid w:val="00D90DFF"/>
    <w:rsid w:val="00D91B38"/>
    <w:rsid w:val="00D922C6"/>
    <w:rsid w:val="00D93BC5"/>
    <w:rsid w:val="00D93CDB"/>
    <w:rsid w:val="00D95050"/>
    <w:rsid w:val="00D975F6"/>
    <w:rsid w:val="00DA2DDD"/>
    <w:rsid w:val="00DA2E99"/>
    <w:rsid w:val="00DA576D"/>
    <w:rsid w:val="00DA7F03"/>
    <w:rsid w:val="00DB0B66"/>
    <w:rsid w:val="00DB19B5"/>
    <w:rsid w:val="00DB2230"/>
    <w:rsid w:val="00DB3B4C"/>
    <w:rsid w:val="00DB4DE9"/>
    <w:rsid w:val="00DB4E27"/>
    <w:rsid w:val="00DB5E8B"/>
    <w:rsid w:val="00DB722F"/>
    <w:rsid w:val="00DB73BE"/>
    <w:rsid w:val="00DB74E3"/>
    <w:rsid w:val="00DB7B35"/>
    <w:rsid w:val="00DC05F3"/>
    <w:rsid w:val="00DC0BC1"/>
    <w:rsid w:val="00DC16E7"/>
    <w:rsid w:val="00DC1B39"/>
    <w:rsid w:val="00DC3234"/>
    <w:rsid w:val="00DC453D"/>
    <w:rsid w:val="00DC4571"/>
    <w:rsid w:val="00DC6B72"/>
    <w:rsid w:val="00DC6C21"/>
    <w:rsid w:val="00DC7C64"/>
    <w:rsid w:val="00DD0E46"/>
    <w:rsid w:val="00DD1B60"/>
    <w:rsid w:val="00DD50FA"/>
    <w:rsid w:val="00DD53FF"/>
    <w:rsid w:val="00DD5673"/>
    <w:rsid w:val="00DD7297"/>
    <w:rsid w:val="00DD7662"/>
    <w:rsid w:val="00DD794D"/>
    <w:rsid w:val="00DD7D41"/>
    <w:rsid w:val="00DE1E80"/>
    <w:rsid w:val="00DE27E2"/>
    <w:rsid w:val="00DE41B1"/>
    <w:rsid w:val="00DE4723"/>
    <w:rsid w:val="00DE52C4"/>
    <w:rsid w:val="00DE5779"/>
    <w:rsid w:val="00DE5AA3"/>
    <w:rsid w:val="00DE5BD8"/>
    <w:rsid w:val="00DE675A"/>
    <w:rsid w:val="00DE6B1F"/>
    <w:rsid w:val="00DE6E33"/>
    <w:rsid w:val="00DE6F61"/>
    <w:rsid w:val="00DE766B"/>
    <w:rsid w:val="00DF01DE"/>
    <w:rsid w:val="00DF0402"/>
    <w:rsid w:val="00DF155C"/>
    <w:rsid w:val="00DF217A"/>
    <w:rsid w:val="00DF2C5E"/>
    <w:rsid w:val="00DF3BED"/>
    <w:rsid w:val="00DF400F"/>
    <w:rsid w:val="00DF439C"/>
    <w:rsid w:val="00DF51A0"/>
    <w:rsid w:val="00DF6C5B"/>
    <w:rsid w:val="00DF6F3C"/>
    <w:rsid w:val="00DF7EC0"/>
    <w:rsid w:val="00E004A4"/>
    <w:rsid w:val="00E00C2E"/>
    <w:rsid w:val="00E00E18"/>
    <w:rsid w:val="00E03D07"/>
    <w:rsid w:val="00E0741F"/>
    <w:rsid w:val="00E07912"/>
    <w:rsid w:val="00E11B2B"/>
    <w:rsid w:val="00E11B8C"/>
    <w:rsid w:val="00E12E92"/>
    <w:rsid w:val="00E133FB"/>
    <w:rsid w:val="00E138C6"/>
    <w:rsid w:val="00E139FD"/>
    <w:rsid w:val="00E13F96"/>
    <w:rsid w:val="00E14940"/>
    <w:rsid w:val="00E16340"/>
    <w:rsid w:val="00E16F06"/>
    <w:rsid w:val="00E17375"/>
    <w:rsid w:val="00E178C7"/>
    <w:rsid w:val="00E17E37"/>
    <w:rsid w:val="00E20743"/>
    <w:rsid w:val="00E20944"/>
    <w:rsid w:val="00E2164D"/>
    <w:rsid w:val="00E236C6"/>
    <w:rsid w:val="00E23996"/>
    <w:rsid w:val="00E239FC"/>
    <w:rsid w:val="00E25759"/>
    <w:rsid w:val="00E25A13"/>
    <w:rsid w:val="00E26AA2"/>
    <w:rsid w:val="00E31106"/>
    <w:rsid w:val="00E33D8F"/>
    <w:rsid w:val="00E34D38"/>
    <w:rsid w:val="00E351B9"/>
    <w:rsid w:val="00E36327"/>
    <w:rsid w:val="00E36631"/>
    <w:rsid w:val="00E4010B"/>
    <w:rsid w:val="00E40B98"/>
    <w:rsid w:val="00E44A5B"/>
    <w:rsid w:val="00E45317"/>
    <w:rsid w:val="00E46DF4"/>
    <w:rsid w:val="00E46E5A"/>
    <w:rsid w:val="00E52652"/>
    <w:rsid w:val="00E53658"/>
    <w:rsid w:val="00E53966"/>
    <w:rsid w:val="00E54CFD"/>
    <w:rsid w:val="00E54DAA"/>
    <w:rsid w:val="00E55722"/>
    <w:rsid w:val="00E55A3F"/>
    <w:rsid w:val="00E606ED"/>
    <w:rsid w:val="00E636CF"/>
    <w:rsid w:val="00E641AC"/>
    <w:rsid w:val="00E65188"/>
    <w:rsid w:val="00E65FC9"/>
    <w:rsid w:val="00E700E6"/>
    <w:rsid w:val="00E7034D"/>
    <w:rsid w:val="00E71105"/>
    <w:rsid w:val="00E72D0A"/>
    <w:rsid w:val="00E735C7"/>
    <w:rsid w:val="00E737C2"/>
    <w:rsid w:val="00E75566"/>
    <w:rsid w:val="00E771E1"/>
    <w:rsid w:val="00E811CF"/>
    <w:rsid w:val="00E82952"/>
    <w:rsid w:val="00E84CC2"/>
    <w:rsid w:val="00E85FE7"/>
    <w:rsid w:val="00E86432"/>
    <w:rsid w:val="00E9257E"/>
    <w:rsid w:val="00E930A8"/>
    <w:rsid w:val="00E9622E"/>
    <w:rsid w:val="00E9646E"/>
    <w:rsid w:val="00E9659D"/>
    <w:rsid w:val="00E96D93"/>
    <w:rsid w:val="00E96E88"/>
    <w:rsid w:val="00EA0A19"/>
    <w:rsid w:val="00EA0C9F"/>
    <w:rsid w:val="00EA3317"/>
    <w:rsid w:val="00EA5095"/>
    <w:rsid w:val="00EA5193"/>
    <w:rsid w:val="00EA5355"/>
    <w:rsid w:val="00EA5689"/>
    <w:rsid w:val="00EA703C"/>
    <w:rsid w:val="00EA7759"/>
    <w:rsid w:val="00EB030F"/>
    <w:rsid w:val="00EB0592"/>
    <w:rsid w:val="00EB175A"/>
    <w:rsid w:val="00EB1D56"/>
    <w:rsid w:val="00EB22EF"/>
    <w:rsid w:val="00EB24EF"/>
    <w:rsid w:val="00EB2F0D"/>
    <w:rsid w:val="00EB38D1"/>
    <w:rsid w:val="00EB3B99"/>
    <w:rsid w:val="00EB7601"/>
    <w:rsid w:val="00EB76CD"/>
    <w:rsid w:val="00EC064D"/>
    <w:rsid w:val="00EC0BA5"/>
    <w:rsid w:val="00EC13B2"/>
    <w:rsid w:val="00EC1CB3"/>
    <w:rsid w:val="00EC4E58"/>
    <w:rsid w:val="00EC5871"/>
    <w:rsid w:val="00EC592C"/>
    <w:rsid w:val="00ED0027"/>
    <w:rsid w:val="00ED04CD"/>
    <w:rsid w:val="00ED08DC"/>
    <w:rsid w:val="00ED115F"/>
    <w:rsid w:val="00ED1307"/>
    <w:rsid w:val="00ED1468"/>
    <w:rsid w:val="00ED1D2E"/>
    <w:rsid w:val="00ED1F06"/>
    <w:rsid w:val="00ED2325"/>
    <w:rsid w:val="00ED2E07"/>
    <w:rsid w:val="00ED46DB"/>
    <w:rsid w:val="00ED4BF5"/>
    <w:rsid w:val="00ED6401"/>
    <w:rsid w:val="00ED666A"/>
    <w:rsid w:val="00ED7607"/>
    <w:rsid w:val="00EE3724"/>
    <w:rsid w:val="00EE67B1"/>
    <w:rsid w:val="00EF0221"/>
    <w:rsid w:val="00EF0E9D"/>
    <w:rsid w:val="00EF245A"/>
    <w:rsid w:val="00EF2DCB"/>
    <w:rsid w:val="00EF356E"/>
    <w:rsid w:val="00EF49B6"/>
    <w:rsid w:val="00EF4A9F"/>
    <w:rsid w:val="00EF5D26"/>
    <w:rsid w:val="00EF6968"/>
    <w:rsid w:val="00EF6E63"/>
    <w:rsid w:val="00F0058C"/>
    <w:rsid w:val="00F018AE"/>
    <w:rsid w:val="00F01935"/>
    <w:rsid w:val="00F034B1"/>
    <w:rsid w:val="00F06196"/>
    <w:rsid w:val="00F069AB"/>
    <w:rsid w:val="00F10631"/>
    <w:rsid w:val="00F14653"/>
    <w:rsid w:val="00F15A58"/>
    <w:rsid w:val="00F16534"/>
    <w:rsid w:val="00F208D9"/>
    <w:rsid w:val="00F21546"/>
    <w:rsid w:val="00F2413E"/>
    <w:rsid w:val="00F2515A"/>
    <w:rsid w:val="00F25629"/>
    <w:rsid w:val="00F258DC"/>
    <w:rsid w:val="00F25905"/>
    <w:rsid w:val="00F25CC8"/>
    <w:rsid w:val="00F25FED"/>
    <w:rsid w:val="00F26B75"/>
    <w:rsid w:val="00F307CB"/>
    <w:rsid w:val="00F34D19"/>
    <w:rsid w:val="00F37C10"/>
    <w:rsid w:val="00F40A2F"/>
    <w:rsid w:val="00F40E3A"/>
    <w:rsid w:val="00F41395"/>
    <w:rsid w:val="00F417B9"/>
    <w:rsid w:val="00F44230"/>
    <w:rsid w:val="00F45DDB"/>
    <w:rsid w:val="00F46FAF"/>
    <w:rsid w:val="00F5136B"/>
    <w:rsid w:val="00F518F5"/>
    <w:rsid w:val="00F5346B"/>
    <w:rsid w:val="00F53CD3"/>
    <w:rsid w:val="00F546FC"/>
    <w:rsid w:val="00F56541"/>
    <w:rsid w:val="00F56D3D"/>
    <w:rsid w:val="00F57E69"/>
    <w:rsid w:val="00F61C3D"/>
    <w:rsid w:val="00F61E9A"/>
    <w:rsid w:val="00F62808"/>
    <w:rsid w:val="00F7138A"/>
    <w:rsid w:val="00F7278A"/>
    <w:rsid w:val="00F72AFF"/>
    <w:rsid w:val="00F73183"/>
    <w:rsid w:val="00F7376F"/>
    <w:rsid w:val="00F7637A"/>
    <w:rsid w:val="00F76CB2"/>
    <w:rsid w:val="00F80B6F"/>
    <w:rsid w:val="00F80BA0"/>
    <w:rsid w:val="00F8108E"/>
    <w:rsid w:val="00F81D71"/>
    <w:rsid w:val="00F829BA"/>
    <w:rsid w:val="00F838AA"/>
    <w:rsid w:val="00F83C93"/>
    <w:rsid w:val="00F83F80"/>
    <w:rsid w:val="00F8487A"/>
    <w:rsid w:val="00F858E3"/>
    <w:rsid w:val="00F85989"/>
    <w:rsid w:val="00F85BF9"/>
    <w:rsid w:val="00F86659"/>
    <w:rsid w:val="00F90F1F"/>
    <w:rsid w:val="00F910AF"/>
    <w:rsid w:val="00F93AAC"/>
    <w:rsid w:val="00F93C0C"/>
    <w:rsid w:val="00F94922"/>
    <w:rsid w:val="00F9601B"/>
    <w:rsid w:val="00F96245"/>
    <w:rsid w:val="00F96418"/>
    <w:rsid w:val="00F96760"/>
    <w:rsid w:val="00F972BD"/>
    <w:rsid w:val="00FA0CC9"/>
    <w:rsid w:val="00FA0EE5"/>
    <w:rsid w:val="00FA0FC7"/>
    <w:rsid w:val="00FA14F9"/>
    <w:rsid w:val="00FA1622"/>
    <w:rsid w:val="00FA1BC7"/>
    <w:rsid w:val="00FA20F8"/>
    <w:rsid w:val="00FA2FEB"/>
    <w:rsid w:val="00FA3128"/>
    <w:rsid w:val="00FA46AA"/>
    <w:rsid w:val="00FA4867"/>
    <w:rsid w:val="00FA741C"/>
    <w:rsid w:val="00FB02B4"/>
    <w:rsid w:val="00FB177D"/>
    <w:rsid w:val="00FB21F2"/>
    <w:rsid w:val="00FB2B02"/>
    <w:rsid w:val="00FB6741"/>
    <w:rsid w:val="00FC0121"/>
    <w:rsid w:val="00FC10AD"/>
    <w:rsid w:val="00FC133B"/>
    <w:rsid w:val="00FC193A"/>
    <w:rsid w:val="00FC2008"/>
    <w:rsid w:val="00FC3EF4"/>
    <w:rsid w:val="00FC54A8"/>
    <w:rsid w:val="00FC5C7C"/>
    <w:rsid w:val="00FC5ED1"/>
    <w:rsid w:val="00FC6038"/>
    <w:rsid w:val="00FC6309"/>
    <w:rsid w:val="00FD0FE5"/>
    <w:rsid w:val="00FD258E"/>
    <w:rsid w:val="00FD311B"/>
    <w:rsid w:val="00FD3E40"/>
    <w:rsid w:val="00FD499A"/>
    <w:rsid w:val="00FD59D2"/>
    <w:rsid w:val="00FD5AED"/>
    <w:rsid w:val="00FE0262"/>
    <w:rsid w:val="00FE0D50"/>
    <w:rsid w:val="00FE2D2F"/>
    <w:rsid w:val="00FE3E73"/>
    <w:rsid w:val="00FE4E68"/>
    <w:rsid w:val="00FE5504"/>
    <w:rsid w:val="00FE6530"/>
    <w:rsid w:val="00FE6C34"/>
    <w:rsid w:val="00FE7514"/>
    <w:rsid w:val="00FF191F"/>
    <w:rsid w:val="00FF1BB2"/>
    <w:rsid w:val="00FF1C7F"/>
    <w:rsid w:val="00FF3E3A"/>
    <w:rsid w:val="00FF43F6"/>
    <w:rsid w:val="00FF4F17"/>
    <w:rsid w:val="00FF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98A3"/>
  <w15:chartTrackingRefBased/>
  <w15:docId w15:val="{3E06F78A-9ED6-4F2A-A2E3-5FCD7154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B3"/>
    <w:pPr>
      <w:ind w:left="720"/>
      <w:contextualSpacing/>
    </w:pPr>
  </w:style>
  <w:style w:type="paragraph" w:styleId="Header">
    <w:name w:val="header"/>
    <w:basedOn w:val="Normal"/>
    <w:link w:val="HeaderChar"/>
    <w:uiPriority w:val="99"/>
    <w:unhideWhenUsed/>
    <w:rsid w:val="00AE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4B3"/>
  </w:style>
  <w:style w:type="paragraph" w:styleId="Footer">
    <w:name w:val="footer"/>
    <w:basedOn w:val="Normal"/>
    <w:link w:val="FooterChar"/>
    <w:uiPriority w:val="99"/>
    <w:unhideWhenUsed/>
    <w:rsid w:val="00AE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4B3"/>
  </w:style>
  <w:style w:type="paragraph" w:styleId="EndnoteText">
    <w:name w:val="endnote text"/>
    <w:basedOn w:val="Normal"/>
    <w:link w:val="EndnoteTextChar"/>
    <w:uiPriority w:val="99"/>
    <w:semiHidden/>
    <w:unhideWhenUsed/>
    <w:rsid w:val="00AE54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4B3"/>
    <w:rPr>
      <w:sz w:val="20"/>
      <w:szCs w:val="20"/>
    </w:rPr>
  </w:style>
  <w:style w:type="character" w:styleId="EndnoteReference">
    <w:name w:val="endnote reference"/>
    <w:basedOn w:val="DefaultParagraphFont"/>
    <w:uiPriority w:val="99"/>
    <w:semiHidden/>
    <w:unhideWhenUsed/>
    <w:rsid w:val="00AE54B3"/>
    <w:rPr>
      <w:vertAlign w:val="superscript"/>
    </w:rPr>
  </w:style>
  <w:style w:type="character" w:styleId="Hyperlink">
    <w:name w:val="Hyperlink"/>
    <w:basedOn w:val="DefaultParagraphFont"/>
    <w:uiPriority w:val="99"/>
    <w:unhideWhenUsed/>
    <w:rsid w:val="00AE54B3"/>
    <w:rPr>
      <w:color w:val="0563C1" w:themeColor="hyperlink"/>
      <w:u w:val="single"/>
    </w:rPr>
  </w:style>
  <w:style w:type="character" w:styleId="CommentReference">
    <w:name w:val="annotation reference"/>
    <w:basedOn w:val="DefaultParagraphFont"/>
    <w:uiPriority w:val="99"/>
    <w:semiHidden/>
    <w:unhideWhenUsed/>
    <w:rsid w:val="00AE54B3"/>
    <w:rPr>
      <w:sz w:val="16"/>
      <w:szCs w:val="16"/>
    </w:rPr>
  </w:style>
  <w:style w:type="paragraph" w:styleId="CommentText">
    <w:name w:val="annotation text"/>
    <w:basedOn w:val="Normal"/>
    <w:link w:val="CommentTextChar"/>
    <w:uiPriority w:val="99"/>
    <w:semiHidden/>
    <w:unhideWhenUsed/>
    <w:rsid w:val="00AE54B3"/>
    <w:pPr>
      <w:spacing w:line="240" w:lineRule="auto"/>
    </w:pPr>
    <w:rPr>
      <w:sz w:val="20"/>
      <w:szCs w:val="20"/>
    </w:rPr>
  </w:style>
  <w:style w:type="character" w:customStyle="1" w:styleId="CommentTextChar">
    <w:name w:val="Comment Text Char"/>
    <w:basedOn w:val="DefaultParagraphFont"/>
    <w:link w:val="CommentText"/>
    <w:uiPriority w:val="99"/>
    <w:semiHidden/>
    <w:rsid w:val="00AE54B3"/>
    <w:rPr>
      <w:sz w:val="20"/>
      <w:szCs w:val="20"/>
    </w:rPr>
  </w:style>
  <w:style w:type="paragraph" w:styleId="FootnoteText">
    <w:name w:val="footnote text"/>
    <w:basedOn w:val="Normal"/>
    <w:link w:val="FootnoteTextChar"/>
    <w:uiPriority w:val="99"/>
    <w:semiHidden/>
    <w:unhideWhenUsed/>
    <w:rsid w:val="00AE5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4B3"/>
    <w:rPr>
      <w:sz w:val="20"/>
      <w:szCs w:val="20"/>
    </w:rPr>
  </w:style>
  <w:style w:type="character" w:styleId="FootnoteReference">
    <w:name w:val="footnote reference"/>
    <w:basedOn w:val="DefaultParagraphFont"/>
    <w:uiPriority w:val="99"/>
    <w:semiHidden/>
    <w:unhideWhenUsed/>
    <w:rsid w:val="00AE54B3"/>
    <w:rPr>
      <w:vertAlign w:val="superscript"/>
    </w:rPr>
  </w:style>
  <w:style w:type="paragraph" w:styleId="BalloonText">
    <w:name w:val="Balloon Text"/>
    <w:basedOn w:val="Normal"/>
    <w:link w:val="BalloonTextChar"/>
    <w:uiPriority w:val="99"/>
    <w:semiHidden/>
    <w:unhideWhenUsed/>
    <w:rsid w:val="00AE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B3"/>
    <w:rPr>
      <w:rFonts w:ascii="Segoe UI" w:hAnsi="Segoe UI" w:cs="Segoe UI"/>
      <w:sz w:val="18"/>
      <w:szCs w:val="18"/>
    </w:rPr>
  </w:style>
  <w:style w:type="paragraph" w:customStyle="1" w:styleId="Default">
    <w:name w:val="Default"/>
    <w:rsid w:val="0055143F"/>
    <w:pPr>
      <w:autoSpaceDE w:val="0"/>
      <w:autoSpaceDN w:val="0"/>
      <w:adjustRightInd w:val="0"/>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777B9"/>
    <w:rPr>
      <w:b/>
      <w:bCs/>
    </w:rPr>
  </w:style>
  <w:style w:type="character" w:customStyle="1" w:styleId="CommentSubjectChar">
    <w:name w:val="Comment Subject Char"/>
    <w:basedOn w:val="CommentTextChar"/>
    <w:link w:val="CommentSubject"/>
    <w:uiPriority w:val="99"/>
    <w:semiHidden/>
    <w:rsid w:val="00D777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51887">
      <w:bodyDiv w:val="1"/>
      <w:marLeft w:val="0"/>
      <w:marRight w:val="0"/>
      <w:marTop w:val="0"/>
      <w:marBottom w:val="0"/>
      <w:divBdr>
        <w:top w:val="none" w:sz="0" w:space="0" w:color="auto"/>
        <w:left w:val="none" w:sz="0" w:space="0" w:color="auto"/>
        <w:bottom w:val="none" w:sz="0" w:space="0" w:color="auto"/>
        <w:right w:val="none" w:sz="0" w:space="0" w:color="auto"/>
      </w:divBdr>
      <w:divsChild>
        <w:div w:id="69684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ech.org/fact-shee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s3.amazonaws.com/PCRN/uploads/Perkins_RTC_2013-14.pdf" TargetMode="External"/><Relationship Id="rId2" Type="http://schemas.openxmlformats.org/officeDocument/2006/relationships/hyperlink" Target="http://cte.ed.gov/docs/Rpt_to_Congress/Perkins_RTC_2010-11.pdf" TargetMode="External"/><Relationship Id="rId1" Type="http://schemas.openxmlformats.org/officeDocument/2006/relationships/hyperlink" Target="https://www2.ed.gov/rschstat/eval/sectech/nacte/career-technical-education/interim-report.pdf" TargetMode="External"/><Relationship Id="rId5" Type="http://schemas.openxmlformats.org/officeDocument/2006/relationships/hyperlink" Target="http://nces.ed.gov/surveys/ctes/tables/B03.asp" TargetMode="External"/><Relationship Id="rId4" Type="http://schemas.openxmlformats.org/officeDocument/2006/relationships/hyperlink" Target="http://www.hudson.org/files/publications/pathways%20to%20boost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42B8-09FD-4212-91B8-724FCCE7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Windows User</cp:lastModifiedBy>
  <cp:revision>2</cp:revision>
  <cp:lastPrinted>2018-07-13T15:43:00Z</cp:lastPrinted>
  <dcterms:created xsi:type="dcterms:W3CDTF">2018-07-13T15:48:00Z</dcterms:created>
  <dcterms:modified xsi:type="dcterms:W3CDTF">2018-07-13T15:48:00Z</dcterms:modified>
</cp:coreProperties>
</file>